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DA" w:rsidRPr="004968B8" w:rsidRDefault="00287DDA" w:rsidP="00287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8B8">
        <w:rPr>
          <w:rFonts w:ascii="Times New Roman" w:hAnsi="Times New Roman" w:cs="Times New Roman"/>
          <w:b/>
          <w:sz w:val="24"/>
          <w:szCs w:val="24"/>
        </w:rPr>
        <w:t>Формирование личностных универсальных учебных действий в начальной школе.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1. Требования ФГОС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Сегодня перед современным учителем стоит задача не просто сформировать у обучающихся прочную систему знаний, умений и навыков. Целью образования становится 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строителем» образовательного процесса.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К числу планируемых результатов освоения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относятся  </w:t>
      </w:r>
      <w:r w:rsidRPr="004968B8">
        <w:rPr>
          <w:rFonts w:ascii="Times New Roman" w:hAnsi="Times New Roman" w:cs="Times New Roman"/>
          <w:sz w:val="24"/>
          <w:szCs w:val="24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968B8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подразумевают умение</w:t>
      </w:r>
      <w:r w:rsidRPr="004968B8">
        <w:rPr>
          <w:rFonts w:ascii="Times New Roman" w:hAnsi="Times New Roman" w:cs="Times New Roman"/>
          <w:sz w:val="24"/>
          <w:szCs w:val="24"/>
        </w:rPr>
        <w:t xml:space="preserve"> самостоятельно делать </w:t>
      </w:r>
      <w:r>
        <w:rPr>
          <w:rFonts w:ascii="Times New Roman" w:hAnsi="Times New Roman" w:cs="Times New Roman"/>
          <w:sz w:val="24"/>
          <w:szCs w:val="24"/>
        </w:rPr>
        <w:t xml:space="preserve">свой выбор </w:t>
      </w:r>
      <w:r w:rsidRPr="004968B8">
        <w:rPr>
          <w:rFonts w:ascii="Times New Roman" w:hAnsi="Times New Roman" w:cs="Times New Roman"/>
          <w:sz w:val="24"/>
          <w:szCs w:val="24"/>
        </w:rPr>
        <w:t xml:space="preserve">в мире мыслей, чувств и </w:t>
      </w:r>
      <w:r>
        <w:rPr>
          <w:rFonts w:ascii="Times New Roman" w:hAnsi="Times New Roman" w:cs="Times New Roman"/>
          <w:sz w:val="24"/>
          <w:szCs w:val="24"/>
        </w:rPr>
        <w:t xml:space="preserve">ценностей </w:t>
      </w:r>
      <w:r w:rsidRPr="004968B8">
        <w:rPr>
          <w:rFonts w:ascii="Times New Roman" w:hAnsi="Times New Roman" w:cs="Times New Roman"/>
          <w:sz w:val="24"/>
          <w:szCs w:val="24"/>
        </w:rPr>
        <w:t>и отвечать за этот выбор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Личностные (нравственно-оценочные умения)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B8">
        <w:rPr>
          <w:rFonts w:ascii="Times New Roman" w:hAnsi="Times New Roman" w:cs="Times New Roman"/>
          <w:sz w:val="24"/>
          <w:szCs w:val="24"/>
        </w:rPr>
        <w:t>оценка своих и чужих поступков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• самоопределение –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 внутренней позиции школьника – принятие и освоение новой социальной роли ученика; становление основ российской гражданской  личности, чувство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смыслоообразование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– поиск  и установление личностного смысла (т. е. «значения для себя») учения на основе устойчивой системы учебно-познавательных и социальных мотивов; понимания границ того, «что я знаю» и того «что я не знаю» и стремления к преодолению этого разрыва;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• нравственно-этическая ориентация – знание основных моральных норм и ориентация на выполнение норм на основе понимания их социальной необходимости; способность к </w:t>
      </w:r>
      <w:r w:rsidRPr="004968B8">
        <w:rPr>
          <w:rFonts w:ascii="Times New Roman" w:hAnsi="Times New Roman" w:cs="Times New Roman"/>
          <w:sz w:val="24"/>
          <w:szCs w:val="24"/>
        </w:rPr>
        <w:lastRenderedPageBreak/>
        <w:t xml:space="preserve">моральной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– учету позиций, мотивов и интересов участников моральной дилеммы; развитие этических чувств – стыда, вины, совести, как регуляторов морального поведения.</w:t>
      </w:r>
    </w:p>
    <w:p w:rsidR="00287DDA" w:rsidRDefault="00287DDA" w:rsidP="0028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Виды личностных действий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Личностные действия 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 три вида личностных действий: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— личностное, профессиональное, жизненное самоопределение;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— 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вопросом: какое значение и какой смысл имеет для меня учение? — и уметь на него отвечать;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— 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68B8">
        <w:rPr>
          <w:rFonts w:ascii="Times New Roman" w:hAnsi="Times New Roman" w:cs="Times New Roman"/>
          <w:sz w:val="24"/>
          <w:szCs w:val="24"/>
          <w:u w:val="single"/>
        </w:rPr>
        <w:t>Самоопределение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Самоопределение включает в себя три составляющие:</w:t>
      </w:r>
    </w:p>
    <w:p w:rsidR="00287DDA" w:rsidRPr="004968B8" w:rsidRDefault="00287DDA" w:rsidP="00287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личностное самоопределение ( какой я есть, каким я хочу стать, каким я должен стать, каким я буду)</w:t>
      </w:r>
    </w:p>
    <w:p w:rsidR="00287DDA" w:rsidRPr="004968B8" w:rsidRDefault="00287DDA" w:rsidP="00287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самоопределение, но не только профильное образование, а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подготовка: ознакомление с миром профессий, их социальной значимостью и содержанием.</w:t>
      </w:r>
    </w:p>
    <w:p w:rsidR="00287DDA" w:rsidRPr="004968B8" w:rsidRDefault="00287DDA" w:rsidP="00287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жизненное самоопределение, построение жизненных планов, планов на будущее.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Личностное определение - это самопознание, представление о самом себе, знание о том, кто я, какими качествами я обладаю, что для меня приоритетно, что главное,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– что во мне хорошо, а что плохо (личные качества, черты характера),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– что я хочу (какие цели я ставлю)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– что я могу (представление о  своих возможностях  )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 – что я делаю с удовольствием, а что – нет (какие мотивы я преследую),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– что у меня получается хорошо, а что нет (свои результаты,   наиболее заметные достижения)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lastRenderedPageBreak/>
        <w:t>Одной из составляющих  является развитие самооценки, которая необходима как базовый компонент и должна быть сформирована при поступлении в школу. Иначе он оценку взрослого правильно принять не сможет. Оценка его учебных достижений   не станет основанием для того, что бы пересмотреть своё отношение к учению.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Еще одним направлением в личностном определении   является действие, связанное с формированием идентичности личности.   Это представление о том, к какой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группе ты относишься,   о семейной роли, о социальной роли и принятие этих ролей. Осознание этнической принадлежности и культурной идентичности, формирование основ гражданской идентичности: чувства сопричастности к делам страны, гордости за свою Родину, свой народ, историю своей страны; 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Внутренняя позиция ученика одно из проявлений идентичности, принятие роли ученика, понятие о хорошем и плохом ученике, положительное отношение к школе, к своему новому статусу ученика.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68B8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spellStart"/>
      <w:r w:rsidRPr="004968B8">
        <w:rPr>
          <w:rFonts w:ascii="Times New Roman" w:hAnsi="Times New Roman" w:cs="Times New Roman"/>
          <w:sz w:val="24"/>
          <w:szCs w:val="24"/>
          <w:u w:val="single"/>
        </w:rPr>
        <w:t>Смыслообразование</w:t>
      </w:r>
      <w:proofErr w:type="spellEnd"/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Смысл и мотивы учения имеют решающую роль. Проблема в резком снижении школьной мотивации. Уже в 1 классе дети не проявляют активности, инициативы.  Задача школы формирование умения ставить цели и определять мотивы для её достижения.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68B8">
        <w:rPr>
          <w:rFonts w:ascii="Times New Roman" w:hAnsi="Times New Roman" w:cs="Times New Roman"/>
          <w:sz w:val="24"/>
          <w:szCs w:val="24"/>
          <w:u w:val="single"/>
        </w:rPr>
        <w:t>Нравственно-эстетическая ориентация.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Для того чтобы знания переросли в убеждения, органически вошли в общую систему взглядов, доминирующих потребностей, социальных ожиданий и ценностных ориентаций личности, они должны проникнуть в сферу ее чувств и переживаний. Положительное эмоциональное состояние учащихся побуждает их обращаться к своему личному опыту, к жизни и деятельности выдающихся ученых и общественных деятелей, к произведениям литературы и искусства – ко всему тому, что создает и поддерживает благоприятный социально-психологический дух школы.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Готовность и решимость личности достигнуть поставленной цели непосредственно связаны с волей. Она представляет собой несводимую к интеллекту и чувствам сторону сознания, основной функцией которой является регуляция поведения и деятельности. Воля в сочетании с убеждениями и чувствами подводит человека к обоснованным решениям, действиям и поступкам.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  обеспечивают развитие таких качеств личности как способность соотносить свои поступки с общепринятыми этическими и моральными нормами,   способность оценивать  свое поведения и поступки,  понимание основных моральных норм: взаимопомощи, правдивости, честности, ответственности;  нравственно – эмоциональной отзывчивости  на основе способности к восприятию чувств других людей; установки на здоровый и безопасный образ жизни;    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Учитель учит оценивать  и объяснять простые ситуации и однозначные поступки как «хорошие» или «плохие» » («неправильные», «опасные», «некрасивые») с позиции  общепринятых нравственных правил, с позиции важности бережного отношения к </w:t>
      </w:r>
      <w:r w:rsidRPr="004968B8">
        <w:rPr>
          <w:rFonts w:ascii="Times New Roman" w:hAnsi="Times New Roman" w:cs="Times New Roman"/>
          <w:sz w:val="24"/>
          <w:szCs w:val="24"/>
        </w:rPr>
        <w:lastRenderedPageBreak/>
        <w:t>здоровью человека и к природе  и отделять оценку поступка от оценки самого человека (плохими и хорошими бывают поступки, а не люди).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Требования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УУД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Таким образом, в сфере личностных универсальных учебных действий  у выпускника начальной школы будут сформированы: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широкая мотивационная основа учебной деятельности, включающая социальные, учебно-познавательные и внешние мотивы;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учебно-познавательный интерес к новому учебному материалу и способам решения новой задачи;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способность к самооценке на основе критериев успешности учебной деятельности;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ориентация в нравственном содержании и смысле как собственных поступков, так и поступков окружающих людей;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·          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доконвенционального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к конвенциональному уровню;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развитие этических чувств — стыда, вины, совести как регуляторов морального поведения;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·          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как понимание чувств других людей и сопереживание им;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установка на здоровый образ жизни;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·          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чувство прекрасного и эстетические чувства на основе знакомства с мировой и отечественной художественной культурой.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для формирования: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выраженной устойчивой учебно-познавательной мотивации учения;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устойчивого учебно-познавательного интереса к новым общим способам решения задач;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адекватного понимания причин успешности/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компетентности в реализации основ гражданской идентичности в поступках и деятельности;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установки на здоровый образ жизни и реализации её в реальном поведении и поступках;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·           осознанных устойчивых эстетических предпочтений и ориентации на искусство как значимую сферу человеческой жизни;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·          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968B8">
        <w:rPr>
          <w:rFonts w:ascii="Times New Roman" w:hAnsi="Times New Roman" w:cs="Times New Roman"/>
          <w:sz w:val="24"/>
          <w:szCs w:val="24"/>
        </w:rPr>
        <w:t>Критерии оценивания личностных УУД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1"/>
        <w:gridCol w:w="2982"/>
        <w:gridCol w:w="1862"/>
        <w:gridCol w:w="2140"/>
      </w:tblGrid>
      <w:tr w:rsidR="00287DDA" w:rsidRPr="004968B8" w:rsidTr="00D46923">
        <w:trPr>
          <w:trHeight w:val="1725"/>
          <w:tblCellSpacing w:w="15" w:type="dxa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 и его личностные результаты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(показатели развития)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критерии оценивания </w:t>
            </w:r>
          </w:p>
        </w:tc>
        <w:tc>
          <w:tcPr>
            <w:tcW w:w="1455" w:type="dxa"/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Типовые диагностические задачи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образования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(6,5 -7 лет)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Типовые диагностические задачи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(10,5 - 11 лет)</w:t>
            </w:r>
          </w:p>
        </w:tc>
      </w:tr>
      <w:tr w:rsidR="00287DDA" w:rsidRPr="004968B8" w:rsidTr="00D46923">
        <w:trPr>
          <w:trHeight w:val="15"/>
          <w:tblCellSpacing w:w="15" w:type="dxa"/>
        </w:trPr>
        <w:tc>
          <w:tcPr>
            <w:tcW w:w="1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1. Самоопределение</w:t>
            </w:r>
          </w:p>
        </w:tc>
      </w:tr>
      <w:tr w:rsidR="00287DDA" w:rsidRPr="004968B8" w:rsidTr="00D46923">
        <w:trPr>
          <w:trHeight w:val="630"/>
          <w:tblCellSpacing w:w="15" w:type="dxa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отношение к школе;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чувство необходимости учения,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предпочтение уроков «школьного» типа урокам «дошкольного» типа;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- адекватное содержательное представление о школе;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предпочтение классных коллективных занятий индивидуальным занятиям дома,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предпочтение социального способа оценки своих знаний – отметки дошкольным способам поощрения (сладости, подарки)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школе (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модифици-рованный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вариант) (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Нежнова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Т,А.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Д.Б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А.Л.)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DA" w:rsidRPr="004968B8" w:rsidTr="00D46923">
        <w:trPr>
          <w:trHeight w:val="5235"/>
          <w:tblCellSpacing w:w="15" w:type="dxa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когнитивный компонент –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дифференцированность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- регулятивный компонент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Когнитивный компонент: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- широта диапазона оценок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- обобщенность категорий оценок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роли ученика;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как адекватное осознанное представление о качествах хорошего ученика;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своих возможностей в учении на основе сравнения «Я» и «хороший ученик»;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необходимости самосовершенствования на основе сравнения «Я» и хороший ученик;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Регулятивный компонент: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адекватно судить о причинах своего успеха/неуспеха в учении, связывая успех с усилиями, трудолюбием, старанием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Методика «10 Я» (Кун)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Методика «Хороший ученик»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Методика каузальной атрибуции успеха/неуспеха</w:t>
            </w:r>
          </w:p>
        </w:tc>
      </w:tr>
      <w:tr w:rsidR="00287DDA" w:rsidRPr="004968B8" w:rsidTr="00D46923">
        <w:trPr>
          <w:trHeight w:val="45"/>
          <w:tblCellSpacing w:w="15" w:type="dxa"/>
        </w:trPr>
        <w:tc>
          <w:tcPr>
            <w:tcW w:w="1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287DDA" w:rsidRPr="004968B8" w:rsidTr="00D46923">
        <w:trPr>
          <w:trHeight w:val="3675"/>
          <w:tblCellSpacing w:w="15" w:type="dxa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мотивов – интерес к новому;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- интерес к способу решения и общему способу действия;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мотивов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– стремление выполнять социально-значимую и социально-оцениваемую деятельность, быть полезным обществу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мотивов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к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самоизменению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связи между учением и будущей профессиональной </w:t>
            </w: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«Незавершенная сказка»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«Беседа о школе»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модифици-рованный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вариант) (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Нежнова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Т,А.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Д.Б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А.Л.)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Шкала выраженности учебно-познавательного интереса (по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Ксензовой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Г.Ю,)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мотивации.</w:t>
            </w:r>
          </w:p>
        </w:tc>
      </w:tr>
    </w:tbl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lastRenderedPageBreak/>
        <w:t xml:space="preserve">Типовые задачи и критерии оценки действия нравственно-этического оценивания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2517"/>
        <w:gridCol w:w="2001"/>
        <w:gridCol w:w="2361"/>
      </w:tblGrid>
      <w:tr w:rsidR="00287DDA" w:rsidRPr="004968B8" w:rsidTr="00D46923">
        <w:trPr>
          <w:trHeight w:val="630"/>
          <w:tblCellSpacing w:w="15" w:type="dxa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Действие нравственно-этического оценивания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оценивания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стадии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Задачи для начальной школы</w:t>
            </w:r>
          </w:p>
        </w:tc>
      </w:tr>
      <w:tr w:rsidR="00287DDA" w:rsidRPr="004968B8" w:rsidTr="00D46923">
        <w:trPr>
          <w:trHeight w:val="1530"/>
          <w:tblCellSpacing w:w="15" w:type="dxa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1. Выделение морального содержания ситуации нарушение/следование моральной норме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Ориентировка на моральную норму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(справедливого распределения, взаимопомощи, правдивости)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«Раздели игрушки»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(норма справедливого распределения)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После уроков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(норма взаимопомощи)</w:t>
            </w:r>
          </w:p>
        </w:tc>
      </w:tr>
      <w:tr w:rsidR="00287DDA" w:rsidRPr="004968B8" w:rsidTr="00D46923">
        <w:trPr>
          <w:trHeight w:val="1050"/>
          <w:tblCellSpacing w:w="15" w:type="dxa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2. Дифференциация конвенциональных и моральных норм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Ребенок понимает, что нарушение моральных норм оценивается как более серьезное и недопустимое, по сравнению с конвенциональными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 Е.Кургановой</w:t>
            </w:r>
          </w:p>
        </w:tc>
      </w:tr>
      <w:tr w:rsidR="00287DDA" w:rsidRPr="004968B8" w:rsidTr="00D46923">
        <w:trPr>
          <w:trHeight w:val="3480"/>
          <w:tblCellSpacing w:w="15" w:type="dxa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моральной дилеммы на основе </w:t>
            </w:r>
            <w:proofErr w:type="spellStart"/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Учет ребенком объективных последствий нарушения нормы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Учет мотивов субъекта при нарушении нормы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Учет чувств и эмоций субъекта при нарушении норма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на </w:t>
            </w: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соотнесения нескольких моральных норм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Разбитая чашка (модификация задачи Ж.Пиаже) (учет мотивов героев)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«Невымытая посуда» (учет чувств героев)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«Булочка»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(модификация задачи Ж.Пиаже) </w:t>
            </w:r>
          </w:p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(координация трех норм – ответственности, справедливого распределения, взаимопомощи) и учет принципа компенсации </w:t>
            </w:r>
          </w:p>
        </w:tc>
      </w:tr>
      <w:tr w:rsidR="00287DDA" w:rsidRPr="004968B8" w:rsidTr="00D46923">
        <w:trPr>
          <w:trHeight w:val="1245"/>
          <w:tblCellSpacing w:w="15" w:type="dxa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4.Оценка действий с точки зрения нарушения/соблюдения моральной нормы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действий субъекта с точки зрения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Все задания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Все задания</w:t>
            </w:r>
          </w:p>
        </w:tc>
      </w:tr>
      <w:tr w:rsidR="00287DDA" w:rsidRPr="004968B8" w:rsidTr="00D46923">
        <w:trPr>
          <w:trHeight w:val="255"/>
          <w:tblCellSpacing w:w="15" w:type="dxa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5. Умение аргументировать необходимость выполнения моральной нормы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Уровень развития моральных суждений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Все задания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Все задания</w:t>
            </w:r>
          </w:p>
        </w:tc>
      </w:tr>
    </w:tbl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Методика «Беседа о школе»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(модифицированная методика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Т.А.Нежновой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А.Л.Венгера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>).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выявление мотивации учения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Оцениваемые УУД: действия, направленные на определение своего отношения к поступлению в школу и школьной действительности; действия, устанавливающие смысл учения.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Возраст: ступень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(6,5 – 7 лет)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Метод оценивания: индивидуальная беседа с ребенком.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Описание задания: ученик должен ответить на все вопросы.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Вопросы беседы: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1. Тебе нравится в школе?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2. Что тебе в школе больше всего нравится, что для тебя самое интересное?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3.Представь себе, что, что мама тебе говорит – Хочешь, я договорюсь, чтобы ты пошел в школу не сейчас, а позже, через год? Что ты ответишь маме?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lastRenderedPageBreak/>
        <w:t>4. Представь себе, что ты встретил малыша из детского сада, который о школе еще ничего не знает. Он тебя спрашивает кто такой – «Хороший ученик»? Что ты ему ответишь?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5. Представь себе, что тебе предложили учиться так, чтобы не ты каждый день учился в школе, а чтобы ты дома занимался с мамой и только иногда ходил в школу? Ты согласишься?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6. Представь, что есть школа А и школа Б. В школе А такое расписание уроков в 1 классе – каждый день чтение, математика, письмо и только иногда рисование, музыка, физкультура. В школе Б другое расписание – там каждый день физкультура, музыка, рисование, труд и только иногда чтение, математика, русский язык. В какой школе ты хотел бы учиться?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7. Представь себе, что к вам домой приехал знакомый родителей. Вы с ним поздоровались, и он тебя спрашивает…. Отгадай, о чем он тебя спрашивает?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8. Представь, что ты очень хорошо работал на уроке и учительница тебе говорит: «Саша, (имя ребенка), ты сегодня очень старался, и я хочу тебя наградить за хорошее учение. Выбери сам, что ты хочешь – шоколадку, игрушку или тебе отметку поставить в журнал?»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Ключ.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Все ответы кодируются буквой А или Б.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А – балл в счет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школьника,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Б – балл в счет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 и предпочтения дошкольного образа жизни.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а Да – А., не знаю, нет – Б.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А – называет школьные предметы, уроки;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Б – перемены игры, общение с друзьями, школьные атрибуты (ранец, форма и пр.)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А – нет, не хочу. Б – хочу или согласен не ходить временно (месяц, полгода)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А – указание на отметки, хорошее поведение, прилежание, старательность, заинтересованность в новых знаниях и умениях;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Б – нет ответа или неадекватное объяснение;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А – нет;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Б – согласие, при этом может оговаривать посещение школы (иногда)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А – школа А, Б – школа Б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А – вопросы о школе (учишься ли в школе, когда пойдешь в школу, какие отметки, хочешь ли пойти в школу и пр.)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lastRenderedPageBreak/>
        <w:t>Б – вопросы, не связанные со школой. Если ребенок не связывает вопросы взрослого со школой, например, говорит, что взрослый спросит его имя, то можно задать вопрос: «А еще о чем он тебя спросит?)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А – выбор отметки, Б – выбор игрушки, шоколадки.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Критерии (показатели)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положительное отношение к школе, чувство необходимости учения, т.е. в ситуации необязательного посещения школы продолжает стремиться к занятиям специфически школьного содержания;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проявление особого интереса к новому, собственно школьному содержанию занятий, что проявляется в предпочтении уроков «школьного» типа урокам «дошкольного» типа;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предпочтение классных коллективных занятий индивидуальным занятиям дома, предпочтение социального способа оценки своих знаний – отметки дошкольным способам поощрения (сладости, подарки) (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А.Л.Венгер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>, 1988).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Уровни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 на 7-м году жизни: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0. отрицательное отношение к школе и поступлению в школу.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1. положительное отношение к школе при отсутствии ориентации на содержание школьно-учебной действительности (сохранение дошкольной ориентации). Ребенок хочет пойти в школу, но при сохранении дошкольного образа жизни.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2. возникновение ориентации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жизни, по сравнению с учебными аспектами.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3. сочетание ориентации на социальные и собственно учебные аспекты школьной жизни.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0 уровень – обязательно вопрос 1, 3, 5 - Б, в целом преобладание ответов типа Б.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1 уровень - обязательно 1, 3, 5 - А, 2, 6, - Б. В целом равенство или преобладание ответов А.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2 уровень – 1, 3, 5, 8 – А; в ответах нет явного преобладания направленности на школьное содержание. Ответы А преобладают.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3 уровень – 1, 2, 3, 5, 6, 7, 8 – А.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Проба на познавательную инициативу «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Незавершённная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сказка».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Цель: выявление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инициативы.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Оцениваемые УУД – действие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, устанавливающее значимость познавательной деятельности для ребенка ; коммуникативное действие - умение задать вопрос.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Возраст: дети 6,5 – 7 лет.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lastRenderedPageBreak/>
        <w:t>Форма: индивидуальная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Метод оценивания - чтение незавершенной сказки.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Описание задания: ребенку читают незнакомую ему сказку и на кульминационном моменте прекращают чтение. Психолог выдерживает паузу. Если ребенок молчит и не проявляет заинтересованности в продолжении чтения сказки, психолог задает ребенку вопрос: «Ты хочешь у меня что-то спросить?»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интерес к сказке и инициатива ребенка, направленная на то, чтобы взрослый продолжил чтение сказки;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адекватность высказывания ребенка, направленного на то, чтобы инициировать взрослого продолжить чтение сказки.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Уровни развития познавательных интереса и инициативы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1 низкий – ребенок интереса к чтению сказки не проявляет; вопросов не задает,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2 средний– ребенок проявляет интерес к сказке, сам инициативы не проявляет, после дополнительного вопроса психолога спрашивает, чем закончилась сказка; с интересом выслушивает развязку;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3 высокий – ребенок проявляет выраженный интерес к сказке, сам задает вопросы, настаивает на том, чтобы взрослый дочитал сказку до конца.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«Шкала выраженности учебно-познавательного интереса»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(по Г.Ю.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Ксензовой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>)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Цель: определение уровня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учебно-познавательного интереса.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Оцениваемые УУД: действие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>, установление связи между содержанием учебных предметов и познавательными интересами учащихся.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Возраст: ступень начальной школы (7 – 10 лет)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Метод оценивания: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для учителя.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Ситуация оценивания: методика представляет собой шкалу с описанием поведенческих признаков, характеризующих отношение ученика к учебным задачам и выраженность учебно-познавательного интереса. Шкала предъявляется учителю с инструкцией отметить наиболее характерные особенности поведения при решении задач для каждого ученика.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Оценка уровня учебно-познавательного интереса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2798"/>
        <w:gridCol w:w="4081"/>
      </w:tblGrid>
      <w:tr w:rsidR="00287DDA" w:rsidRPr="004968B8" w:rsidTr="00D46923">
        <w:trPr>
          <w:tblCellSpacing w:w="15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Критерий оценки поведения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Дополнительный диагностический признак</w:t>
            </w:r>
          </w:p>
        </w:tc>
      </w:tr>
      <w:tr w:rsidR="00287DDA" w:rsidRPr="004968B8" w:rsidTr="00D46923">
        <w:trPr>
          <w:tblCellSpacing w:w="15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Отсутствие интереса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Интерес практически не обнаруживается. Исключение составляет яркий, смешной, забавный материал.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Безразличное или негативное отношение к решению любых учебных задач. Более охотно выполняет привычные действия, чем осваивает новые.</w:t>
            </w:r>
          </w:p>
        </w:tc>
      </w:tr>
      <w:tr w:rsidR="00287DDA" w:rsidRPr="004968B8" w:rsidTr="00D46923">
        <w:trPr>
          <w:tblCellSpacing w:w="15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2. Реакция на новизну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возникает лишь на новый материал, касающийся конкретных фактов, но не теории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Оживляется, задает вопросы о новом фактическом материале, включается в выполнение задания, связанного с ним, но длительной устойчивой активности не проявляет</w:t>
            </w:r>
          </w:p>
        </w:tc>
      </w:tr>
      <w:tr w:rsidR="00287DDA" w:rsidRPr="004968B8" w:rsidTr="00D46923">
        <w:trPr>
          <w:tblCellSpacing w:w="15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3. Любопытство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Интерес возникает на новый материал, но не на способы решения.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Проявляет интерес и задает вопросы достаточно часто, включается в выполнение заданий, но интерес быстро иссякает</w:t>
            </w:r>
          </w:p>
        </w:tc>
      </w:tr>
      <w:tr w:rsidR="00287DDA" w:rsidRPr="004968B8" w:rsidTr="00D46923">
        <w:trPr>
          <w:tblCellSpacing w:w="15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4. Ситуативный учебный интерес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Интерес возникает к способам решения новой частной единичной задачи (но не к системам задач)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Включается в процессе решения задачи, пытается самостоятельно найти способ решения и довести задание до конца, после решения задачи интерес исчерпывается</w:t>
            </w:r>
          </w:p>
        </w:tc>
      </w:tr>
      <w:tr w:rsidR="00287DDA" w:rsidRPr="004968B8" w:rsidTr="00D46923">
        <w:trPr>
          <w:tblCellSpacing w:w="15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5. Устойчивый учебно-познавательный интерес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Интерес возникает к общему способу решения задач, но не выходит за пределы изучаемого материала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Охотно включается в процесс выполнения заданий, работает длительно и устойчиво, принимает предложения найти новые применения найденному способу</w:t>
            </w:r>
          </w:p>
        </w:tc>
      </w:tr>
      <w:tr w:rsidR="00287DDA" w:rsidRPr="004968B8" w:rsidTr="00D46923">
        <w:trPr>
          <w:tblCellSpacing w:w="15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6. Обобщенный учебно-познавательный интерес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Интерес возникает независимо от внешних требований и выходит за рамки изучаемого материала. Ученик ориентирован на общие способы решения системы задач.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DDA" w:rsidRPr="004968B8" w:rsidRDefault="00287DDA" w:rsidP="00D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sz w:val="24"/>
                <w:szCs w:val="24"/>
              </w:rPr>
              <w:t>Интерес – постоянная характеристика ученика, проявляет выраженное творческое отношение к общему способу решения задач, стремится получить дополнительную информацию. Имеется мотивированная избирательность интересов.</w:t>
            </w:r>
          </w:p>
        </w:tc>
      </w:tr>
    </w:tbl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Уровни: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Шкала позволяет выявить уровень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учебно-познавательного интереса в диапазоне шести, качественно различающихся уровней: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отсутствие интереса,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реакция на новизну,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lastRenderedPageBreak/>
        <w:t>любопытство,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ситуативный учебный интерес,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устойчивый учебно-познавательный интерес;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обобщенный учебно-познавательный интерес.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Уровень 1 может быть квалифицирован как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учебно-познавательного интереса; уровни 2 и 3 – как низкий, уровень 4 – удовлетворительный, уровень 5 – как высокий и уровень 6 как очень высокий.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Методика выявления характера атрибуции успеха/неуспеха.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(Рефлексивная оценка – каузальная атрибуция неуспеха)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Цель: выявление адекватности понимания учащимся причин успеха/неуспеха в деятельности.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Оцениваемые УУД: личностное действие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(самоопределения), регулятивное действие оценивания результата учебной деятельности.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Вариант 1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Возрастная группа: 6,5 – 7 лет.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Форма оценивания: индивидуальная беседа.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Вопрос: Бывает так, что ты рисуешь, лепишь или складываешь из конструктора и у тебя не получается?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При утвердительном ответе – «А как ты думаешь, почему у тебя не всегда получается?»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При отрицательном ответе – можно сделать вывод о низкой рефлексии или некритичной оценке.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Вопрос: Какие задания ты любишь - трудные или легкие?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При ответе – «у меня всегда получается» прекращаем опрос.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1. Собственные усилия – не старался, бросил, надо учиться, надо попросить, чтобы объяснили, помогли и пр.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2. Объективная трудность задачи» – очень трудная, сложная, не для детей, для старших и т.д.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3. Способности – не умею, у меня всегда не получается.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4. Везение – просто не получилось., потом (в другой раз получится), не знаю почему, случайно.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Возраст: начальная школа (9 – 10 лет).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Форма: фронтальный письменный опрос.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Ситуация оценивания: Учащимся предлагается письменно ответить на вопросы </w:t>
      </w:r>
      <w:proofErr w:type="spellStart"/>
      <w:r w:rsidRPr="004968B8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>, включающего шкалы: собственные усилия, способности, везение и объективная сложность задачи.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68B8">
        <w:rPr>
          <w:rFonts w:ascii="Times New Roman" w:hAnsi="Times New Roman" w:cs="Times New Roman"/>
          <w:sz w:val="24"/>
          <w:szCs w:val="24"/>
        </w:rPr>
        <w:t>Ритерии</w:t>
      </w:r>
      <w:proofErr w:type="spellEnd"/>
      <w:r w:rsidRPr="004968B8">
        <w:rPr>
          <w:rFonts w:ascii="Times New Roman" w:hAnsi="Times New Roman" w:cs="Times New Roman"/>
          <w:sz w:val="24"/>
          <w:szCs w:val="24"/>
        </w:rPr>
        <w:t xml:space="preserve"> оценивания: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1.Собственные усилия -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мало стараюсь/ очень стараюсь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плохо подготовился к контрольной работе/ много работал, хорошо подготовился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не выучил (плохо выучил) урока/хорошо выучил урок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2.Способности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плохо понимаю объяснения учителя / понимаю объяснения учителя быстрее многих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мне трудно на уроках – мне легко на уроках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я не успеваю делать так быстро, как остальные ученики/я делаю все намного быстрее, чем другие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3.Объективная сложность задания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задание было слишком сложным/задание было легким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таких заданий раньше мы не делали/раньше нам объясняли, как выполнять такие задания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 xml:space="preserve">- было слишком мало времени на такое задание /времени было вполне достаточно 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4.Везение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мне просто не повезло/ мне повезло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учительница строгая/ учительница добрая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4968B8">
        <w:rPr>
          <w:rFonts w:ascii="Times New Roman" w:hAnsi="Times New Roman" w:cs="Times New Roman"/>
          <w:sz w:val="24"/>
          <w:szCs w:val="24"/>
        </w:rPr>
        <w:t>- все списывали, а мне не удалось списать/удалось списать</w:t>
      </w:r>
    </w:p>
    <w:p w:rsidR="00287DDA" w:rsidRDefault="00287DDA" w:rsidP="00287DDA">
      <w:pPr>
        <w:rPr>
          <w:rFonts w:ascii="Times New Roman" w:hAnsi="Times New Roman" w:cs="Times New Roman"/>
          <w:sz w:val="24"/>
          <w:szCs w:val="24"/>
        </w:rPr>
      </w:pPr>
    </w:p>
    <w:p w:rsidR="00287DDA" w:rsidRPr="00CA5BA9" w:rsidRDefault="00287DDA" w:rsidP="00287DDA">
      <w:pPr>
        <w:rPr>
          <w:rFonts w:ascii="Times New Roman" w:hAnsi="Times New Roman" w:cs="Times New Roman"/>
          <w:sz w:val="24"/>
          <w:szCs w:val="24"/>
        </w:rPr>
      </w:pPr>
      <w:r w:rsidRPr="00CA5BA9">
        <w:rPr>
          <w:rFonts w:ascii="Times New Roman" w:hAnsi="Times New Roman" w:cs="Times New Roman"/>
          <w:sz w:val="24"/>
          <w:szCs w:val="24"/>
        </w:rPr>
        <w:t>Литература:</w:t>
      </w:r>
    </w:p>
    <w:p w:rsidR="00287DDA" w:rsidRPr="00CA5BA9" w:rsidRDefault="00287DDA" w:rsidP="00287D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BA9">
        <w:rPr>
          <w:rFonts w:ascii="Times New Roman" w:hAnsi="Times New Roman"/>
          <w:sz w:val="24"/>
          <w:szCs w:val="24"/>
        </w:rPr>
        <w:t>Внеурочная деятельность школьников. Методический конструктор: пособие для учителя / Д.В. Григорьев, П.В. Степанов. – М.: Просвещение, 2010.</w:t>
      </w:r>
    </w:p>
    <w:p w:rsidR="00287DDA" w:rsidRPr="00CA5BA9" w:rsidRDefault="00287DDA" w:rsidP="00287D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BA9">
        <w:rPr>
          <w:rFonts w:ascii="Times New Roman" w:hAnsi="Times New Roman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/ (А.Г. </w:t>
      </w:r>
      <w:proofErr w:type="spellStart"/>
      <w:r w:rsidRPr="00CA5BA9">
        <w:rPr>
          <w:rFonts w:ascii="Times New Roman" w:hAnsi="Times New Roman"/>
          <w:sz w:val="24"/>
          <w:szCs w:val="24"/>
        </w:rPr>
        <w:t>Асмолов</w:t>
      </w:r>
      <w:proofErr w:type="spellEnd"/>
      <w:r w:rsidRPr="00CA5BA9">
        <w:rPr>
          <w:rFonts w:ascii="Times New Roman" w:hAnsi="Times New Roman"/>
          <w:sz w:val="24"/>
          <w:szCs w:val="24"/>
        </w:rPr>
        <w:t>, Г.В.</w:t>
      </w:r>
      <w:r w:rsidRPr="00CA5BA9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CA5BA9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CA5BA9">
        <w:rPr>
          <w:rFonts w:ascii="Times New Roman" w:hAnsi="Times New Roman"/>
          <w:sz w:val="24"/>
          <w:szCs w:val="24"/>
        </w:rPr>
        <w:t xml:space="preserve">, И.А. Володарская и др.); под ред. А.Г. </w:t>
      </w:r>
      <w:proofErr w:type="spellStart"/>
      <w:r w:rsidRPr="00CA5BA9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CA5BA9">
        <w:rPr>
          <w:rFonts w:ascii="Times New Roman" w:hAnsi="Times New Roman"/>
          <w:sz w:val="24"/>
          <w:szCs w:val="24"/>
        </w:rPr>
        <w:t>. – 2-е изд. – М.: Просвещение, 2010.</w:t>
      </w:r>
    </w:p>
    <w:p w:rsidR="00287DDA" w:rsidRPr="00CA5BA9" w:rsidRDefault="00287DDA" w:rsidP="00287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7DDA" w:rsidRPr="00CA5BA9" w:rsidRDefault="00287DDA" w:rsidP="00287D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BA9">
        <w:rPr>
          <w:rFonts w:ascii="Times New Roman" w:hAnsi="Times New Roman"/>
          <w:sz w:val="24"/>
          <w:szCs w:val="24"/>
        </w:rPr>
        <w:lastRenderedPageBreak/>
        <w:t xml:space="preserve">Планируемые результаты начального общего образования / (Л.Л. Алексеева, С.В. </w:t>
      </w:r>
      <w:proofErr w:type="spellStart"/>
      <w:r w:rsidRPr="00CA5BA9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CA5BA9">
        <w:rPr>
          <w:rFonts w:ascii="Times New Roman" w:hAnsi="Times New Roman"/>
          <w:sz w:val="24"/>
          <w:szCs w:val="24"/>
        </w:rPr>
        <w:t xml:space="preserve">, М.З. </w:t>
      </w:r>
      <w:proofErr w:type="spellStart"/>
      <w:r w:rsidRPr="00CA5BA9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CA5BA9">
        <w:rPr>
          <w:rFonts w:ascii="Times New Roman" w:hAnsi="Times New Roman"/>
          <w:sz w:val="24"/>
          <w:szCs w:val="24"/>
        </w:rPr>
        <w:t xml:space="preserve"> и др.) ; под. ред. Г.С. Ковалевой, О.Б. Логиновой. – 2-е изд. – М.: Просвещение, 2010.</w:t>
      </w:r>
    </w:p>
    <w:p w:rsidR="00287DDA" w:rsidRPr="00CA5BA9" w:rsidRDefault="00287DDA" w:rsidP="00287DDA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87DDA" w:rsidRPr="00CA5BA9" w:rsidRDefault="00287DDA" w:rsidP="00287D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BA9">
        <w:rPr>
          <w:rFonts w:ascii="Times New Roman" w:hAnsi="Times New Roman"/>
          <w:sz w:val="24"/>
          <w:szCs w:val="24"/>
        </w:rPr>
        <w:t>Оценка достижений планируемых результатов в начальной школе. Система заданий. В 2 ч. Ч. 1 / (М.Ю. Демидова, С.В. Иванов, О.А. Кабанова и др.) ; под. Ред. Г.С. Ковалевой, О.Б. Логиновой. – 2-е изд. – М.: Просвещение, 2010.</w:t>
      </w:r>
    </w:p>
    <w:p w:rsidR="00287DDA" w:rsidRPr="00CA5BA9" w:rsidRDefault="00287DDA" w:rsidP="00287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DDA" w:rsidRPr="00CA5BA9" w:rsidRDefault="00287DDA" w:rsidP="00287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DDA" w:rsidRPr="00CA5BA9" w:rsidRDefault="00287DDA" w:rsidP="00287D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BA9">
        <w:rPr>
          <w:rFonts w:ascii="Times New Roman" w:hAnsi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/ А.Я. Данилюк, А.М. Кондаков, В.А. </w:t>
      </w:r>
      <w:proofErr w:type="spellStart"/>
      <w:r w:rsidRPr="00CA5BA9">
        <w:rPr>
          <w:rFonts w:ascii="Times New Roman" w:hAnsi="Times New Roman"/>
          <w:sz w:val="24"/>
          <w:szCs w:val="24"/>
        </w:rPr>
        <w:t>Тишков</w:t>
      </w:r>
      <w:proofErr w:type="spellEnd"/>
      <w:r w:rsidRPr="00CA5BA9">
        <w:rPr>
          <w:rFonts w:ascii="Times New Roman" w:hAnsi="Times New Roman"/>
          <w:sz w:val="24"/>
          <w:szCs w:val="24"/>
        </w:rPr>
        <w:t>. – М.: Просвещение, 2009.</w:t>
      </w:r>
    </w:p>
    <w:p w:rsidR="00287DDA" w:rsidRPr="004968B8" w:rsidRDefault="00287DDA" w:rsidP="00287DDA">
      <w:pPr>
        <w:rPr>
          <w:rFonts w:ascii="Times New Roman" w:hAnsi="Times New Roman" w:cs="Times New Roman"/>
          <w:sz w:val="24"/>
          <w:szCs w:val="24"/>
        </w:rPr>
      </w:pPr>
    </w:p>
    <w:p w:rsidR="007233B8" w:rsidRDefault="007233B8"/>
    <w:sectPr w:rsidR="007233B8" w:rsidSect="0072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3AB"/>
    <w:multiLevelType w:val="hybridMultilevel"/>
    <w:tmpl w:val="FA1E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248D3"/>
    <w:multiLevelType w:val="hybridMultilevel"/>
    <w:tmpl w:val="2A7E7D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87DDA"/>
    <w:rsid w:val="00197E83"/>
    <w:rsid w:val="00287DDA"/>
    <w:rsid w:val="0072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4047</Words>
  <Characters>23073</Characters>
  <Application>Microsoft Office Word</Application>
  <DocSecurity>0</DocSecurity>
  <Lines>192</Lines>
  <Paragraphs>54</Paragraphs>
  <ScaleCrop>false</ScaleCrop>
  <Company/>
  <LinksUpToDate>false</LinksUpToDate>
  <CharactersWithSpaces>27066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2015-12-22T09:56:00Z</dcterms:created>
  <dcterms:modified xsi:type="dcterms:W3CDTF">2015-12-22T09:56:00Z</dcterms:modified>
</cp:coreProperties>
</file>