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A" w:rsidRPr="00AB6F0B" w:rsidRDefault="0018023A" w:rsidP="00AB6F0B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AB6F0B">
        <w:rPr>
          <w:rStyle w:val="c6"/>
          <w:b/>
          <w:bCs/>
          <w:color w:val="000000"/>
        </w:rPr>
        <w:t>«Организация детского экспериментирования в домашних условиях»</w:t>
      </w:r>
    </w:p>
    <w:p w:rsidR="0018023A" w:rsidRPr="00AB6F0B" w:rsidRDefault="0018023A" w:rsidP="00AB6F0B">
      <w:pPr>
        <w:pStyle w:val="c0bullet1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6F0B">
        <w:rPr>
          <w:color w:val="000000"/>
        </w:rPr>
        <w:t> </w:t>
      </w:r>
      <w:r w:rsidRPr="00AB6F0B">
        <w:rPr>
          <w:b/>
          <w:bCs/>
          <w:i/>
          <w:iCs/>
          <w:color w:val="000000"/>
        </w:rPr>
        <w:t>Детское экспериментирование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 xml:space="preserve"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AB6F0B">
        <w:rPr>
          <w:color w:val="000000"/>
        </w:rPr>
        <w:t>юного</w:t>
      </w:r>
      <w:proofErr w:type="gramEnd"/>
      <w:r w:rsidRPr="00AB6F0B">
        <w:rPr>
          <w:color w:val="000000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     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18023A" w:rsidRPr="00AB6F0B" w:rsidRDefault="00AB6F0B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Например</w:t>
      </w:r>
      <w:proofErr w:type="gramStart"/>
      <w:r>
        <w:rPr>
          <w:color w:val="000000"/>
        </w:rPr>
        <w:t>,ч</w:t>
      </w:r>
      <w:proofErr w:type="gramEnd"/>
      <w:r w:rsidR="0018023A" w:rsidRPr="00AB6F0B">
        <w:rPr>
          <w:color w:val="000000"/>
        </w:rPr>
        <w:t>то</w:t>
      </w:r>
      <w:proofErr w:type="spellEnd"/>
      <w:r w:rsidR="0018023A" w:rsidRPr="00AB6F0B">
        <w:rPr>
          <w:color w:val="000000"/>
        </w:rPr>
        <w:t xml:space="preserve"> быстрее растворится: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- морская соль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- пена для ванны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- хвойный экстракт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- кусочки мыла и т.п.</w:t>
      </w:r>
    </w:p>
    <w:p w:rsidR="0018023A" w:rsidRPr="00AB6F0B" w:rsidRDefault="0018023A" w:rsidP="00AB6F0B">
      <w:pPr>
        <w:pStyle w:val="c0bullet3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6F0B">
        <w:rPr>
          <w:color w:val="000000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18023A" w:rsidRPr="00AB6F0B" w:rsidRDefault="0018023A" w:rsidP="00AB6F0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6F0B">
        <w:rPr>
          <w:color w:val="000000"/>
        </w:rPr>
        <w:t>Эксперимент можно провести во время любой деятельности. Например, ребёнок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 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18023A" w:rsidRPr="00AB6F0B" w:rsidRDefault="0018023A" w:rsidP="00AB6F0B">
      <w:pPr>
        <w:pStyle w:val="c0bullet1gif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AB6F0B">
        <w:rPr>
          <w:color w:val="000000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</w:rPr>
      </w:pPr>
      <w:r w:rsidRPr="00AB6F0B">
        <w:rPr>
          <w:color w:val="000000"/>
        </w:rPr>
        <w:lastRenderedPageBreak/>
        <w:t>1.     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Установите цель эксперимента (для чего мы проводим опыт)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</w:rPr>
      </w:pPr>
      <w:r w:rsidRPr="00AB6F0B">
        <w:rPr>
          <w:color w:val="000000"/>
        </w:rPr>
        <w:t>2.     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Подберите материалы (список всего необходимого для проведения опыта)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</w:rPr>
      </w:pPr>
      <w:r w:rsidRPr="00AB6F0B">
        <w:rPr>
          <w:color w:val="000000"/>
        </w:rPr>
        <w:t>3.     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Обсудите процесс (поэтапные инструкции по проведению эксперимента)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</w:rPr>
      </w:pPr>
      <w:r w:rsidRPr="00AB6F0B">
        <w:rPr>
          <w:color w:val="000000"/>
        </w:rPr>
        <w:t>4.     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Подведите итоги (точное описание ожидаемого результата)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</w:rPr>
      </w:pPr>
      <w:r w:rsidRPr="00AB6F0B">
        <w:rPr>
          <w:color w:val="000000"/>
        </w:rPr>
        <w:t>5.     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Объясните почему? Доступными для ребёнка словами.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b/>
          <w:bCs/>
          <w:color w:val="000000"/>
        </w:rPr>
        <w:t> 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b/>
          <w:bCs/>
          <w:color w:val="000000"/>
          <w:u w:val="single"/>
        </w:rPr>
        <w:t>Помните!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6F0B">
        <w:rPr>
          <w:color w:val="000000"/>
        </w:rPr>
        <w:t>При проведении эксперимента главное –</w:t>
      </w:r>
      <w:r w:rsidRPr="00AB6F0B">
        <w:rPr>
          <w:rStyle w:val="apple-converted-space"/>
          <w:color w:val="000000"/>
        </w:rPr>
        <w:t> </w:t>
      </w:r>
      <w:r w:rsidRPr="00AB6F0B">
        <w:rPr>
          <w:b/>
          <w:bCs/>
          <w:color w:val="000000"/>
        </w:rPr>
        <w:t>безопасность вас и вашего ребёнка.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</w:t>
      </w:r>
    </w:p>
    <w:p w:rsidR="0018023A" w:rsidRPr="00AB6F0B" w:rsidRDefault="00AB6F0B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Вот н</w:t>
      </w:r>
      <w:r w:rsidR="0018023A" w:rsidRPr="00AB6F0B">
        <w:rPr>
          <w:color w:val="000000"/>
        </w:rPr>
        <w:t>есколько несложных опытов для детей дошкольного возраста: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AB6F0B">
        <w:rPr>
          <w:color w:val="000000"/>
        </w:rPr>
        <w:t>·   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«</w:t>
      </w:r>
      <w:r w:rsidRPr="00AB6F0B">
        <w:rPr>
          <w:b/>
          <w:bCs/>
          <w:i/>
          <w:iCs/>
          <w:color w:val="000000"/>
        </w:rPr>
        <w:t>Спрятанная картина»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Цель: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узнать, как маскируются животные.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Материалы: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светло-желтый мелок, белая бумага, красная прозрачная папка из пластика.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Процесс: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Желтым мелком нарисовать птичку на белой бумаге, накрыть картинку красным прозрачным пластиком.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Итоги: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Желтая птичка исчезла?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b/>
          <w:bCs/>
          <w:i/>
          <w:iCs/>
          <w:color w:val="000000"/>
        </w:rPr>
        <w:t>Почему? 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AB6F0B">
        <w:rPr>
          <w:color w:val="000000"/>
        </w:rPr>
        <w:t>·        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«</w:t>
      </w:r>
      <w:r w:rsidRPr="00AB6F0B">
        <w:rPr>
          <w:b/>
          <w:bCs/>
          <w:i/>
          <w:iCs/>
          <w:color w:val="000000"/>
        </w:rPr>
        <w:t>Мыльные пузыри»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Цель: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Сделать раствор для мыльных пузырей.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Материалы: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жидкость для мытья посуды, чашка, соломинка.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Процесс: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Наполовину наполните чашку жидким мылом.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Доверху налейте чашку водой и размешайте.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Окуните соломинку в мыльный раствор.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   Осторожно подуйте в соломинку</w:t>
      </w:r>
      <w:bookmarkStart w:id="0" w:name="_GoBack"/>
      <w:bookmarkEnd w:id="0"/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i/>
          <w:iCs/>
          <w:color w:val="000000"/>
        </w:rPr>
        <w:t>Итоги: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У вас должны получиться мыльные пузыри.</w:t>
      </w:r>
    </w:p>
    <w:p w:rsidR="0018023A" w:rsidRPr="00AB6F0B" w:rsidRDefault="0018023A" w:rsidP="00AB6F0B">
      <w:pPr>
        <w:pStyle w:val="c0bullet3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b/>
          <w:bCs/>
          <w:i/>
          <w:iCs/>
          <w:color w:val="000000"/>
        </w:rPr>
        <w:t>Почему?</w:t>
      </w:r>
      <w:r w:rsidRPr="00AB6F0B">
        <w:rPr>
          <w:rStyle w:val="apple-converted-space"/>
          <w:color w:val="000000"/>
        </w:rPr>
        <w:t> </w:t>
      </w:r>
      <w:r w:rsidRPr="00AB6F0B">
        <w:rPr>
          <w:color w:val="000000"/>
        </w:rPr>
        <w:t>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96D95" w:rsidRPr="00AB6F0B" w:rsidRDefault="00C96D95" w:rsidP="00AB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 xml:space="preserve">Проведите эти </w:t>
      </w:r>
      <w:proofErr w:type="gramStart"/>
      <w:r w:rsidRPr="00AB6F0B">
        <w:rPr>
          <w:color w:val="000000"/>
        </w:rPr>
        <w:t>игры</w:t>
      </w:r>
      <w:proofErr w:type="gramEnd"/>
      <w:r w:rsidRPr="00AB6F0B">
        <w:rPr>
          <w:color w:val="000000"/>
        </w:rPr>
        <w:t xml:space="preserve"> и вы убедитесь насколько они интересны детям.</w:t>
      </w:r>
      <w:r w:rsidR="00AB6F0B">
        <w:rPr>
          <w:color w:val="000000"/>
        </w:rPr>
        <w:t xml:space="preserve"> Проведите различные игры-опыты и </w:t>
      </w:r>
      <w:r w:rsidRPr="00AB6F0B">
        <w:rPr>
          <w:color w:val="000000"/>
        </w:rPr>
        <w:t xml:space="preserve"> </w:t>
      </w:r>
      <w:r w:rsidR="00AB6F0B">
        <w:rPr>
          <w:color w:val="000000"/>
        </w:rPr>
        <w:t>з</w:t>
      </w:r>
      <w:r w:rsidRPr="00AB6F0B">
        <w:rPr>
          <w:color w:val="000000"/>
        </w:rPr>
        <w:t>ада</w:t>
      </w:r>
      <w:r w:rsidRPr="00AB6F0B">
        <w:rPr>
          <w:color w:val="000000"/>
        </w:rPr>
        <w:t>йте</w:t>
      </w:r>
      <w:r w:rsidRPr="00AB6F0B">
        <w:rPr>
          <w:color w:val="000000"/>
        </w:rPr>
        <w:t xml:space="preserve"> вопр</w:t>
      </w:r>
      <w:r w:rsidRPr="00AB6F0B">
        <w:rPr>
          <w:color w:val="000000"/>
        </w:rPr>
        <w:t>осы:</w:t>
      </w:r>
      <w:r w:rsidRPr="00AB6F0B">
        <w:rPr>
          <w:color w:val="000000"/>
        </w:rPr>
        <w:t xml:space="preserve"> “Какой песок легче - сухой или мокрый?”, “Что тонет в воде - камень, песок или дерево?’, “Что происходит с солью, сахаром, песком при их погружении в воду?”, “Что произойдет с зажженной свечой, если ее накрыть банкой?” и т. д Опыты сопровождаются у детей проговариванием и выдвижением множества гипотез-догадок, попытками предугадать ожидаемые результаты. Это Положительно сказывается на развитии речи, умении выстраивать сложные предложения, делать выводы.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Многократное повторение одних и тех же опытов, с</w:t>
      </w:r>
      <w:r w:rsidRPr="00AB6F0B">
        <w:rPr>
          <w:color w:val="000000"/>
        </w:rPr>
        <w:t>войственное многим детям, вырабатывает</w:t>
      </w:r>
      <w:r w:rsidRPr="00AB6F0B">
        <w:rPr>
          <w:color w:val="000000"/>
        </w:rPr>
        <w:t xml:space="preserve"> у них определенный алгоритм действий, четкость выполнения отдельных операций, аккуратность в работе (иначе эксперимент может не удаться). А вопросы «Затем?», «Как?» и «Почему?» требуют уже от </w:t>
      </w:r>
      <w:r w:rsidRPr="00AB6F0B">
        <w:rPr>
          <w:color w:val="000000"/>
        </w:rPr>
        <w:t>взрослых</w:t>
      </w:r>
      <w:r w:rsidRPr="00AB6F0B">
        <w:rPr>
          <w:color w:val="000000"/>
        </w:rPr>
        <w:t xml:space="preserve"> компетентности в различных областях окружающего нас мира.</w:t>
      </w:r>
    </w:p>
    <w:p w:rsidR="0018023A" w:rsidRPr="00AB6F0B" w:rsidRDefault="00D144AB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Помните п</w:t>
      </w:r>
      <w:r w:rsidR="0018023A" w:rsidRPr="00AB6F0B">
        <w:rPr>
          <w:color w:val="000000"/>
        </w:rPr>
        <w:t>рогулка - это замечательное время, когда взрослый может постепенно приобщать малыша к тайнам природы - живой и неживой, а у ребенка появляется возможность экспериментировать в естественных условиях, (опыты с песком, снегом, почвой и т.д.)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lastRenderedPageBreak/>
        <w:t>Наблюдение за сосульками, снежинками, лужами после дождя, солнцем, радугой...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 xml:space="preserve">С помощью наблюдения дети познают внешние параметры объектов природы (окрас, строение, запах и </w:t>
      </w:r>
      <w:proofErr w:type="spellStart"/>
      <w:r w:rsidRPr="00AB6F0B">
        <w:rPr>
          <w:color w:val="000000"/>
        </w:rPr>
        <w:t>д.р</w:t>
      </w:r>
      <w:proofErr w:type="spellEnd"/>
      <w:r w:rsidRPr="00AB6F0B">
        <w:rPr>
          <w:color w:val="000000"/>
        </w:rPr>
        <w:t>.) и приобретают различные навыки, направленные на познание.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 Опыт используется как способ решения познавательной задачи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Например, \на запрет взрослых не есть снег, дети говорят: «А почему нельзя есть снег?» Бесполезно объяснять, что снег холодный и можно заболеть, что снег грязный: он такой белый, чистый, сверкающий</w:t>
      </w:r>
      <w:proofErr w:type="gramStart"/>
      <w:r w:rsidRPr="00AB6F0B">
        <w:rPr>
          <w:color w:val="000000"/>
        </w:rPr>
        <w:t>.....</w:t>
      </w:r>
      <w:proofErr w:type="gramEnd"/>
      <w:r w:rsidRPr="00AB6F0B">
        <w:rPr>
          <w:color w:val="000000"/>
        </w:rPr>
        <w:t>убедительно и наглядно эту проблему можно решить путем постановки опыта:/дети видят, что снег тает и образуется грязная вода. «Кто же положил сюда грязь? Никто. Значит, снег был грязный»,- делают вывод дети.</w:t>
      </w:r>
    </w:p>
    <w:p w:rsidR="0018023A" w:rsidRPr="00AB6F0B" w:rsidRDefault="0018023A" w:rsidP="00AB6F0B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023A" w:rsidRPr="00AB6F0B" w:rsidRDefault="00D144AB" w:rsidP="00AB6F0B">
      <w:pPr>
        <w:pStyle w:val="c0bullet2gif"/>
        <w:spacing w:before="0" w:beforeAutospacing="0" w:after="0" w:afterAutospacing="0"/>
        <w:jc w:val="both"/>
        <w:rPr>
          <w:color w:val="000000"/>
        </w:rPr>
      </w:pPr>
      <w:r w:rsidRPr="00AB6F0B">
        <w:rPr>
          <w:color w:val="000000"/>
        </w:rPr>
        <w:t>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sectPr w:rsidR="0018023A" w:rsidRPr="00AB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A"/>
    <w:rsid w:val="0018023A"/>
    <w:rsid w:val="00AB6F0B"/>
    <w:rsid w:val="00C96D95"/>
    <w:rsid w:val="00D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023A"/>
  </w:style>
  <w:style w:type="paragraph" w:customStyle="1" w:styleId="c0bullet1gif">
    <w:name w:val="c0bullet1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3A"/>
  </w:style>
  <w:style w:type="paragraph" w:customStyle="1" w:styleId="c0bullet2gif">
    <w:name w:val="c0bullet2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023A"/>
  </w:style>
  <w:style w:type="paragraph" w:customStyle="1" w:styleId="c0bullet1gif">
    <w:name w:val="c0bullet1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3A"/>
  </w:style>
  <w:style w:type="paragraph" w:customStyle="1" w:styleId="c0bullet2gif">
    <w:name w:val="c0bullet2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2015-12-24T18:05:00Z</dcterms:created>
  <dcterms:modified xsi:type="dcterms:W3CDTF">2015-12-24T18:32:00Z</dcterms:modified>
</cp:coreProperties>
</file>