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E" w:rsidRPr="00565E1D" w:rsidRDefault="00EF62A6" w:rsidP="000D34DE">
      <w:pPr>
        <w:shd w:val="clear" w:color="auto" w:fill="FFFFFF"/>
        <w:spacing w:after="169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  <w:r w:rsidRPr="00565E1D"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  <w:t xml:space="preserve">                           </w:t>
      </w:r>
      <w:r w:rsidR="0082013B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Консультация </w:t>
      </w:r>
      <w:r w:rsidRPr="00565E1D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 д</w:t>
      </w:r>
      <w:r w:rsidR="000D34DE" w:rsidRPr="00565E1D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>ля</w:t>
      </w:r>
      <w:r w:rsidR="0082013B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="000D34DE" w:rsidRPr="00565E1D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 родителей</w:t>
      </w:r>
    </w:p>
    <w:p w:rsidR="00565E1D" w:rsidRDefault="00565E1D" w:rsidP="001740BE">
      <w:pPr>
        <w:shd w:val="clear" w:color="auto" w:fill="FFFFFF"/>
        <w:spacing w:after="169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  <w:r w:rsidRPr="00565E1D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>«</w:t>
      </w:r>
      <w:r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Pr="00565E1D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>Роль игры в жизни ребенка</w:t>
      </w:r>
      <w:r w:rsidR="001740BE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 раннего возраста</w:t>
      </w:r>
      <w:r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r w:rsidRPr="00565E1D"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  <w:t>»</w:t>
      </w:r>
    </w:p>
    <w:p w:rsidR="00565E1D" w:rsidRPr="00565E1D" w:rsidRDefault="00565E1D" w:rsidP="000D34DE">
      <w:pPr>
        <w:shd w:val="clear" w:color="auto" w:fill="FFFFFF"/>
        <w:spacing w:after="169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40"/>
          <w:lang w:eastAsia="ru-RU"/>
        </w:rPr>
      </w:pPr>
    </w:p>
    <w:p w:rsidR="000D34DE" w:rsidRPr="000D34DE" w:rsidRDefault="00EF62A6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565E1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Что </w:t>
      </w:r>
      <w:r w:rsidR="000D34DE" w:rsidRPr="00565E1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нужно, чтобы ребёнок рос </w:t>
      </w:r>
      <w:proofErr w:type="gramStart"/>
      <w:r w:rsidR="000D34DE" w:rsidRPr="00565E1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любознательным</w:t>
      </w:r>
      <w:proofErr w:type="gramEnd"/>
      <w:r w:rsidR="000D34DE" w:rsidRPr="00565E1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, умным, сообразительным?</w:t>
      </w:r>
      <w:r w:rsidR="000D34DE"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Постарайтесь прислушаться к малышу, понять особенности его возраста, оценить его собственные, индивидуальные возможности.</w:t>
      </w:r>
    </w:p>
    <w:p w:rsid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Игры-занятия, которые предлагаются детям этого возраста, строятся в основном на действиях ребёнка с разнообразными предметами.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Для развития восприятия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>не обращать внимание</w:t>
      </w:r>
      <w:proofErr w:type="gramEnd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Три года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</w:t>
      </w: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. Ваша задача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- помочь ему в этом.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</w:t>
      </w: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В умственном развитии дошкольника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Игры, направленные на развитие внимания,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потребуют тщательного рассматривания и сопоставления предметов, выявления их сходства и различий. </w:t>
      </w:r>
    </w:p>
    <w:p w:rsid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Развивать словесную память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рекомендуется в ролевой игре, где запоминание слов станет необходимым условием выполнения ребёнком взятой на себя роли. </w:t>
      </w:r>
    </w:p>
    <w:p w:rsidR="00EF62A6" w:rsidRP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b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 xml:space="preserve">Другие игры направлены на тренировку зрительной памяти. Большая группа дидактических игр направлена на развитие мышления ребёнка. </w:t>
      </w:r>
    </w:p>
    <w:p w:rsid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6A5E6A">
        <w:rPr>
          <w:rFonts w:ascii="Arial" w:eastAsia="Times New Roman" w:hAnsi="Arial" w:cs="Arial"/>
          <w:b/>
          <w:color w:val="555555"/>
          <w:szCs w:val="24"/>
          <w:lang w:eastAsia="ru-RU"/>
        </w:rPr>
        <w:t>Следующая группа игр ориентирована на развитие творческих способностей ребёнка, стимулирование его воображения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>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Организуя игры с ребёнком,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>сложные</w:t>
      </w:r>
      <w:proofErr w:type="gramEnd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Важно не только научит</w:t>
      </w:r>
      <w:r w:rsidR="00EF62A6"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ь</w:t>
      </w: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 xml:space="preserve"> ребёнка чему-либо, но и вселить в него уверенность в себе, сформировать умение отстаивать свою идею, своё решение.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Особенно это касается 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lastRenderedPageBreak/>
        <w:t>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И опять-таки здесь важны индивидуальные черты ребёнка. Если он смел и уверен в себе, можно начинать учить его критически оценивать свои ответы.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Занимаясь с ребёнком, помните, что его действия лишь только начинают становиться целенаправленными.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</w:t>
      </w:r>
      <w:proofErr w:type="gramStart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>Интерес легко возникает (особенно, когда ребёнок видит новые и яркие предметы, но также легко и пропадает.</w:t>
      </w:r>
      <w:proofErr w:type="gramEnd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Поэтому, если вы хотите организовать развивающие игры-занятия, </w:t>
      </w: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>помните три правила: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proofErr w:type="gramStart"/>
      <w:r w:rsidRPr="00EF62A6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Правило первое: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не давайте малышу для постоянного пользования игрушки, с которыми будете проводить игры, чтобы к него не пропал интерес к ним.</w:t>
      </w:r>
      <w:proofErr w:type="gramEnd"/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565E1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Правило второе</w:t>
      </w:r>
      <w:r w:rsidRPr="00EF62A6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: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во время игры ребёнка не должны отвлекать посторонние предметы. Все лишнее нужно убрать из поля зрения малыша.</w:t>
      </w:r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Правило третье: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</w:t>
      </w:r>
      <w:proofErr w:type="gramStart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>А после этого смените игру на новую - и вы увидите, что внимание ребёнка снова оживёт.</w:t>
      </w:r>
      <w:proofErr w:type="gramEnd"/>
    </w:p>
    <w:p w:rsidR="000D34DE" w:rsidRPr="000D34DE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color w:val="555555"/>
          <w:szCs w:val="24"/>
          <w:lang w:eastAsia="ru-RU"/>
        </w:rPr>
      </w:pPr>
      <w:r w:rsidRPr="00565E1D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Каждая игра</w:t>
      </w:r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- это общение ребёнка </w:t>
      </w:r>
      <w:proofErr w:type="gramStart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>со</w:t>
      </w:r>
      <w:proofErr w:type="gramEnd"/>
      <w:r w:rsidRPr="000D34DE">
        <w:rPr>
          <w:rFonts w:ascii="Arial" w:eastAsia="Times New Roman" w:hAnsi="Arial" w:cs="Arial"/>
          <w:color w:val="555555"/>
          <w:szCs w:val="24"/>
          <w:lang w:eastAsia="ru-RU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EF62A6" w:rsidRDefault="000D34DE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b/>
          <w:color w:val="555555"/>
          <w:szCs w:val="24"/>
          <w:u w:val="single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u w:val="single"/>
          <w:lang w:eastAsia="ru-RU"/>
        </w:rPr>
        <w:t xml:space="preserve"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</w:t>
      </w:r>
    </w:p>
    <w:p w:rsidR="000D34DE" w:rsidRPr="00565E1D" w:rsidRDefault="00EF62A6" w:rsidP="000D34DE">
      <w:pPr>
        <w:shd w:val="clear" w:color="auto" w:fill="FFFFFF"/>
        <w:spacing w:before="254" w:after="254" w:line="28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</w:pPr>
      <w:r w:rsidRPr="00EF62A6">
        <w:rPr>
          <w:rFonts w:ascii="Arial" w:eastAsia="Times New Roman" w:hAnsi="Arial" w:cs="Arial"/>
          <w:b/>
          <w:color w:val="555555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b/>
          <w:color w:val="555555"/>
          <w:szCs w:val="24"/>
          <w:lang w:eastAsia="ru-RU"/>
        </w:rPr>
        <w:t xml:space="preserve">    </w:t>
      </w:r>
      <w:r w:rsidR="000D34DE" w:rsidRPr="00565E1D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>Так играйте же вместе с малышом!</w:t>
      </w:r>
    </w:p>
    <w:p w:rsidR="00CF29D8" w:rsidRDefault="00CF29D8"/>
    <w:sectPr w:rsidR="00CF29D8" w:rsidSect="00BD27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4DE"/>
    <w:rsid w:val="000D34DE"/>
    <w:rsid w:val="001740BE"/>
    <w:rsid w:val="003B5F37"/>
    <w:rsid w:val="00434E41"/>
    <w:rsid w:val="00565E1D"/>
    <w:rsid w:val="006A5E6A"/>
    <w:rsid w:val="0082013B"/>
    <w:rsid w:val="009E7DF1"/>
    <w:rsid w:val="00BD2753"/>
    <w:rsid w:val="00CF29D8"/>
    <w:rsid w:val="00E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D8"/>
  </w:style>
  <w:style w:type="paragraph" w:styleId="1">
    <w:name w:val="heading 1"/>
    <w:basedOn w:val="a"/>
    <w:link w:val="10"/>
    <w:uiPriority w:val="9"/>
    <w:qFormat/>
    <w:rsid w:val="000D34D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D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4D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HP</cp:lastModifiedBy>
  <cp:revision>7</cp:revision>
  <dcterms:created xsi:type="dcterms:W3CDTF">2015-03-18T08:19:00Z</dcterms:created>
  <dcterms:modified xsi:type="dcterms:W3CDTF">2015-12-24T19:48:00Z</dcterms:modified>
</cp:coreProperties>
</file>