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F2" w:rsidRPr="001522F2" w:rsidRDefault="001522F2" w:rsidP="001522F2">
      <w:pPr>
        <w:pStyle w:val="a3"/>
        <w:spacing w:before="0" w:beforeAutospacing="0" w:after="0" w:afterAutospacing="0" w:line="375" w:lineRule="atLeast"/>
        <w:jc w:val="right"/>
        <w:rPr>
          <w:color w:val="0000FF"/>
          <w:sz w:val="28"/>
          <w:szCs w:val="28"/>
          <w:shd w:val="clear" w:color="auto" w:fill="FFFFFF"/>
        </w:rPr>
      </w:pPr>
      <w:r>
        <w:rPr>
          <w:color w:val="0000FF"/>
          <w:sz w:val="28"/>
          <w:szCs w:val="28"/>
          <w:shd w:val="clear" w:color="auto" w:fill="FFFFFF"/>
        </w:rPr>
        <w:t>Советы психолога</w:t>
      </w:r>
    </w:p>
    <w:p w:rsidR="001522F2" w:rsidRDefault="001522F2" w:rsidP="001522F2">
      <w:pPr>
        <w:pStyle w:val="a3"/>
        <w:spacing w:before="0" w:beforeAutospacing="0" w:after="0" w:afterAutospacing="0" w:line="375" w:lineRule="atLeast"/>
        <w:jc w:val="both"/>
        <w:rPr>
          <w:color w:val="0000FF"/>
          <w:sz w:val="28"/>
          <w:szCs w:val="28"/>
          <w:shd w:val="clear" w:color="auto" w:fill="FFFFFF"/>
          <w:lang w:val="en-US"/>
        </w:rPr>
      </w:pPr>
    </w:p>
    <w:p w:rsidR="001522F2" w:rsidRPr="001522F2" w:rsidRDefault="001522F2" w:rsidP="001522F2">
      <w:pPr>
        <w:pStyle w:val="a3"/>
        <w:spacing w:before="0" w:beforeAutospacing="0" w:after="0" w:afterAutospacing="0" w:line="375" w:lineRule="atLeast"/>
        <w:jc w:val="both"/>
        <w:rPr>
          <w:color w:val="0000FF"/>
          <w:sz w:val="28"/>
          <w:szCs w:val="28"/>
          <w:shd w:val="clear" w:color="auto" w:fill="FFFFFF"/>
        </w:rPr>
      </w:pPr>
      <w:r w:rsidRPr="001522F2">
        <w:rPr>
          <w:color w:val="0000FF"/>
          <w:sz w:val="28"/>
          <w:szCs w:val="28"/>
          <w:shd w:val="clear" w:color="auto" w:fill="FFFFFF"/>
        </w:rPr>
        <w:t>Как помочь ребенку стать самостоятельным</w:t>
      </w:r>
    </w:p>
    <w:p w:rsidR="001522F2" w:rsidRPr="001522F2" w:rsidRDefault="001522F2" w:rsidP="001522F2">
      <w:pPr>
        <w:pStyle w:val="a3"/>
        <w:spacing w:before="0" w:beforeAutospacing="0" w:after="0" w:afterAutospacing="0" w:line="375" w:lineRule="atLeast"/>
        <w:jc w:val="both"/>
        <w:rPr>
          <w:color w:val="0000FF"/>
          <w:sz w:val="28"/>
          <w:szCs w:val="28"/>
          <w:shd w:val="clear" w:color="auto" w:fill="FFFFFF"/>
        </w:rPr>
      </w:pPr>
      <w:r w:rsidRPr="001522F2">
        <w:rPr>
          <w:rStyle w:val="a4"/>
          <w:color w:val="0000FF"/>
          <w:sz w:val="28"/>
          <w:szCs w:val="28"/>
          <w:shd w:val="clear" w:color="auto" w:fill="FFFFFF"/>
        </w:rPr>
        <w:t>Здравствуйте, дорогие друзья!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1522F2">
        <w:rPr>
          <w:color w:val="000000"/>
          <w:sz w:val="28"/>
          <w:szCs w:val="28"/>
        </w:rPr>
        <w:t>Казалось бы, что может быть желаннее для родителей, чем самостоятельный ребенок? Часто можно услышать: "хотелось бы, чтобы мой ребенок был более самостоятельным - сам одевался, сам ел, сам себя развлекал". Но на практике часто так не получается.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1522F2">
        <w:rPr>
          <w:color w:val="000000"/>
          <w:sz w:val="28"/>
          <w:szCs w:val="28"/>
        </w:rPr>
        <w:t>Мы всячески стараемся оберегать детей, создавая им тепличные условия, отбирая у них право выбора и лишая их ответственности за собственные решения и поступки, не осознавая, что этим мы оказываем им медвежью услугу – мы не готовим их к самостоятельной жизни, не даем возможности прожить свой личный опыт, совершить собственные ошибки. Не делайте работу за детей!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1522F2">
        <w:rPr>
          <w:rStyle w:val="a4"/>
          <w:color w:val="17365D" w:themeColor="text2" w:themeShade="BF"/>
          <w:sz w:val="28"/>
          <w:szCs w:val="28"/>
        </w:rPr>
        <w:t>Ребенок пролил воду на пол</w:t>
      </w:r>
      <w:r w:rsidRPr="001522F2">
        <w:rPr>
          <w:rStyle w:val="apple-converted-space"/>
          <w:color w:val="000000"/>
          <w:sz w:val="28"/>
          <w:szCs w:val="28"/>
        </w:rPr>
        <w:t> </w:t>
      </w:r>
      <w:r w:rsidRPr="001522F2">
        <w:rPr>
          <w:color w:val="000000"/>
          <w:sz w:val="28"/>
          <w:szCs w:val="28"/>
        </w:rPr>
        <w:t>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1522F2">
        <w:rPr>
          <w:rStyle w:val="a4"/>
          <w:color w:val="17365D" w:themeColor="text2" w:themeShade="BF"/>
          <w:sz w:val="28"/>
          <w:szCs w:val="28"/>
        </w:rPr>
        <w:t>Поощряйте самостоятельную игру</w:t>
      </w:r>
      <w:proofErr w:type="gramStart"/>
      <w:r w:rsidRPr="001522F2">
        <w:rPr>
          <w:color w:val="17365D" w:themeColor="text2" w:themeShade="BF"/>
          <w:sz w:val="28"/>
          <w:szCs w:val="28"/>
        </w:rPr>
        <w:br/>
      </w:r>
      <w:r w:rsidRPr="001522F2">
        <w:rPr>
          <w:color w:val="000000"/>
          <w:sz w:val="28"/>
          <w:szCs w:val="28"/>
        </w:rPr>
        <w:t>П</w:t>
      </w:r>
      <w:proofErr w:type="gramEnd"/>
      <w:r w:rsidRPr="001522F2">
        <w:rPr>
          <w:color w:val="000000"/>
          <w:sz w:val="28"/>
          <w:szCs w:val="28"/>
        </w:rPr>
        <w:t>редоставляйте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1522F2">
        <w:rPr>
          <w:rStyle w:val="a4"/>
          <w:color w:val="17365D" w:themeColor="text2" w:themeShade="BF"/>
          <w:sz w:val="28"/>
          <w:szCs w:val="28"/>
        </w:rPr>
        <w:t>Разрешайте допускать ошибки</w:t>
      </w:r>
      <w:proofErr w:type="gramStart"/>
      <w:r w:rsidRPr="001522F2">
        <w:rPr>
          <w:color w:val="17365D" w:themeColor="text2" w:themeShade="BF"/>
          <w:sz w:val="28"/>
          <w:szCs w:val="28"/>
        </w:rPr>
        <w:br/>
      </w:r>
      <w:r w:rsidRPr="001522F2">
        <w:rPr>
          <w:color w:val="000000"/>
          <w:sz w:val="28"/>
          <w:szCs w:val="28"/>
        </w:rPr>
        <w:t>В</w:t>
      </w:r>
      <w:proofErr w:type="gramEnd"/>
      <w:r w:rsidRPr="001522F2">
        <w:rPr>
          <w:color w:val="000000"/>
          <w:sz w:val="28"/>
          <w:szCs w:val="28"/>
        </w:rPr>
        <w:t>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</w:t>
      </w:r>
      <w:r w:rsidRPr="001522F2">
        <w:rPr>
          <w:color w:val="000000"/>
          <w:sz w:val="28"/>
          <w:szCs w:val="28"/>
        </w:rPr>
        <w:br/>
        <w:t>попросят. В остальных случаях гордитесь словами «я – сам».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proofErr w:type="gramStart"/>
      <w:r w:rsidRPr="001522F2">
        <w:rPr>
          <w:rStyle w:val="a4"/>
          <w:color w:val="17365D" w:themeColor="text2" w:themeShade="BF"/>
          <w:sz w:val="28"/>
          <w:szCs w:val="28"/>
        </w:rPr>
        <w:t>Хвалите за проявленную инициативу</w:t>
      </w:r>
      <w:r w:rsidRPr="001522F2">
        <w:rPr>
          <w:color w:val="17365D" w:themeColor="text2" w:themeShade="BF"/>
          <w:sz w:val="28"/>
          <w:szCs w:val="28"/>
        </w:rPr>
        <w:br/>
      </w:r>
      <w:r w:rsidRPr="001522F2">
        <w:rPr>
          <w:color w:val="000000"/>
          <w:sz w:val="28"/>
          <w:szCs w:val="28"/>
        </w:rPr>
        <w:t>Дети самостоятельно помыли</w:t>
      </w:r>
      <w:proofErr w:type="gramEnd"/>
      <w:r w:rsidRPr="001522F2">
        <w:rPr>
          <w:color w:val="000000"/>
          <w:sz w:val="28"/>
          <w:szCs w:val="28"/>
        </w:rPr>
        <w:t xml:space="preserve">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</w:t>
      </w:r>
      <w:r w:rsidRPr="001522F2">
        <w:rPr>
          <w:color w:val="000000"/>
          <w:sz w:val="28"/>
          <w:szCs w:val="28"/>
        </w:rPr>
        <w:lastRenderedPageBreak/>
        <w:t xml:space="preserve">указывайте на оставшуюся в углах пыль и пришитую </w:t>
      </w:r>
      <w:proofErr w:type="gramStart"/>
      <w:r w:rsidRPr="001522F2">
        <w:rPr>
          <w:color w:val="000000"/>
          <w:sz w:val="28"/>
          <w:szCs w:val="28"/>
        </w:rPr>
        <w:t>наперекосяк</w:t>
      </w:r>
      <w:proofErr w:type="gramEnd"/>
      <w:r w:rsidRPr="001522F2">
        <w:rPr>
          <w:color w:val="000000"/>
          <w:sz w:val="28"/>
          <w:szCs w:val="28"/>
        </w:rPr>
        <w:t xml:space="preserve">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1522F2">
        <w:rPr>
          <w:rStyle w:val="a4"/>
          <w:color w:val="17365D" w:themeColor="text2" w:themeShade="BF"/>
          <w:sz w:val="28"/>
          <w:szCs w:val="28"/>
        </w:rPr>
        <w:t xml:space="preserve">Не </w:t>
      </w:r>
      <w:proofErr w:type="gramStart"/>
      <w:r w:rsidRPr="001522F2">
        <w:rPr>
          <w:rStyle w:val="a4"/>
          <w:color w:val="17365D" w:themeColor="text2" w:themeShade="BF"/>
          <w:sz w:val="28"/>
          <w:szCs w:val="28"/>
        </w:rPr>
        <w:t>вмешивайтесь в каждый шаг</w:t>
      </w:r>
      <w:r w:rsidRPr="001522F2">
        <w:rPr>
          <w:color w:val="17365D" w:themeColor="text2" w:themeShade="BF"/>
          <w:sz w:val="28"/>
          <w:szCs w:val="28"/>
        </w:rPr>
        <w:br/>
      </w:r>
      <w:r w:rsidRPr="001522F2">
        <w:rPr>
          <w:color w:val="000000"/>
          <w:sz w:val="28"/>
          <w:szCs w:val="28"/>
        </w:rPr>
        <w:t>Детские конфликты стоит</w:t>
      </w:r>
      <w:proofErr w:type="gramEnd"/>
      <w:r w:rsidRPr="001522F2">
        <w:rPr>
          <w:color w:val="000000"/>
          <w:sz w:val="28"/>
          <w:szCs w:val="28"/>
        </w:rPr>
        <w:t xml:space="preserve">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1522F2">
        <w:rPr>
          <w:rStyle w:val="a4"/>
          <w:color w:val="17365D" w:themeColor="text2" w:themeShade="BF"/>
          <w:sz w:val="28"/>
          <w:szCs w:val="28"/>
        </w:rPr>
        <w:t>Воспринимайте детей всерьез</w:t>
      </w:r>
      <w:proofErr w:type="gramStart"/>
      <w:r w:rsidRPr="001522F2">
        <w:rPr>
          <w:color w:val="000000"/>
          <w:sz w:val="28"/>
          <w:szCs w:val="28"/>
        </w:rPr>
        <w:br/>
        <w:t>О</w:t>
      </w:r>
      <w:proofErr w:type="gramEnd"/>
      <w:r w:rsidRPr="001522F2">
        <w:rPr>
          <w:color w:val="000000"/>
          <w:sz w:val="28"/>
          <w:szCs w:val="28"/>
        </w:rPr>
        <w:t>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язык, не дразня и не высмеивая.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1522F2">
        <w:rPr>
          <w:rStyle w:val="a4"/>
          <w:color w:val="17365D" w:themeColor="text2" w:themeShade="BF"/>
          <w:sz w:val="28"/>
          <w:szCs w:val="28"/>
        </w:rPr>
        <w:t>Поддерживайте в доме среду, удобную для самостоятельных действий</w:t>
      </w:r>
      <w:r w:rsidRPr="001522F2">
        <w:rPr>
          <w:rStyle w:val="a4"/>
          <w:color w:val="000000"/>
          <w:sz w:val="28"/>
          <w:szCs w:val="28"/>
        </w:rPr>
        <w:t>:</w:t>
      </w:r>
      <w:r w:rsidRPr="001522F2">
        <w:rPr>
          <w:color w:val="000000"/>
          <w:sz w:val="28"/>
          <w:szCs w:val="28"/>
        </w:rPr>
        <w:br/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1522F2">
        <w:rPr>
          <w:rStyle w:val="a4"/>
          <w:color w:val="17365D" w:themeColor="text2" w:themeShade="BF"/>
          <w:sz w:val="28"/>
          <w:szCs w:val="28"/>
        </w:rPr>
        <w:t>Вводите в ку</w:t>
      </w:r>
      <w:proofErr w:type="gramStart"/>
      <w:r w:rsidRPr="001522F2">
        <w:rPr>
          <w:rStyle w:val="a4"/>
          <w:color w:val="17365D" w:themeColor="text2" w:themeShade="BF"/>
          <w:sz w:val="28"/>
          <w:szCs w:val="28"/>
        </w:rPr>
        <w:t>рс взр</w:t>
      </w:r>
      <w:proofErr w:type="gramEnd"/>
      <w:r w:rsidRPr="001522F2">
        <w:rPr>
          <w:rStyle w:val="a4"/>
          <w:color w:val="17365D" w:themeColor="text2" w:themeShade="BF"/>
          <w:sz w:val="28"/>
          <w:szCs w:val="28"/>
        </w:rPr>
        <w:t>ослых дел</w:t>
      </w:r>
      <w:r w:rsidRPr="001522F2">
        <w:rPr>
          <w:color w:val="17365D" w:themeColor="text2" w:themeShade="BF"/>
          <w:sz w:val="28"/>
          <w:szCs w:val="28"/>
        </w:rPr>
        <w:br/>
      </w:r>
      <w:r w:rsidRPr="001522F2">
        <w:rPr>
          <w:color w:val="000000"/>
          <w:sz w:val="28"/>
          <w:szCs w:val="28"/>
        </w:rPr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</w:t>
      </w:r>
      <w:r w:rsidRPr="001522F2">
        <w:rPr>
          <w:color w:val="000000"/>
          <w:sz w:val="28"/>
          <w:szCs w:val="28"/>
        </w:rPr>
        <w:br/>
        <w:t>показатели квартирных счетчиков, сходят с вами в банк оплатить счета или на почту отправить посылку.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1522F2">
        <w:rPr>
          <w:rStyle w:val="a4"/>
          <w:color w:val="17365D" w:themeColor="text2" w:themeShade="BF"/>
          <w:sz w:val="28"/>
          <w:szCs w:val="28"/>
        </w:rPr>
        <w:lastRenderedPageBreak/>
        <w:t>Закрепляйте домашние обязанности</w:t>
      </w:r>
      <w:proofErr w:type="gramStart"/>
      <w:r w:rsidRPr="001522F2">
        <w:rPr>
          <w:color w:val="17365D" w:themeColor="text2" w:themeShade="BF"/>
          <w:sz w:val="28"/>
          <w:szCs w:val="28"/>
        </w:rPr>
        <w:br/>
      </w:r>
      <w:r w:rsidRPr="001522F2">
        <w:rPr>
          <w:color w:val="000000"/>
          <w:sz w:val="28"/>
          <w:szCs w:val="28"/>
        </w:rPr>
        <w:t>К</w:t>
      </w:r>
      <w:proofErr w:type="gramEnd"/>
      <w:r w:rsidRPr="001522F2">
        <w:rPr>
          <w:color w:val="000000"/>
          <w:sz w:val="28"/>
          <w:szCs w:val="28"/>
        </w:rPr>
        <w:t>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1522F2">
        <w:rPr>
          <w:color w:val="000000"/>
          <w:sz w:val="28"/>
          <w:szCs w:val="28"/>
        </w:rPr>
        <w:t>На пути к тому, чтобы помочь детям стать независимыми может стоять родительская занятость и спешка. Проще одеть ребенка самому, чем ждать 10 минут,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делать их отлично.</w:t>
      </w:r>
    </w:p>
    <w:p w:rsidR="001522F2" w:rsidRPr="001522F2" w:rsidRDefault="001522F2" w:rsidP="001522F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1522F2">
        <w:rPr>
          <w:color w:val="000000"/>
          <w:sz w:val="28"/>
          <w:szCs w:val="28"/>
        </w:rPr>
        <w:t> </w:t>
      </w:r>
    </w:p>
    <w:p w:rsidR="00BD4584" w:rsidRPr="001522F2" w:rsidRDefault="00BD4584" w:rsidP="00152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4584" w:rsidRPr="0015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22F2"/>
    <w:rsid w:val="001522F2"/>
    <w:rsid w:val="00BD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2F2"/>
    <w:rPr>
      <w:b/>
      <w:bCs/>
    </w:rPr>
  </w:style>
  <w:style w:type="character" w:customStyle="1" w:styleId="apple-converted-space">
    <w:name w:val="apple-converted-space"/>
    <w:basedOn w:val="a0"/>
    <w:rsid w:val="0015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2015-10-28T15:02:00Z</dcterms:created>
  <dcterms:modified xsi:type="dcterms:W3CDTF">2015-10-28T15:02:00Z</dcterms:modified>
</cp:coreProperties>
</file>