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B1" w:rsidRPr="00801EE1" w:rsidRDefault="00B66EB1" w:rsidP="00801EE1">
      <w:pPr>
        <w:pStyle w:val="ae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01EE1">
        <w:rPr>
          <w:rFonts w:ascii="Times New Roman" w:hAnsi="Times New Roman" w:cs="Times New Roman"/>
          <w:b/>
          <w:sz w:val="36"/>
          <w:szCs w:val="36"/>
          <w:lang w:val="ru-RU"/>
        </w:rPr>
        <w:t>Консультация для воспитателей.</w:t>
      </w:r>
    </w:p>
    <w:p w:rsidR="00B3104A" w:rsidRPr="00801EE1" w:rsidRDefault="00B3104A" w:rsidP="00801EE1">
      <w:pPr>
        <w:pStyle w:val="ae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01EE1">
        <w:rPr>
          <w:rFonts w:ascii="Times New Roman" w:hAnsi="Times New Roman" w:cs="Times New Roman"/>
          <w:b/>
          <w:sz w:val="36"/>
          <w:szCs w:val="36"/>
          <w:lang w:val="ru-RU"/>
        </w:rPr>
        <w:t>Значение поисково-исследовательской деятельности в экологическом воспитании детей дошкольного возраста.</w:t>
      </w:r>
    </w:p>
    <w:p w:rsidR="00B3104A" w:rsidRPr="00801EE1" w:rsidRDefault="00B3104A" w:rsidP="00801EE1">
      <w:pPr>
        <w:pStyle w:val="ae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26EFC" w:rsidRDefault="006944B4" w:rsidP="00801EE1">
      <w:pPr>
        <w:pStyle w:val="ae"/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</w:pPr>
      <w:r w:rsidRPr="00801EE1">
        <w:rPr>
          <w:rFonts w:ascii="Times New Roman" w:hAnsi="Times New Roman" w:cs="Times New Roman"/>
          <w:i/>
          <w:sz w:val="28"/>
          <w:szCs w:val="28"/>
          <w:lang w:val="ru-RU"/>
        </w:rPr>
        <w:t>Прежде чем давать знания,</w:t>
      </w:r>
      <w:r w:rsidRPr="00801EE1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801EE1">
        <w:rPr>
          <w:rFonts w:ascii="Times New Roman" w:hAnsi="Times New Roman" w:cs="Times New Roman"/>
          <w:i/>
          <w:sz w:val="28"/>
          <w:szCs w:val="28"/>
          <w:lang w:val="ru-RU"/>
        </w:rPr>
        <w:br/>
        <w:t>надо научить думать,</w:t>
      </w:r>
      <w:r w:rsidRPr="00801EE1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801EE1">
        <w:rPr>
          <w:rFonts w:ascii="Times New Roman" w:hAnsi="Times New Roman" w:cs="Times New Roman"/>
          <w:i/>
          <w:sz w:val="28"/>
          <w:szCs w:val="28"/>
          <w:lang w:val="ru-RU"/>
        </w:rPr>
        <w:br/>
        <w:t>воспринимать, на</w:t>
      </w:r>
      <w:r w:rsidRPr="00801EE1">
        <w:rPr>
          <w:rFonts w:ascii="Times New Roman" w:hAnsi="Times New Roman" w:cs="Times New Roman"/>
          <w:i/>
          <w:sz w:val="28"/>
          <w:szCs w:val="28"/>
          <w:lang w:val="ru-RU"/>
        </w:rPr>
        <w:softHyphen/>
        <w:t>блюдать.</w:t>
      </w:r>
      <w:r w:rsidRPr="00801EE1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801EE1">
        <w:rPr>
          <w:rFonts w:ascii="Times New Roman" w:hAnsi="Times New Roman" w:cs="Times New Roman"/>
          <w:i/>
          <w:sz w:val="28"/>
          <w:szCs w:val="28"/>
          <w:lang w:val="ru-RU"/>
        </w:rPr>
        <w:br/>
        <w:t>В. Сухомлинский</w:t>
      </w:r>
      <w:r w:rsidRPr="00801EE1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801EE1">
        <w:rPr>
          <w:rFonts w:ascii="Times New Roman" w:hAnsi="Times New Roman" w:cs="Times New Roman"/>
          <w:sz w:val="28"/>
          <w:szCs w:val="28"/>
          <w:lang w:val="ru-RU"/>
        </w:rPr>
        <w:br/>
        <w:t>Поисковая деятельность принципиально отличается от лю</w:t>
      </w:r>
      <w:r w:rsidRPr="00801EE1">
        <w:rPr>
          <w:rFonts w:ascii="Times New Roman" w:hAnsi="Times New Roman" w:cs="Times New Roman"/>
          <w:sz w:val="28"/>
          <w:szCs w:val="28"/>
          <w:lang w:val="ru-RU"/>
        </w:rPr>
        <w:softHyphen/>
        <w:t>бой другой тем, что образ цели, определяющий эту деятельность, сам еще не сформирован и характеризуется неопределен</w:t>
      </w:r>
      <w:r w:rsidRPr="00801EE1">
        <w:rPr>
          <w:rFonts w:ascii="Times New Roman" w:hAnsi="Times New Roman" w:cs="Times New Roman"/>
          <w:sz w:val="28"/>
          <w:szCs w:val="28"/>
          <w:lang w:val="ru-RU"/>
        </w:rPr>
        <w:softHyphen/>
        <w:t>ностью, неустойчивостью. В ходе поиска он уточняется, прояс</w:t>
      </w:r>
      <w:r w:rsidRPr="00801EE1">
        <w:rPr>
          <w:rFonts w:ascii="Times New Roman" w:hAnsi="Times New Roman" w:cs="Times New Roman"/>
          <w:sz w:val="28"/>
          <w:szCs w:val="28"/>
          <w:lang w:val="ru-RU"/>
        </w:rPr>
        <w:softHyphen/>
        <w:t>няется. Это накладывает особый отпечаток на все действия, вхо</w:t>
      </w:r>
      <w:r w:rsidRPr="00801EE1">
        <w:rPr>
          <w:rFonts w:ascii="Times New Roman" w:hAnsi="Times New Roman" w:cs="Times New Roman"/>
          <w:sz w:val="28"/>
          <w:szCs w:val="28"/>
          <w:lang w:val="ru-RU"/>
        </w:rPr>
        <w:softHyphen/>
        <w:t>дящие в поисковую деятельность: они чрезвычайно гибки, под</w:t>
      </w:r>
      <w:r w:rsidRPr="00801EE1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вижны и носят пробный характер. </w:t>
      </w:r>
      <w:r w:rsidRPr="00801EE1">
        <w:rPr>
          <w:rFonts w:ascii="Times New Roman" w:hAnsi="Times New Roman" w:cs="Times New Roman"/>
          <w:sz w:val="28"/>
          <w:szCs w:val="28"/>
          <w:lang w:val="ru-RU"/>
        </w:rPr>
        <w:br/>
      </w:r>
      <w:r w:rsidR="0060219F" w:rsidRPr="00801EE1">
        <w:rPr>
          <w:rFonts w:ascii="Times New Roman" w:hAnsi="Times New Roman" w:cs="Times New Roman"/>
          <w:sz w:val="28"/>
          <w:szCs w:val="28"/>
          <w:lang w:val="ru-RU"/>
        </w:rPr>
        <w:t>Детское экспериментирование — основа поисково-исследовательской деятельности дошкольников</w:t>
      </w:r>
      <w:r w:rsidRPr="00801EE1">
        <w:rPr>
          <w:rFonts w:ascii="Times New Roman" w:hAnsi="Times New Roman" w:cs="Times New Roman"/>
          <w:sz w:val="28"/>
          <w:szCs w:val="28"/>
          <w:lang w:val="ru-RU"/>
        </w:rPr>
        <w:br/>
      </w:r>
      <w:r w:rsidR="00226EFC"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Н.Н. Поддъяков, в своих работах выделяет следующие </w:t>
      </w:r>
      <w:r w:rsidR="00226EFC" w:rsidRPr="00801EE1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структуры при проведении экспериментов:</w:t>
      </w:r>
    </w:p>
    <w:p w:rsidR="00801EE1" w:rsidRPr="00801EE1" w:rsidRDefault="00801EE1" w:rsidP="00801EE1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 постановка проблемы;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2. поиск путей решения проблемы;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 проведение наблюдения;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4. обсуждение увиденных результатов;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формулировка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выводов.</w:t>
      </w:r>
    </w:p>
    <w:p w:rsidR="00226EFC" w:rsidRDefault="00226EFC" w:rsidP="00801EE1">
      <w:pPr>
        <w:pStyle w:val="a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Эксперименты бывают:</w:t>
      </w:r>
    </w:p>
    <w:p w:rsidR="00801EE1" w:rsidRP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226EFC" w:rsidRPr="00801EE1" w:rsidRDefault="00226EFC" w:rsidP="00801EE1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или групповые</w:t>
      </w:r>
    </w:p>
    <w:p w:rsidR="00226EFC" w:rsidRDefault="00226EFC" w:rsidP="00801EE1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однократные или циклические (цикл наблюдений за водой, за ростом растений, помещённых в разные условия и т.д.)</w:t>
      </w:r>
      <w:proofErr w:type="gramEnd"/>
    </w:p>
    <w:p w:rsidR="00801EE1" w:rsidRPr="00801EE1" w:rsidRDefault="00801EE1" w:rsidP="00801EE1">
      <w:pPr>
        <w:pStyle w:val="ae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По характеру мыслительных операций эксперименты могут быть:</w:t>
      </w:r>
    </w:p>
    <w:p w:rsidR="00226EFC" w:rsidRPr="00801EE1" w:rsidRDefault="00226EFC" w:rsidP="00801EE1">
      <w:pPr>
        <w:pStyle w:val="ae"/>
        <w:numPr>
          <w:ilvl w:val="0"/>
          <w:numId w:val="26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констатирующие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(позволяющие увидеть какое – то одно состояние объекта или одно явление),</w:t>
      </w:r>
    </w:p>
    <w:p w:rsidR="00226EFC" w:rsidRPr="00801EE1" w:rsidRDefault="00226EFC" w:rsidP="00801EE1">
      <w:pPr>
        <w:pStyle w:val="ae"/>
        <w:numPr>
          <w:ilvl w:val="0"/>
          <w:numId w:val="26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сравнительные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(позволяющие увидеть динамику процесса);</w:t>
      </w:r>
    </w:p>
    <w:p w:rsidR="00226EFC" w:rsidRDefault="00226EFC" w:rsidP="00801EE1">
      <w:pPr>
        <w:pStyle w:val="ae"/>
        <w:numPr>
          <w:ilvl w:val="0"/>
          <w:numId w:val="26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обобщающие (позволяющие прослеживать общие закономерности процесса, изучаемого ранее по отдельным этапам).</w:t>
      </w:r>
    </w:p>
    <w:p w:rsidR="00801EE1" w:rsidRPr="00801EE1" w:rsidRDefault="00801EE1" w:rsidP="00801EE1">
      <w:pPr>
        <w:pStyle w:val="ae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По способу применения эксперименты 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делятся </w:t>
      </w: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демонстрационные и фронтальные.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ru-RU" w:eastAsia="ru-RU"/>
        </w:rPr>
        <w:lastRenderedPageBreak/>
        <w:t xml:space="preserve">Демонстрационные 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проводит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 остальных случаях лучше проводить </w:t>
      </w: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ru-RU" w:eastAsia="ru-RU"/>
        </w:rPr>
        <w:t>фронтальные эксперименты</w:t>
      </w:r>
      <w:proofErr w:type="gramStart"/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так как они боле соответствуют возрастным особенностям детей .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Детское экспериментирование, в отличие от экспериментирования школьников, имеет свои особенности. Оно свободно от обязательности, нельзя жестко регламентировать продолжительность опыта.</w:t>
      </w:r>
    </w:p>
    <w:p w:rsidR="00226EFC" w:rsidRDefault="00226EFC" w:rsidP="00801EE1">
      <w:pPr>
        <w:pStyle w:val="a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Условия проведения экспериментирования:</w:t>
      </w:r>
    </w:p>
    <w:p w:rsidR="00801EE1" w:rsidRP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учитывать то, что дошкольникам трудно работать без речевого сопровождения, т.к. именно в старшем дошкольном возрасте наглядно-образное мышление начинает заменяться словесно-логическим и когда начинает формироваться внутренняя речь, дети проходят стадию проговаривания своих действий вслух.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читывать также индивидуальные различия, имеющиеся у детей,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не следует чрезмерно увлекаться фиксированием результатов экспериментов,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необходимо учитывать право ребёнка на ошибку и применять адекватные способы вовлечения детей в работу, особенно тех, у которых ещё не сформировались навыки (работа руками детей, дробление одной процедуры на несколько мелких действий, поручаемых разным ребятам, совместная работа воспитателя и детей, помощь воспитателя детям, работа воспитателя по указанию детей (например, при демонстрационных экспериментах), сознательное допущение воспитателем неточностей в работе и т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.д.)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в любом возрасте роль педагога остаётся ведущей, без него эксперименты превращаются в бесцельное манипулирование предметами, не завершённое выводами и не имеющее познавательной ценности.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педагог должен вести себя так, чтобы детям казалось, что они работают самостоятельно.</w:t>
      </w:r>
    </w:p>
    <w:p w:rsidR="00801EE1" w:rsidRDefault="00226EFC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- в работе с детьми надо стараться не проводить чёткой границы между обыденной жизнью и обучением, потому что эксперименты - это не самоцель, а способ ознакомления с миром, в котором они будут жить.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Мы все знаем, как важно вызвать и поддержать интерес детей к изучаемой теме, чтобы решить все поставленные задачи. А опыты напоминают детям «фокусы», они необычны, а, главное – дети все проделывают сами и испытывают от своих маленьких и больших «открытий» чувство радости.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Некоторым занятиям дети сами дают необычные названия, если они открыли для себя что-то новое - «Занятия – открытия», много удивлялись - «Занятия-удивления».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После занятий у детей возникает множество вопросов, в основе которых лежит познавательный мотив.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Для организации самостоятельной познавательной деятельности детей в условиях развивающей среды особую значимость имеют </w:t>
      </w:r>
      <w:r w:rsidRPr="00801EE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приемы, стимулирующие развитие их познавательной активности.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</w:rPr>
      </w:pPr>
      <w:r w:rsidRPr="00801EE1">
        <w:rPr>
          <w:rFonts w:ascii="Times New Roman" w:hAnsi="Times New Roman" w:cs="Times New Roman"/>
          <w:color w:val="333333"/>
          <w:sz w:val="28"/>
          <w:szCs w:val="28"/>
        </w:rPr>
        <w:t>Рассмотрим несколько примеров: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Наличие модели последовательности деятельности п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омогает детям самостоятельно провести опыты, проверить свои предположения, почувствовать себя исследователями.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Проблемная ситуация; 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Чудесная коробка» с предметами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начинание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Совместная деятельность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наиболее привлекательная для нас форма организации работы с детьми в опытно </w:t>
      </w: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-э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кспериментальной деятельности.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Позитивные моменты: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закрепление ранее полученного (усвоенного) материала;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продолжение работы по расширению представлений о предметах и явлениях;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свобода действий, как для взрослого, так и для детей (возможность отойти от намеченного плана);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роль педагога носит гибкий характер (ведущий, партнер);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в процессе экспериментальной деятельности дети получают возможность удовлетворить присущую им любознательность (</w:t>
      </w:r>
      <w:r w:rsidRPr="00801E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почему, как, зачем, а что будет, если), 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почувствовать себя учеными, исследователями, первооткрывателями. Очень важно в процессе работы задействовать все органы чувств (не только видеть и слышать, но и нюхать, трогать, и даже пробовать на вкус (если это возможно и безопасно)). 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Совместную деятельность вне занятий с детьми старшего возраста организовываем 1 раз в неделю по 15-20 минут.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Работа проводится с небольшими группами с учетом уровня развития и познавательных интересов детей.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Методика проведения опытов и экспериментов.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Подготовка к проведению запланированных наблюдений и экспериментов начинается </w:t>
      </w: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 определения текущих дидактических задач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Затем педагог </w:t>
      </w: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выбирает объект,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 которым знакомится заранее – и на практике, и по литературе. Одновременно осваивает технику экспериментирования, если она не знакома педагогу.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Предлагая детям поставить опыт, педагог сообщает </w:t>
      </w: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им цель или задачу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таким образом, чтобы дети сами определили, что им нужно сделать.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Дается время на обдумывание, и затем педагог </w:t>
      </w: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привлекает детей к обсуждению методики и хода эксперимента.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В процессе работы 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необходимо поощрять детей, ищущих собственные способы решения задачи, варьирующих ход эксперимента и экспериментальные действия. В то же время не выпускать из поля зрения тех, кто работает медленно, по какой-то причине отстает и теряет основную мысль.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 xml:space="preserve">Заключительным этапом эксперимента является </w:t>
      </w: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подведение итогов и формулирование выводов. 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Выводы можно делать в словесной форме, а можно использовать </w:t>
      </w: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графическое фиксирование результатов, т</w:t>
      </w:r>
      <w:proofErr w:type="gramStart"/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.е</w:t>
      </w:r>
      <w:proofErr w:type="gramEnd"/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оформлять в рисунках, схемах.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Решение задач можно осуществлять в 2 вариантах: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дети проводят эксперимент, не зная его результата, и таким образом приобретают новые знания;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дети вначале предсказывают вариант, а затем проверю, правильно ли они мыслили.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Продолжительность эксперимента определяется многими факторами: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Особенностями изучаемого явления,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Наличием свободного времени,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Состоянием детей, их отношением к данному виду деятельности.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Если дети устали, занятие прекращаем заранее задуманного срока, если же, наоборот, интерес к работе велик, ее можно продолжить сверх запланированного времени.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Наблюдения и эксперименты классифицируются по разным принципам: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Случайные эксперименты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специальной подготовки не требуют. Они проводятся экспромтом в той ситуации, которая сложилась на тот момент, когда дети увидели что-то интересное в природе, в уголке природы или на участке. И для этого нам, взрослым, необходимо быть грамотными, самим обладать немалыми биологическими познаниями. В противном случае интереснейшие события пройдут мимо детей </w:t>
      </w: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непонятыми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незамеченными. Отсюда следует, что подготовкой к случайным экспериментам является постоянное самообразование по всем разделам биологии, географии, земледелия.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Помимо запланированных и случайных экспериментов, возможно проведение экспериментов, которые служат ответом на вопрос ребенка. К проведению таких опытов привлекается либо тот ребенок, который задал вопрос, либо его товарищи.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Выслушав вопрос, педагог не отвечает на него, а советует ребенку самому установить истину,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проведя несложное наблюдение: «А ты сам посмотри, </w:t>
      </w: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будет ли воробей есть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творог!»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Или: «Ребята, Коля спрашивает, нужно ли сегодня поливать цветы, как проверить?», «Ребята, Женя говорит, что под снегом травы нет, а Лена считает, что есть. Как это узнать?»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Детям старшей группы становятся доступными и двух – и трехчленные цепочки причинно-следственных связей, поэтому им чаще надо задавать вопрос «Почему?» И сами они в этом возрасте становятся почемучками: большинство вопросов начинается с этого слова.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Например, спрашивая у детей, </w:t>
      </w: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почему на нашем участке не растет трава, 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мы можем получить следующую </w:t>
      </w: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логическую цепочку: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«Раз мы бегаем по участку, почва стала твердой (1 звено), значит, растение не может раздвинуть ее своими корнями (2 звено).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lastRenderedPageBreak/>
        <w:t>Сравнительные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(позволяющие увидеть сходства и различия предметов и явлений)</w:t>
      </w:r>
    </w:p>
    <w:p w:rsidR="0048419E" w:rsidRPr="00801EE1" w:rsidRDefault="0027134F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 примеру, детям предлагается </w:t>
      </w:r>
      <w:r w:rsidR="0048419E"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провести небольшое сравнительное наблюдение двух распространенных комнатных растений – сансевьерии (щучий хвост) и сенполии (фиалки).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Закончите предложения: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 фиалки листья опушенные, а у щучьего хвоста…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Листья у фиалки меньше, а у щучьего хвоста…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Щучий хвост более теневынослив, чем…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Назовите сходства этих цветов: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зеленые;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цветут;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требуют умеренного полива;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размножаются делением куста или листовыми черенками.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</w:t>
      </w: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азовите различия: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в размерах;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в окраске листьев;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в форме листьев;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в форме и цвете цветов;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отношении к свету.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Обобщающие наблюдения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(эксперименты, в которых прослеживаются общие закономерности предметов и явлений, изученных ранее по отдельным этапам).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Опять же, предлагаем сравнить свойства самых распространенных объектов для наблюдений – это снег, вода и лед.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Мы предлагаем детям рассмотреть внимательно воду, снег и лед и рассказать, чем они схожи и чем отличаются;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Сравнить, что тяжелее 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(вода или лед, вода или снег, снег или лед</w:t>
      </w:r>
      <w:r w:rsidRPr="00801E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);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Что произойдет, если их соединить 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(снег и лед растают);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Сравнить, как изменяются в соединении их свойства: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Воды и льда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(вода остается прозрачной, становится холоднее, ее объем увеличивается, так как лед тает).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Воды и снега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(вода теряет прозрачность, становится холоднее, ее объем увеличивается, снег изменяет объем).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Снега и льда 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(не взаимодействуют).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Как сделать лед непрозрачным? (измельчить его).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Данная работа предусматривает активное вовлечение родителей к сотрудничеству с детьми. Для ребенка важно, чтобы его мама и папа поддерживали его интересы, поэтому мы привлекаем родителей к активной помощи.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Так, например, можно предложить детям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Кроме этого, родители могут помочь в оформлении разнообразных коллекций. Они собирают экспонаты во время отпуска, на даче, на прогулках, проявляя при этом большой интерес к занятию.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Кроме этого, родители привлекают детей к уходу за домашними питомцами, комнатными растениями и воспитывают ответственность за их жизнь и здоровье.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Для просвещения родителей можно провести консультации по темам</w:t>
      </w:r>
      <w:proofErr w:type="gramStart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:«</w:t>
      </w:r>
      <w:proofErr w:type="gramEnd"/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Организация детского экспериментирования в домашних условиях»,« Экспериментирование с водой».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Большой популярностью и у детей и у родителей пользуются тематические выставки фотографий «Моя семья в лесу», «Моя семья на даче», «Наши домашние питомцы» и др.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 конце года проводится повторное обследование детей. Диагностика покажет динамику развития детского экспериментирования.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Количественные данные позволят проследить эффективность работы, отследить детский результат и спланировать свою дальнейшую работу.</w:t>
      </w:r>
    </w:p>
    <w:p w:rsidR="0048419E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 заключении хочется еще раз подчеркнуть,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P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8419E" w:rsidRDefault="0048419E" w:rsidP="00801EE1">
      <w:pPr>
        <w:pStyle w:val="ae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И хочется закончить китайским изречением:</w:t>
      </w:r>
    </w:p>
    <w:p w:rsidR="00801EE1" w:rsidRP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val="ru-RU" w:eastAsia="ru-RU"/>
        </w:rPr>
        <w:t>То, что я услышал, я забыл.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val="ru-RU" w:eastAsia="ru-RU"/>
        </w:rPr>
        <w:t>То, что я увидел, я помню.</w:t>
      </w:r>
    </w:p>
    <w:p w:rsidR="0048419E" w:rsidRPr="00801EE1" w:rsidRDefault="0048419E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01EE1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val="ru-RU" w:eastAsia="ru-RU"/>
        </w:rPr>
        <w:t>То, что я сделал, я знаю</w:t>
      </w:r>
      <w:r w:rsidRPr="00801E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!</w:t>
      </w:r>
    </w:p>
    <w:p w:rsidR="00DD5CA6" w:rsidRPr="00801EE1" w:rsidRDefault="00DD5CA6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DD5CA6" w:rsidRPr="00801EE1" w:rsidRDefault="00DD5CA6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B478C2" w:rsidRDefault="00B478C2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01EE1" w:rsidRPr="00801EE1" w:rsidRDefault="00801EE1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DD5CA6" w:rsidRDefault="00DD5CA6" w:rsidP="00801EE1">
      <w:pPr>
        <w:pStyle w:val="ae"/>
        <w:jc w:val="center"/>
        <w:rPr>
          <w:rStyle w:val="a8"/>
          <w:rFonts w:ascii="Times New Roman" w:hAnsi="Times New Roman" w:cs="Times New Roman"/>
          <w:b/>
          <w:color w:val="333333"/>
          <w:sz w:val="36"/>
          <w:szCs w:val="36"/>
          <w:lang w:val="ru-RU"/>
        </w:rPr>
      </w:pPr>
      <w:r w:rsidRPr="00801EE1">
        <w:rPr>
          <w:rStyle w:val="a8"/>
          <w:rFonts w:ascii="Times New Roman" w:hAnsi="Times New Roman" w:cs="Times New Roman"/>
          <w:b/>
          <w:color w:val="333333"/>
          <w:sz w:val="36"/>
          <w:szCs w:val="36"/>
          <w:lang w:val="ru-RU"/>
        </w:rPr>
        <w:t>ЛитеРАТУРА</w:t>
      </w:r>
    </w:p>
    <w:p w:rsidR="00801EE1" w:rsidRPr="00801EE1" w:rsidRDefault="00801EE1" w:rsidP="00801EE1">
      <w:pPr>
        <w:pStyle w:val="ae"/>
        <w:jc w:val="center"/>
        <w:rPr>
          <w:rFonts w:ascii="Times New Roman" w:hAnsi="Times New Roman" w:cs="Times New Roman"/>
          <w:color w:val="333333"/>
          <w:sz w:val="36"/>
          <w:szCs w:val="36"/>
          <w:lang w:val="ru-RU"/>
        </w:rPr>
      </w:pP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1. Дыбина О. В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Неизведанное рядом: занимательные опыты и эксперименты для дошкольников /Текст/ О.В. Дыбина, Н. П. Рахманова, В.В. Щетинина. </w:t>
      </w:r>
      <w:proofErr w:type="gramStart"/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–М</w:t>
      </w:r>
      <w:proofErr w:type="gramEnd"/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.: ТЦ «Сфера», 2005.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2. Иванова А. И.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Естественнонаучные наблюдения и эксперименты в детском саду. Растения. /Текст/: детская энциклопедия/ А. И. Иванова </w:t>
      </w:r>
      <w:proofErr w:type="gramStart"/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–М</w:t>
      </w:r>
      <w:proofErr w:type="gramEnd"/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.: ТЦ «Сфера», 2004.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 Поддьяков А.И. 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Комбинаторное экспериментирование дошкольников с многосвязным объекто</w:t>
      </w:r>
      <w:proofErr w:type="gramStart"/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м-</w:t>
      </w:r>
      <w:proofErr w:type="gramEnd"/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«черным ящиком»// </w:t>
      </w: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Вопросы 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психологии, 1990. №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4. Поддьяков Н.Н. 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Творчество и саморазвитие детей дошкольного воз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softHyphen/>
        <w:t>раста. Концептуальный аспект. — Волгоград: Перемена, 1995.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5. Прохорова Л.Н., Балакшина </w:t>
      </w:r>
      <w:r w:rsidRPr="00801EE1">
        <w:rPr>
          <w:rStyle w:val="a8"/>
          <w:rFonts w:ascii="Times New Roman" w:hAnsi="Times New Roman" w:cs="Times New Roman"/>
          <w:color w:val="333333"/>
          <w:spacing w:val="30"/>
          <w:sz w:val="28"/>
          <w:szCs w:val="28"/>
          <w:lang w:val="ru-RU"/>
        </w:rPr>
        <w:t>ТА</w:t>
      </w:r>
      <w:proofErr w:type="gramStart"/>
      <w:r w:rsidRPr="00801EE1">
        <w:rPr>
          <w:rStyle w:val="a8"/>
          <w:rFonts w:ascii="Times New Roman" w:hAnsi="Times New Roman" w:cs="Times New Roman"/>
          <w:color w:val="333333"/>
          <w:spacing w:val="30"/>
          <w:sz w:val="28"/>
          <w:szCs w:val="28"/>
          <w:lang w:val="ru-RU"/>
        </w:rPr>
        <w:t>.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Д</w:t>
      </w:r>
      <w:proofErr w:type="gramEnd"/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етское экспериментирование — путь познания окружающего мира// </w:t>
      </w: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Формирование 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начал экологичес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softHyphen/>
        <w:t>кой культуры дошкольников (из опыта работы детского сада № 15 «Подсолнушек» г. Владимира)/ Под ред. Л.Н. Прохоровой. — Владимир, ВОИУУ, 2001.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6. Рыжова Н. А.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Волшебница </w:t>
      </w:r>
      <w:proofErr w:type="gramStart"/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–в</w:t>
      </w:r>
      <w:proofErr w:type="gramEnd"/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ода /Текст/ Н. А. Рыжова. – М.: Линка-Пресс, 1997 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7. Рыжова </w:t>
      </w:r>
      <w:r w:rsidRPr="00801EE1">
        <w:rPr>
          <w:rStyle w:val="a8"/>
          <w:rFonts w:ascii="Times New Roman" w:hAnsi="Times New Roman" w:cs="Times New Roman"/>
          <w:color w:val="333333"/>
          <w:spacing w:val="30"/>
          <w:sz w:val="28"/>
          <w:szCs w:val="28"/>
          <w:lang w:val="ru-RU"/>
        </w:rPr>
        <w:t>Н.А.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Игры с водой и песком// </w:t>
      </w: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Обруч, 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1997. — № 2.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8. Рыжова НА</w:t>
      </w:r>
      <w:proofErr w:type="gramStart"/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.. </w:t>
      </w:r>
      <w:proofErr w:type="gramEnd"/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Опыты с песком и глиной// </w:t>
      </w: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Обруч, 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1998. — № 2.</w:t>
      </w:r>
    </w:p>
    <w:p w:rsidR="0048419E" w:rsidRPr="00801EE1" w:rsidRDefault="0048419E" w:rsidP="00801EE1">
      <w:pPr>
        <w:pStyle w:val="a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9. Тугушева Г.П., Чистякова А.В. 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Игра-экспериментирование для детей старшего дошкольного возраста// </w:t>
      </w: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Дошкольная </w:t>
      </w:r>
      <w:r w:rsidRPr="00801EE1">
        <w:rPr>
          <w:rFonts w:ascii="Times New Roman" w:hAnsi="Times New Roman" w:cs="Times New Roman"/>
          <w:color w:val="333333"/>
          <w:sz w:val="28"/>
          <w:szCs w:val="28"/>
          <w:lang w:val="ru-RU"/>
        </w:rPr>
        <w:t>педагогика, 2001. — № 1.</w:t>
      </w:r>
      <w:r w:rsidRPr="00801EE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</w:p>
    <w:p w:rsidR="00226EFC" w:rsidRPr="00801EE1" w:rsidRDefault="00226EFC" w:rsidP="00801EE1">
      <w:pPr>
        <w:pStyle w:val="a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sectPr w:rsidR="00226EFC" w:rsidRPr="00801EE1" w:rsidSect="00AA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3E"/>
    <w:multiLevelType w:val="multilevel"/>
    <w:tmpl w:val="C6C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3F"/>
    <w:multiLevelType w:val="multilevel"/>
    <w:tmpl w:val="662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0437F"/>
    <w:multiLevelType w:val="multilevel"/>
    <w:tmpl w:val="2070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45C4C"/>
    <w:multiLevelType w:val="multilevel"/>
    <w:tmpl w:val="33F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90502"/>
    <w:multiLevelType w:val="hybridMultilevel"/>
    <w:tmpl w:val="F8FA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25AAB"/>
    <w:multiLevelType w:val="multilevel"/>
    <w:tmpl w:val="37F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45F2B"/>
    <w:multiLevelType w:val="multilevel"/>
    <w:tmpl w:val="8408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24543"/>
    <w:multiLevelType w:val="multilevel"/>
    <w:tmpl w:val="C732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41D7E"/>
    <w:multiLevelType w:val="multilevel"/>
    <w:tmpl w:val="5860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92D71"/>
    <w:multiLevelType w:val="multilevel"/>
    <w:tmpl w:val="F7B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F3398"/>
    <w:multiLevelType w:val="multilevel"/>
    <w:tmpl w:val="2DA2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C6123"/>
    <w:multiLevelType w:val="multilevel"/>
    <w:tmpl w:val="A3F2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D59C5"/>
    <w:multiLevelType w:val="multilevel"/>
    <w:tmpl w:val="59B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355CB"/>
    <w:multiLevelType w:val="multilevel"/>
    <w:tmpl w:val="359E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2177B"/>
    <w:multiLevelType w:val="multilevel"/>
    <w:tmpl w:val="1E56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F1872"/>
    <w:multiLevelType w:val="multilevel"/>
    <w:tmpl w:val="9BA2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71530"/>
    <w:multiLevelType w:val="multilevel"/>
    <w:tmpl w:val="065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466BB"/>
    <w:multiLevelType w:val="multilevel"/>
    <w:tmpl w:val="D06E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C6576"/>
    <w:multiLevelType w:val="multilevel"/>
    <w:tmpl w:val="46F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C0A88"/>
    <w:multiLevelType w:val="multilevel"/>
    <w:tmpl w:val="8C7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F044B"/>
    <w:multiLevelType w:val="hybridMultilevel"/>
    <w:tmpl w:val="E2CA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D24E8"/>
    <w:multiLevelType w:val="multilevel"/>
    <w:tmpl w:val="1B8E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B0426"/>
    <w:multiLevelType w:val="multilevel"/>
    <w:tmpl w:val="C2FE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AF64CA"/>
    <w:multiLevelType w:val="multilevel"/>
    <w:tmpl w:val="A76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23349"/>
    <w:multiLevelType w:val="multilevel"/>
    <w:tmpl w:val="61F4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B775D8"/>
    <w:multiLevelType w:val="multilevel"/>
    <w:tmpl w:val="6026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2"/>
  </w:num>
  <w:num w:numId="5">
    <w:abstractNumId w:val="16"/>
  </w:num>
  <w:num w:numId="6">
    <w:abstractNumId w:val="8"/>
  </w:num>
  <w:num w:numId="7">
    <w:abstractNumId w:val="25"/>
  </w:num>
  <w:num w:numId="8">
    <w:abstractNumId w:val="7"/>
  </w:num>
  <w:num w:numId="9">
    <w:abstractNumId w:val="2"/>
  </w:num>
  <w:num w:numId="10">
    <w:abstractNumId w:val="24"/>
  </w:num>
  <w:num w:numId="11">
    <w:abstractNumId w:val="9"/>
  </w:num>
  <w:num w:numId="12">
    <w:abstractNumId w:val="13"/>
  </w:num>
  <w:num w:numId="13">
    <w:abstractNumId w:val="5"/>
  </w:num>
  <w:num w:numId="14">
    <w:abstractNumId w:val="3"/>
  </w:num>
  <w:num w:numId="15">
    <w:abstractNumId w:val="23"/>
  </w:num>
  <w:num w:numId="16">
    <w:abstractNumId w:val="17"/>
  </w:num>
  <w:num w:numId="17">
    <w:abstractNumId w:val="12"/>
  </w:num>
  <w:num w:numId="18">
    <w:abstractNumId w:val="1"/>
  </w:num>
  <w:num w:numId="19">
    <w:abstractNumId w:val="18"/>
  </w:num>
  <w:num w:numId="20">
    <w:abstractNumId w:val="19"/>
  </w:num>
  <w:num w:numId="21">
    <w:abstractNumId w:val="11"/>
  </w:num>
  <w:num w:numId="22">
    <w:abstractNumId w:val="0"/>
  </w:num>
  <w:num w:numId="23">
    <w:abstractNumId w:val="6"/>
  </w:num>
  <w:num w:numId="24">
    <w:abstractNumId w:val="21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944B4"/>
    <w:rsid w:val="00011C3A"/>
    <w:rsid w:val="00087614"/>
    <w:rsid w:val="000A05AF"/>
    <w:rsid w:val="000B00A5"/>
    <w:rsid w:val="001E5175"/>
    <w:rsid w:val="002038DB"/>
    <w:rsid w:val="002232FC"/>
    <w:rsid w:val="00226EFC"/>
    <w:rsid w:val="00244D3C"/>
    <w:rsid w:val="00264B43"/>
    <w:rsid w:val="0027134F"/>
    <w:rsid w:val="002827CB"/>
    <w:rsid w:val="00295BEC"/>
    <w:rsid w:val="002975A7"/>
    <w:rsid w:val="002A670A"/>
    <w:rsid w:val="002C019F"/>
    <w:rsid w:val="00310AC2"/>
    <w:rsid w:val="00314713"/>
    <w:rsid w:val="00316DB4"/>
    <w:rsid w:val="00332195"/>
    <w:rsid w:val="003A213A"/>
    <w:rsid w:val="003D1FBC"/>
    <w:rsid w:val="00470F7D"/>
    <w:rsid w:val="00477760"/>
    <w:rsid w:val="004778CF"/>
    <w:rsid w:val="0048419E"/>
    <w:rsid w:val="004940D0"/>
    <w:rsid w:val="004A582B"/>
    <w:rsid w:val="004D37A8"/>
    <w:rsid w:val="00502386"/>
    <w:rsid w:val="0053257B"/>
    <w:rsid w:val="005E18DB"/>
    <w:rsid w:val="0060219F"/>
    <w:rsid w:val="00644E1B"/>
    <w:rsid w:val="006944B4"/>
    <w:rsid w:val="006B594D"/>
    <w:rsid w:val="00700887"/>
    <w:rsid w:val="00704881"/>
    <w:rsid w:val="0072337F"/>
    <w:rsid w:val="0074645E"/>
    <w:rsid w:val="00784BDE"/>
    <w:rsid w:val="007F5C8B"/>
    <w:rsid w:val="007F5F8B"/>
    <w:rsid w:val="00801EE1"/>
    <w:rsid w:val="0080348E"/>
    <w:rsid w:val="008079CB"/>
    <w:rsid w:val="0082011D"/>
    <w:rsid w:val="008267BF"/>
    <w:rsid w:val="008440B8"/>
    <w:rsid w:val="008746C1"/>
    <w:rsid w:val="008C34A0"/>
    <w:rsid w:val="009107A1"/>
    <w:rsid w:val="0094684C"/>
    <w:rsid w:val="009646AA"/>
    <w:rsid w:val="00997E7C"/>
    <w:rsid w:val="009D008A"/>
    <w:rsid w:val="009D3F5D"/>
    <w:rsid w:val="009D7A1A"/>
    <w:rsid w:val="00A45C9C"/>
    <w:rsid w:val="00A63C2F"/>
    <w:rsid w:val="00A910E6"/>
    <w:rsid w:val="00AA3DE8"/>
    <w:rsid w:val="00AA67D0"/>
    <w:rsid w:val="00B10F34"/>
    <w:rsid w:val="00B3104A"/>
    <w:rsid w:val="00B478C2"/>
    <w:rsid w:val="00B51B5C"/>
    <w:rsid w:val="00B66EB1"/>
    <w:rsid w:val="00B83DC0"/>
    <w:rsid w:val="00BA7582"/>
    <w:rsid w:val="00BC115F"/>
    <w:rsid w:val="00BC3A6C"/>
    <w:rsid w:val="00BC5A45"/>
    <w:rsid w:val="00BF3FE2"/>
    <w:rsid w:val="00CB67E4"/>
    <w:rsid w:val="00CB7B53"/>
    <w:rsid w:val="00CC7203"/>
    <w:rsid w:val="00D0558D"/>
    <w:rsid w:val="00D126E1"/>
    <w:rsid w:val="00D34F44"/>
    <w:rsid w:val="00D46343"/>
    <w:rsid w:val="00DA20B6"/>
    <w:rsid w:val="00DD5CA6"/>
    <w:rsid w:val="00DE50F4"/>
    <w:rsid w:val="00E072FD"/>
    <w:rsid w:val="00E35D99"/>
    <w:rsid w:val="00E52181"/>
    <w:rsid w:val="00E65EAA"/>
    <w:rsid w:val="00E8712C"/>
    <w:rsid w:val="00EC03B1"/>
    <w:rsid w:val="00EC17E3"/>
    <w:rsid w:val="00ED085F"/>
    <w:rsid w:val="00EE07EC"/>
    <w:rsid w:val="00EF108E"/>
    <w:rsid w:val="00F019DE"/>
    <w:rsid w:val="00F63B70"/>
    <w:rsid w:val="00F6485C"/>
    <w:rsid w:val="00F72163"/>
    <w:rsid w:val="00F77576"/>
    <w:rsid w:val="00F84E46"/>
    <w:rsid w:val="00FB5891"/>
    <w:rsid w:val="00F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A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5CA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CA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D5CA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D5CA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CA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CA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CA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C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C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B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DD5CA6"/>
    <w:rPr>
      <w:b/>
      <w:bCs/>
    </w:rPr>
  </w:style>
  <w:style w:type="paragraph" w:customStyle="1" w:styleId="right">
    <w:name w:val="right"/>
    <w:basedOn w:val="a"/>
    <w:rsid w:val="006944B4"/>
    <w:pPr>
      <w:spacing w:before="100" w:beforeAutospacing="1" w:after="120" w:line="312" w:lineRule="atLeas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abel">
    <w:name w:val="label"/>
    <w:basedOn w:val="a0"/>
    <w:rsid w:val="006944B4"/>
  </w:style>
  <w:style w:type="character" w:styleId="a6">
    <w:name w:val="Hyperlink"/>
    <w:basedOn w:val="a0"/>
    <w:uiPriority w:val="99"/>
    <w:unhideWhenUsed/>
    <w:rsid w:val="006944B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2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CA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DD5CA6"/>
    <w:rPr>
      <w:caps/>
      <w:color w:val="365F91" w:themeColor="accent1" w:themeShade="BF"/>
      <w:spacing w:val="10"/>
    </w:rPr>
  </w:style>
  <w:style w:type="character" w:customStyle="1" w:styleId="captcha1">
    <w:name w:val="captcha1"/>
    <w:basedOn w:val="a0"/>
    <w:rsid w:val="0060219F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styleId="a8">
    <w:name w:val="Emphasis"/>
    <w:uiPriority w:val="20"/>
    <w:qFormat/>
    <w:rsid w:val="00DD5CA6"/>
    <w:rPr>
      <w:caps/>
      <w:color w:val="243F60" w:themeColor="accent1" w:themeShade="7F"/>
      <w:spacing w:val="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21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21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4">
    <w:name w:val="counter4"/>
    <w:basedOn w:val="a0"/>
    <w:rsid w:val="0060219F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21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219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jcomments-latest-readmore2">
    <w:name w:val="jcomments-latest-readmore2"/>
    <w:basedOn w:val="a"/>
    <w:rsid w:val="0060219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CA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CA6"/>
    <w:rPr>
      <w:caps/>
      <w:spacing w:val="15"/>
      <w:shd w:val="clear" w:color="auto" w:fill="DBE5F1" w:themeFill="accent1" w:themeFillTint="33"/>
    </w:rPr>
  </w:style>
  <w:style w:type="character" w:customStyle="1" w:styleId="50">
    <w:name w:val="Заголовок 5 Знак"/>
    <w:basedOn w:val="a0"/>
    <w:link w:val="5"/>
    <w:uiPriority w:val="9"/>
    <w:semiHidden/>
    <w:rsid w:val="00DD5CA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D5CA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D5CA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5CA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D5CA6"/>
    <w:rPr>
      <w:i/>
      <w:caps/>
      <w:spacing w:val="1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DD5CA6"/>
    <w:rPr>
      <w:b/>
      <w:bCs/>
      <w:color w:val="365F91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DD5CA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D5CA6"/>
    <w:rPr>
      <w:caps/>
      <w:color w:val="4F81BD" w:themeColor="accent1"/>
      <w:spacing w:val="10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D5C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D5CA6"/>
    <w:rPr>
      <w:caps/>
      <w:color w:val="595959" w:themeColor="text1" w:themeTint="A6"/>
      <w:spacing w:val="10"/>
      <w:sz w:val="24"/>
      <w:szCs w:val="24"/>
    </w:rPr>
  </w:style>
  <w:style w:type="paragraph" w:styleId="ae">
    <w:name w:val="No Spacing"/>
    <w:basedOn w:val="a"/>
    <w:link w:val="af"/>
    <w:uiPriority w:val="1"/>
    <w:qFormat/>
    <w:rsid w:val="00DD5CA6"/>
    <w:pPr>
      <w:spacing w:before="0" w:after="0" w:line="240" w:lineRule="auto"/>
    </w:pPr>
  </w:style>
  <w:style w:type="paragraph" w:styleId="af0">
    <w:name w:val="List Paragraph"/>
    <w:basedOn w:val="a"/>
    <w:uiPriority w:val="34"/>
    <w:qFormat/>
    <w:rsid w:val="00DD5C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C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5CA6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DD5CA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DD5CA6"/>
    <w:rPr>
      <w:i/>
      <w:iCs/>
      <w:color w:val="4F81BD" w:themeColor="accent1"/>
      <w:sz w:val="20"/>
      <w:szCs w:val="20"/>
    </w:rPr>
  </w:style>
  <w:style w:type="character" w:styleId="af3">
    <w:name w:val="Subtle Emphasis"/>
    <w:uiPriority w:val="19"/>
    <w:qFormat/>
    <w:rsid w:val="00DD5CA6"/>
    <w:rPr>
      <w:i/>
      <w:iCs/>
      <w:color w:val="243F60" w:themeColor="accent1" w:themeShade="7F"/>
    </w:rPr>
  </w:style>
  <w:style w:type="character" w:styleId="af4">
    <w:name w:val="Intense Emphasis"/>
    <w:uiPriority w:val="21"/>
    <w:qFormat/>
    <w:rsid w:val="00DD5CA6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DD5CA6"/>
    <w:rPr>
      <w:b/>
      <w:bCs/>
      <w:color w:val="4F81BD" w:themeColor="accent1"/>
    </w:rPr>
  </w:style>
  <w:style w:type="character" w:styleId="af6">
    <w:name w:val="Intense Reference"/>
    <w:uiPriority w:val="32"/>
    <w:qFormat/>
    <w:rsid w:val="00DD5CA6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DD5CA6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DD5CA6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DD5C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44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270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2003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5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676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480459337">
              <w:marLeft w:val="30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3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29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82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395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0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8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1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9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2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6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5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6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3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7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54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947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1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2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5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311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109082864">
              <w:marLeft w:val="30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85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617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5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67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43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7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2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2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8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8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7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6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7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4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0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530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00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2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1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6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43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2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6480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57BA57"/>
                                                                    <w:left w:val="single" w:sz="6" w:space="0" w:color="57BA57"/>
                                                                    <w:bottom w:val="none" w:sz="0" w:space="0" w:color="57BA57"/>
                                                                    <w:right w:val="none" w:sz="0" w:space="0" w:color="57BA5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26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12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2015-12-28T14:56:00Z</dcterms:created>
  <dcterms:modified xsi:type="dcterms:W3CDTF">2015-12-28T14:56:00Z</dcterms:modified>
</cp:coreProperties>
</file>