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88" w:rsidRPr="000101AB" w:rsidRDefault="00842A88" w:rsidP="00842A88">
      <w:pPr>
        <w:spacing w:before="100" w:beforeAutospacing="1" w:after="100" w:afterAutospacing="1" w:line="240" w:lineRule="auto"/>
        <w:ind w:left="1416" w:firstLine="708"/>
        <w:jc w:val="both"/>
        <w:rPr>
          <w:rFonts w:ascii="Times New Roman" w:hAnsi="Times New Roman" w:cs="Times New Roman"/>
          <w:color w:val="306A3F"/>
          <w:sz w:val="32"/>
          <w:szCs w:val="32"/>
        </w:rPr>
      </w:pPr>
      <w:r w:rsidRPr="000101AB">
        <w:rPr>
          <w:rFonts w:ascii="Times New Roman" w:hAnsi="Times New Roman" w:cs="Times New Roman"/>
          <w:color w:val="306A3F"/>
          <w:sz w:val="32"/>
          <w:szCs w:val="32"/>
        </w:rPr>
        <w:t xml:space="preserve">Урок литературы в 6 классе. </w:t>
      </w:r>
    </w:p>
    <w:p w:rsidR="00842A88" w:rsidRPr="000101AB" w:rsidRDefault="00842A88" w:rsidP="00842A8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306A3F"/>
          <w:sz w:val="32"/>
          <w:szCs w:val="32"/>
        </w:rPr>
      </w:pPr>
      <w:r w:rsidRPr="000101AB">
        <w:rPr>
          <w:rFonts w:ascii="Times New Roman" w:hAnsi="Times New Roman" w:cs="Times New Roman"/>
          <w:color w:val="306A3F"/>
          <w:sz w:val="32"/>
          <w:szCs w:val="32"/>
        </w:rPr>
        <w:t xml:space="preserve">Нравственные проблемы рассказа В.П.Астафьева «Конь с </w:t>
      </w:r>
      <w:proofErr w:type="spellStart"/>
      <w:r w:rsidRPr="000101AB">
        <w:rPr>
          <w:rFonts w:ascii="Times New Roman" w:hAnsi="Times New Roman" w:cs="Times New Roman"/>
          <w:color w:val="306A3F"/>
          <w:sz w:val="32"/>
          <w:szCs w:val="32"/>
        </w:rPr>
        <w:t>розовой</w:t>
      </w:r>
      <w:proofErr w:type="spellEnd"/>
      <w:r w:rsidRPr="000101AB">
        <w:rPr>
          <w:rFonts w:ascii="Times New Roman" w:hAnsi="Times New Roman" w:cs="Times New Roman"/>
          <w:color w:val="306A3F"/>
          <w:sz w:val="32"/>
          <w:szCs w:val="32"/>
        </w:rPr>
        <w:t xml:space="preserve"> гривой» - честность, доброта, понятие долга, истинной и ложной любви. 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 урока:</w:t>
      </w: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проследить, как решает писатель важные для каждого человека проблемы – каким быть человеком, что такое ложная и истинная любовь; воспитывать чувство ответственности за свои поступки; развивать монологическую речь, навыки работы с текстом, умение рассуждать на предложенную тему. </w:t>
      </w:r>
    </w:p>
    <w:p w:rsidR="00842A88" w:rsidRPr="00842A88" w:rsidRDefault="00842A88" w:rsidP="00842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842A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Оборудование:</w:t>
      </w: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писателя, учебник, доска, мел.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842A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Ход урока:</w:t>
      </w:r>
    </w:p>
    <w:p w:rsidR="00842A88" w:rsidRPr="00842A88" w:rsidRDefault="00842A88" w:rsidP="00842A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Слово учителя.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тема многих рассказов В.П.Астафьева – тема взросления, становления личности человека. Писатель показывает, как один, казалось бы, незначительный случай может повлиять на всю жизнь человека, что делает его старше, меняет. Случай, описанный в рассказе «Конь с </w:t>
      </w:r>
      <w:proofErr w:type="spell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розовой</w:t>
      </w:r>
      <w:proofErr w:type="spell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гривой» как раз из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должны разобраться, как главный герой приходит к пониманию истинной любви, на основе каких нравственных законах должен жить человек, чтобы оставаться настоящим человеком, приносит людям добро.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понимаете, что такое добро? (Всё хорошее)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зло? (Всё плохое)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Главный герой рассказа, семилетний мальчик Витя, встречает в своей жизни много плохого и хорошего, на своих ошибках он пытается понять, как ему надо жить, чтобы не мучили угрызения совести. В том, как он пришёл к такому пониманию жизни, нам поможет разобраться </w:t>
      </w: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опорная схема</w:t>
      </w: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мы составим </w:t>
      </w: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процессе анализа произведения</w:t>
      </w: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Запишите тему урока</w:t>
      </w: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развороте двух страниц мы будем составлять опорную схему.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4.Анализ текста.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Каким вы представляете главного героя? </w:t>
      </w: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(устное рисование)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Мальчик лет семи – восьми, у которого погибла мама, нет отца, живёт у бабушки и деда. Он бедно одет, но одежда у него всегда чистая. На завтрак всегда хлеб с молоком, чего нет у ребятишек Левонтьевых.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является завязкой рассказа? 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Найдите описание пряника </w:t>
      </w: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(с. 95, чтение).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этот пряник казался мальчику сказочным?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(Редкость для такого времени, лакомство не для всех.</w:t>
      </w:r>
      <w:proofErr w:type="gram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самое главное – почёт, внимание.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льстит Вите отношение со стороны </w:t>
      </w:r>
      <w:proofErr w:type="spell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левонтьевских</w:t>
      </w:r>
      <w:proofErr w:type="spell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ребят.) </w:t>
      </w:r>
      <w:proofErr w:type="gramEnd"/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Расскажите о </w:t>
      </w:r>
      <w:proofErr w:type="spell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Левонтии</w:t>
      </w:r>
      <w:proofErr w:type="spell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семье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стное рисование) 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можно сказать, что семья Левонтьевых живёт без нравственных правил. Отметим это в низу схемы</w:t>
      </w:r>
      <w:proofErr w:type="gramStart"/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.(</w:t>
      </w:r>
      <w:proofErr w:type="gramEnd"/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Запись «Семья</w:t>
      </w: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Левонтьевых – жизнь без нравственных правил»).</w:t>
      </w: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Объясните, почему Витю неудержимо тянет к Левонтьевым? Что привлекло его в этой семье? </w:t>
      </w: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(с.97-98, чтение)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назвать такое отношение соседей к Вите любовью? (Нет, это жалость и то редкая, пьяная.)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Отметим это на схеме. (Запись «Пьяная жалость </w:t>
      </w:r>
      <w:proofErr w:type="spellStart"/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Левонтия</w:t>
      </w:r>
      <w:proofErr w:type="spellEnd"/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»)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Истинное отношение Левонтьевых к герою проявляется в дальнейших событиях. Ребята отправляются за земляникой.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чём свидетельствует такая деталь: </w:t>
      </w:r>
      <w:r w:rsidRPr="00842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«Ребятишки несли бокалы с </w:t>
      </w:r>
      <w:proofErr w:type="gramStart"/>
      <w:r w:rsidRPr="00842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отбитыми</w:t>
      </w:r>
      <w:proofErr w:type="gramEnd"/>
      <w:r w:rsidRPr="00842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краям, наполовину изодранные на растопку берестяные туески, у одного парнишки был ковшик без ручки.</w:t>
      </w: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Левонтьевские</w:t>
      </w:r>
      <w:proofErr w:type="spellEnd"/>
      <w:r w:rsidRPr="00842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орлы бросали друг в друга</w:t>
      </w: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посудой...»</w:t>
      </w: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(Битая посуда  - признак не бедности, а отношения к вещам и труду вообще.</w:t>
      </w:r>
      <w:proofErr w:type="gram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люди и сами не любят работать, и не ценят чужой труд.) </w:t>
      </w:r>
      <w:proofErr w:type="gramEnd"/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какой туесок был у Вити? (аккуратный) 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каком качестве мальчика можно сказать, судя по этой детали?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( Он умеет ценить труд.</w:t>
      </w:r>
      <w:proofErr w:type="gram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приучен работать.) </w:t>
      </w:r>
      <w:proofErr w:type="gramEnd"/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Зачитаем эпизод, как Витя собирает ягоды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.99) Кто приучил мальчика к труду? (бабушка)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Зачем?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(Она знает, что без труда человек не может хорошо жить.</w:t>
      </w:r>
      <w:proofErr w:type="gram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Трудолюбивый</w:t>
      </w:r>
      <w:proofErr w:type="gram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добьётся своей цели в жизни.   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Вспомним, Витя идёт, чтобы своим трудом заработать на пряник. Мальчик понимает, что даром ничего не даётся. Так воспитала его бабушка, она вложила в него одно из основных качеств хорошего человека – трудолюбие. </w:t>
      </w:r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Отметим на схеме</w:t>
      </w: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сверху «Семья мальчика – нравственная основа жизни», чуть ниже «Трудолюбие».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проявляют себя </w:t>
      </w:r>
      <w:proofErr w:type="spell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левонтьевские</w:t>
      </w:r>
      <w:proofErr w:type="spell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 работе? (безответственно) (с. 99)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случилось, что Витя поступил также? </w:t>
      </w: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Прочитаем по ролям этот эпизод </w:t>
      </w:r>
      <w:proofErr w:type="gramStart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с. 100.</w:t>
      </w:r>
      <w:r w:rsidRPr="00842A88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 xml:space="preserve"> 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чувствует герой в этот момент? Опишите его состояние.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( Он отчаялся, покаялся, хорохорится, махнул рукой на всё, его понесло – хвастается.</w:t>
      </w:r>
      <w:proofErr w:type="gram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становится таким же, как и </w:t>
      </w:r>
      <w:proofErr w:type="spell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левонтьевские</w:t>
      </w:r>
      <w:proofErr w:type="spell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ребята.)</w:t>
      </w:r>
      <w:proofErr w:type="gram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Отметим это на схеме внизу под стрелкой «Напускная отчаянность», безалаберность».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Переживает ли Витя, что не исполнил данное бабушке обещание? (Да.) </w:t>
      </w: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Докажите текстом</w:t>
      </w:r>
      <w:proofErr w:type="gramStart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.102 выборочное чтение)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нравственное качество мальчика проявляется в этом эпизоде? (Чувство долга.) </w:t>
      </w:r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Запишем в схеме сверху «Чувство долга».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тут опять якобы дружеский совет Саньки. Что он советует Вите? (Нарвать в туесок травы, сверху насыпать ягод.) </w:t>
      </w:r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Запишем в схеме снизу «Обман бабушки».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Понимает ли Витя, что совершает плохой поступок? </w:t>
      </w: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Докажите текстом</w:t>
      </w:r>
      <w:proofErr w:type="gramStart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.102 выборочное чтение)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чувство возникает у героя в это момент? (Чувство стыда)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Отметим на схеме сверху «Чувство стыда».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ещё плохого совершает мальчик под влиянием Саньки? (Крадёт у бабушки калач.) Верно, ведь плохой поступок часто влечёт за собой другой плохой из-за того, что человеку бывает трудно сказать в ответ «нет». Именно в такой ситуации находится Витя. Сможет ли он противостоять таким «дружеским советам» Саньки? Ответим на этот вопрос чуть позже. </w:t>
      </w:r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На схеме отмечаем « Кража калачей».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мальчик окончательно понял свою вину перед бабушкой? Зачитайте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с.103) Что чувствует герой? (Угрызения совести, называет себя окончательно запутавшимся преступником.) </w:t>
      </w:r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Записываем на схеме сверху «Угрызения совести».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Витя решает рассказать всё бабушке, но не успевает – она уезжает рано утром в город. С каким чувством мальчик ждёт её возвращения? (Хочет избежать наказания, страх.)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видим, что творится в душе героя. А что происходит в это время в природе? </w:t>
      </w: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выраз</w:t>
      </w:r>
      <w:proofErr w:type="spellEnd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чт. </w:t>
      </w:r>
      <w:proofErr w:type="spellStart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наиз</w:t>
      </w:r>
      <w:proofErr w:type="spellEnd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описаия</w:t>
      </w:r>
      <w:proofErr w:type="spellEnd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природы с.105) 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Для чего автор вводит пейзаж в повествование?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фоне красоты, спокойствия, гармонии природы ярче прослеживаются переживания героя.</w:t>
      </w:r>
      <w:proofErr w:type="gram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хорошо, а ему-то плохо!)</w:t>
      </w:r>
      <w:proofErr w:type="gramEnd"/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опять Санька со своими советами тут как тут. Что он предлагает? (Не ходить домой, будто утонул, т. е. уйти от ответственности за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содеянное</w:t>
      </w:r>
      <w:proofErr w:type="gram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Отмечаем на схеме снизу «Совет Саньки, как не отвечать за свои поступки».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 это отвечает Витя</w:t>
      </w: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Найдите в тексте</w:t>
      </w:r>
      <w:proofErr w:type="gramStart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.106)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-Вспомните начало рассказа, каким был герой и каким сейчас видим его. Что изменилось в нём? (Стал решительнее, нашёл силы сказать Саньке «нет» в ответ на его дурной совет.)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Витя отказывается от этого? (У него есть чувство ответственности.)</w:t>
      </w:r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Запись на схеме сверху «Чувство ответственности».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ни оттягивал Витя встречу с бабушкой, всё равно это произошло. </w:t>
      </w: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Перескажите этот эпизод.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Витя раскаивается в своём поступке, ведь он не только обманул бабушку, но и сделал её обманщицей. </w:t>
      </w:r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Запись на схеме  сверху «Раскаяние, признание вины».</w:t>
      </w: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эпизод изображён на иллюстрации к рассказу</w:t>
      </w: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Что, по-вашему, передано художником особенно удачно?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 бабушки.</w:t>
      </w:r>
      <w:proofErr w:type="gram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жаль внука, и в то же время она понимает, что его надо наказать. В таких ситуациях и проявляется истинная любовь.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часто ругает Витю, он досадует на это, но бабушка всё делает из любви к внуку, из желания, чтобы из него вырос хороший человек.) </w:t>
      </w:r>
      <w:proofErr w:type="gramEnd"/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же бабушка даёт Вите пряник конём?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(Внук раскаялся.</w:t>
      </w:r>
      <w:proofErr w:type="gram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простила его.)</w:t>
      </w:r>
      <w:proofErr w:type="gramEnd"/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Вывод.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-Какой жизненный урок получил герой из этой истории? </w:t>
      </w:r>
      <w:proofErr w:type="gram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(Он понял, что бабушка его любит, он не одинок, надо жить по законам совести, вовремя </w:t>
      </w: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сказать «нет» плохому советчику, а самое главное – надо уметь прощать, быть добрым.</w:t>
      </w:r>
      <w:proofErr w:type="gram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такой урок доброты, воплощением которого стал пряник, он получает от бабушки. И Витя  понимает, что бабушка любит его истинной любовью. </w:t>
      </w:r>
      <w:r w:rsidRPr="00842A8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Отмечаем на схеме сверху «Усвоение урока доброты, милосердия».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видим: сначала наш герой на перепутье добра и зла, нравственности и безнравственности. Ему сложно понять, где ложная любовь, где истинная. Но он, проходя через нравственное испытание, понял, что истинная любовь там, где есть добро, и для Вити это его семья.</w:t>
      </w:r>
    </w:p>
    <w:p w:rsidR="00842A88" w:rsidRPr="00842A88" w:rsidRDefault="00842A88" w:rsidP="00842A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Подведение итогов.</w:t>
      </w:r>
    </w:p>
    <w:p w:rsidR="00061C69" w:rsidRPr="00842A88" w:rsidRDefault="00842A88" w:rsidP="00842A88">
      <w:pPr>
        <w:rPr>
          <w:rFonts w:ascii="Times New Roman" w:hAnsi="Times New Roman" w:cs="Times New Roman"/>
          <w:sz w:val="28"/>
          <w:szCs w:val="28"/>
        </w:rPr>
      </w:pPr>
      <w:r w:rsidRPr="00842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Домашнее задание</w:t>
      </w: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Написать небольшое сочинение «Чему научил меня рассказ «Конь с </w:t>
      </w:r>
      <w:proofErr w:type="spell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розовой</w:t>
      </w:r>
      <w:proofErr w:type="spell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гривой».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(10 </w:t>
      </w:r>
      <w:proofErr w:type="spellStart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proofErr w:type="spellEnd"/>
      <w:r w:rsidRPr="00842A8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sectPr w:rsidR="00061C69" w:rsidRPr="00842A88" w:rsidSect="0006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D674B"/>
    <w:multiLevelType w:val="multilevel"/>
    <w:tmpl w:val="1D0E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A88"/>
    <w:rsid w:val="000101AB"/>
    <w:rsid w:val="00061C69"/>
    <w:rsid w:val="00274EF3"/>
    <w:rsid w:val="0084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2012-03-28T17:58:00Z</dcterms:created>
  <dcterms:modified xsi:type="dcterms:W3CDTF">2012-03-28T18:32:00Z</dcterms:modified>
</cp:coreProperties>
</file>