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E4" w:rsidRPr="00F8336A" w:rsidRDefault="004B4CE4" w:rsidP="00F8336A">
      <w:pPr>
        <w:spacing w:line="240" w:lineRule="atLeast"/>
        <w:jc w:val="center"/>
        <w:rPr>
          <w:rFonts w:ascii="Constantia" w:hAnsi="Constantia"/>
          <w:b/>
          <w:color w:val="000000" w:themeColor="text1"/>
          <w:sz w:val="32"/>
          <w:szCs w:val="32"/>
          <w:lang w:val="en-US"/>
        </w:rPr>
      </w:pPr>
      <w:r w:rsidRPr="00F8336A">
        <w:rPr>
          <w:rFonts w:ascii="Constantia" w:hAnsi="Constantia"/>
          <w:b/>
          <w:color w:val="000000" w:themeColor="text1"/>
          <w:sz w:val="32"/>
          <w:szCs w:val="32"/>
        </w:rPr>
        <w:t>Конспект</w:t>
      </w:r>
    </w:p>
    <w:p w:rsidR="00F8336A" w:rsidRPr="00F8336A" w:rsidRDefault="00F8336A" w:rsidP="00F8336A">
      <w:pPr>
        <w:spacing w:line="240" w:lineRule="atLeast"/>
        <w:jc w:val="center"/>
        <w:rPr>
          <w:rFonts w:ascii="Constantia" w:hAnsi="Constantia"/>
          <w:b/>
          <w:color w:val="000000" w:themeColor="text1"/>
          <w:sz w:val="24"/>
          <w:szCs w:val="24"/>
        </w:rPr>
      </w:pPr>
      <w:r w:rsidRPr="00F8336A">
        <w:rPr>
          <w:rFonts w:ascii="Constantia" w:hAnsi="Constantia"/>
          <w:b/>
          <w:color w:val="000000" w:themeColor="text1"/>
          <w:sz w:val="24"/>
          <w:szCs w:val="24"/>
        </w:rPr>
        <w:t>непосредственно – образовательной деятельности</w:t>
      </w:r>
    </w:p>
    <w:p w:rsidR="004B4CE4" w:rsidRPr="00F8336A" w:rsidRDefault="00F8336A" w:rsidP="00F8336A">
      <w:pPr>
        <w:spacing w:line="24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8336A">
        <w:rPr>
          <w:rFonts w:ascii="Constantia" w:hAnsi="Constantia"/>
          <w:b/>
          <w:color w:val="000000" w:themeColor="text1"/>
          <w:sz w:val="24"/>
          <w:szCs w:val="24"/>
        </w:rPr>
        <w:t>по образовательной области «Художественно – эстетическое развитие» в</w:t>
      </w:r>
      <w:r w:rsidR="004B4CE4" w:rsidRPr="00F8336A">
        <w:rPr>
          <w:rFonts w:ascii="Constantia" w:hAnsi="Constantia"/>
          <w:b/>
          <w:color w:val="000000" w:themeColor="text1"/>
          <w:sz w:val="24"/>
          <w:szCs w:val="24"/>
        </w:rPr>
        <w:t xml:space="preserve"> подготовительной к школе групп</w:t>
      </w:r>
      <w:r w:rsidRPr="00F8336A">
        <w:rPr>
          <w:rFonts w:ascii="Constantia" w:hAnsi="Constantia"/>
          <w:b/>
          <w:color w:val="000000" w:themeColor="text1"/>
          <w:sz w:val="24"/>
          <w:szCs w:val="24"/>
        </w:rPr>
        <w:t>е</w:t>
      </w:r>
    </w:p>
    <w:p w:rsidR="004B4CE4" w:rsidRPr="00F8336A" w:rsidRDefault="004B4CE4" w:rsidP="00F8336A">
      <w:pPr>
        <w:spacing w:line="240" w:lineRule="atLeast"/>
        <w:jc w:val="center"/>
        <w:rPr>
          <w:rFonts w:ascii="Constantia" w:hAnsi="Constantia"/>
          <w:b/>
          <w:color w:val="000000" w:themeColor="text1"/>
          <w:sz w:val="24"/>
          <w:szCs w:val="24"/>
        </w:rPr>
      </w:pPr>
      <w:r w:rsidRPr="00F8336A">
        <w:rPr>
          <w:rFonts w:ascii="Constantia" w:hAnsi="Constantia"/>
          <w:b/>
          <w:color w:val="000000" w:themeColor="text1"/>
          <w:sz w:val="24"/>
          <w:szCs w:val="24"/>
        </w:rPr>
        <w:t>на тему: «Нарисуй картину природы чувашскими узорами»</w:t>
      </w:r>
    </w:p>
    <w:p w:rsidR="004B4CE4" w:rsidRPr="00F8336A" w:rsidRDefault="004B4CE4" w:rsidP="00F8336A">
      <w:pPr>
        <w:spacing w:line="240" w:lineRule="atLeast"/>
        <w:jc w:val="center"/>
        <w:rPr>
          <w:rFonts w:ascii="Constantia" w:hAnsi="Constantia"/>
          <w:b/>
          <w:color w:val="000000" w:themeColor="text1"/>
          <w:sz w:val="24"/>
          <w:szCs w:val="24"/>
        </w:rPr>
      </w:pPr>
      <w:r w:rsidRPr="00F8336A">
        <w:rPr>
          <w:rFonts w:ascii="Times New Roman" w:hAnsi="Times New Roman"/>
          <w:b/>
          <w:color w:val="000000" w:themeColor="text1"/>
          <w:sz w:val="24"/>
          <w:szCs w:val="24"/>
        </w:rPr>
        <w:t>(рисование по мотивам чувашской вышивки</w:t>
      </w:r>
      <w:r w:rsidRPr="00F8336A">
        <w:rPr>
          <w:b/>
          <w:color w:val="000000" w:themeColor="text1"/>
          <w:sz w:val="24"/>
          <w:szCs w:val="24"/>
        </w:rPr>
        <w:t>)</w:t>
      </w:r>
    </w:p>
    <w:p w:rsidR="004B4CE4" w:rsidRDefault="004B4CE4" w:rsidP="004B4CE4">
      <w:pPr>
        <w:pStyle w:val="a3"/>
        <w:shd w:val="clear" w:color="auto" w:fill="FFFFFF"/>
        <w:spacing w:before="0" w:beforeAutospacing="0" w:after="0" w:afterAutospacing="0" w:line="120" w:lineRule="atLeast"/>
        <w:rPr>
          <w:b/>
          <w:color w:val="000000" w:themeColor="text1"/>
        </w:rPr>
      </w:pPr>
    </w:p>
    <w:p w:rsidR="004B4CE4" w:rsidRPr="00F140C1" w:rsidRDefault="004B4CE4" w:rsidP="004B4CE4">
      <w:pPr>
        <w:pStyle w:val="a3"/>
        <w:shd w:val="clear" w:color="auto" w:fill="FFFFFF"/>
        <w:spacing w:before="0" w:beforeAutospacing="0" w:after="0" w:afterAutospacing="0" w:line="120" w:lineRule="atLeast"/>
        <w:rPr>
          <w:b/>
          <w:color w:val="000000" w:themeColor="text1"/>
          <w:sz w:val="22"/>
          <w:szCs w:val="22"/>
        </w:rPr>
      </w:pPr>
      <w:r w:rsidRPr="00F140C1">
        <w:rPr>
          <w:b/>
          <w:color w:val="000000" w:themeColor="text1"/>
          <w:sz w:val="22"/>
          <w:szCs w:val="22"/>
        </w:rPr>
        <w:t>Задачи:</w:t>
      </w:r>
    </w:p>
    <w:p w:rsidR="004B4CE4" w:rsidRPr="00F140C1" w:rsidRDefault="004B4CE4" w:rsidP="004B4CE4">
      <w:pPr>
        <w:pStyle w:val="a3"/>
        <w:shd w:val="clear" w:color="auto" w:fill="FFFFFF"/>
        <w:spacing w:before="0" w:beforeAutospacing="0" w:after="0" w:afterAutospacing="0" w:line="120" w:lineRule="atLeast"/>
        <w:rPr>
          <w:i/>
          <w:sz w:val="22"/>
          <w:szCs w:val="22"/>
          <w:u w:val="single"/>
        </w:rPr>
      </w:pPr>
      <w:r w:rsidRPr="00F140C1">
        <w:rPr>
          <w:i/>
          <w:sz w:val="22"/>
          <w:szCs w:val="22"/>
          <w:u w:val="single"/>
        </w:rPr>
        <w:t>Образовательные</w:t>
      </w:r>
    </w:p>
    <w:p w:rsidR="004B4CE4" w:rsidRPr="00F140C1" w:rsidRDefault="004B4CE4" w:rsidP="004B4CE4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 w:themeColor="text1"/>
          <w:sz w:val="22"/>
          <w:szCs w:val="22"/>
        </w:rPr>
      </w:pPr>
      <w:r w:rsidRPr="00F140C1">
        <w:rPr>
          <w:sz w:val="22"/>
          <w:szCs w:val="22"/>
        </w:rPr>
        <w:t>Учить детей создавать линейный орнамент из художественных элементов различных по форме, путём чередования их друг с другом в строгой очерёдности на четырёх частях полосы бумаги.</w:t>
      </w:r>
      <w:r w:rsidRPr="00F140C1">
        <w:rPr>
          <w:color w:val="000000" w:themeColor="text1"/>
          <w:sz w:val="22"/>
          <w:szCs w:val="22"/>
        </w:rPr>
        <w:t xml:space="preserve"> </w:t>
      </w:r>
    </w:p>
    <w:p w:rsidR="004B4CE4" w:rsidRPr="00F140C1" w:rsidRDefault="004B4CE4" w:rsidP="004B4CE4">
      <w:pPr>
        <w:pStyle w:val="a3"/>
        <w:shd w:val="clear" w:color="auto" w:fill="FFFFFF"/>
        <w:spacing w:before="0" w:beforeAutospacing="0" w:after="0" w:afterAutospacing="0" w:line="120" w:lineRule="atLeast"/>
        <w:rPr>
          <w:i/>
          <w:color w:val="000000" w:themeColor="text1"/>
          <w:sz w:val="22"/>
          <w:szCs w:val="22"/>
          <w:u w:val="single"/>
        </w:rPr>
      </w:pPr>
      <w:r w:rsidRPr="00F140C1">
        <w:rPr>
          <w:i/>
          <w:color w:val="000000" w:themeColor="text1"/>
          <w:sz w:val="22"/>
          <w:szCs w:val="22"/>
          <w:u w:val="single"/>
        </w:rPr>
        <w:t>Развивающие</w:t>
      </w:r>
    </w:p>
    <w:p w:rsidR="004B4CE4" w:rsidRPr="00F140C1" w:rsidRDefault="004B4CE4" w:rsidP="004B4CE4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 w:themeColor="text1"/>
          <w:sz w:val="22"/>
          <w:szCs w:val="22"/>
        </w:rPr>
      </w:pPr>
      <w:r w:rsidRPr="00F140C1">
        <w:rPr>
          <w:color w:val="000000" w:themeColor="text1"/>
          <w:sz w:val="22"/>
          <w:szCs w:val="22"/>
        </w:rPr>
        <w:t xml:space="preserve">Развивать умение рисовать объекты природы: небо, дерево, солнце, горы, с помощью элементов чувашского узора. </w:t>
      </w:r>
    </w:p>
    <w:p w:rsidR="004B4CE4" w:rsidRPr="00F140C1" w:rsidRDefault="004B4CE4" w:rsidP="004B4CE4">
      <w:pPr>
        <w:pStyle w:val="a3"/>
        <w:shd w:val="clear" w:color="auto" w:fill="FFFFFF"/>
        <w:spacing w:before="0" w:beforeAutospacing="0" w:after="0" w:afterAutospacing="0" w:line="120" w:lineRule="atLeast"/>
        <w:rPr>
          <w:i/>
          <w:color w:val="000000" w:themeColor="text1"/>
          <w:sz w:val="22"/>
          <w:szCs w:val="22"/>
          <w:u w:val="single"/>
        </w:rPr>
      </w:pPr>
      <w:r w:rsidRPr="00F140C1">
        <w:rPr>
          <w:i/>
          <w:color w:val="000000" w:themeColor="text1"/>
          <w:sz w:val="22"/>
          <w:szCs w:val="22"/>
          <w:u w:val="single"/>
        </w:rPr>
        <w:t>Воспитательные</w:t>
      </w:r>
    </w:p>
    <w:p w:rsidR="004B4CE4" w:rsidRPr="00F140C1" w:rsidRDefault="004B4CE4" w:rsidP="004B4CE4">
      <w:pPr>
        <w:pStyle w:val="a3"/>
        <w:shd w:val="clear" w:color="auto" w:fill="FFFFFF"/>
        <w:spacing w:before="0" w:beforeAutospacing="0" w:after="0" w:afterAutospacing="0" w:line="120" w:lineRule="atLeast"/>
        <w:rPr>
          <w:b/>
          <w:color w:val="000000" w:themeColor="text1"/>
          <w:sz w:val="22"/>
          <w:szCs w:val="22"/>
        </w:rPr>
      </w:pPr>
      <w:r w:rsidRPr="00F140C1">
        <w:rPr>
          <w:color w:val="000000" w:themeColor="text1"/>
          <w:sz w:val="22"/>
          <w:szCs w:val="22"/>
        </w:rPr>
        <w:t>Воспитывать эстетические чувства, интерес к пейзажной живописи, любовь к родной природе, желание беречь её.</w:t>
      </w:r>
    </w:p>
    <w:p w:rsidR="004B4CE4" w:rsidRPr="00F140C1" w:rsidRDefault="004B4CE4" w:rsidP="004B4CE4">
      <w:pPr>
        <w:spacing w:line="240" w:lineRule="atLeast"/>
        <w:rPr>
          <w:rFonts w:ascii="Times New Roman" w:hAnsi="Times New Roman"/>
        </w:rPr>
      </w:pPr>
      <w:r w:rsidRPr="00F140C1">
        <w:rPr>
          <w:rFonts w:ascii="Times New Roman" w:hAnsi="Times New Roman"/>
          <w:b/>
        </w:rPr>
        <w:t>Методические приёмы:</w:t>
      </w:r>
      <w:r w:rsidRPr="00F140C1">
        <w:rPr>
          <w:rFonts w:ascii="Times New Roman" w:hAnsi="Times New Roman"/>
        </w:rPr>
        <w:t xml:space="preserve"> </w:t>
      </w:r>
    </w:p>
    <w:p w:rsidR="004B4CE4" w:rsidRPr="00F140C1" w:rsidRDefault="004B4CE4" w:rsidP="004B4CE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</w:rPr>
      </w:pPr>
      <w:r w:rsidRPr="00F140C1">
        <w:rPr>
          <w:rFonts w:ascii="Times New Roman" w:hAnsi="Times New Roman" w:cs="Times New Roman"/>
        </w:rPr>
        <w:t xml:space="preserve">создание </w:t>
      </w:r>
      <w:proofErr w:type="spellStart"/>
      <w:r w:rsidRPr="00F140C1">
        <w:rPr>
          <w:rFonts w:ascii="Times New Roman" w:hAnsi="Times New Roman" w:cs="Times New Roman"/>
        </w:rPr>
        <w:t>заитересованности</w:t>
      </w:r>
      <w:proofErr w:type="spellEnd"/>
      <w:r w:rsidRPr="00F140C1">
        <w:rPr>
          <w:rFonts w:ascii="Times New Roman" w:hAnsi="Times New Roman" w:cs="Times New Roman"/>
        </w:rPr>
        <w:t xml:space="preserve"> (рассматривание пейзажных картин, предметов быта чуваш, украшенных линейным орнаментом), </w:t>
      </w:r>
    </w:p>
    <w:p w:rsidR="004B4CE4" w:rsidRPr="00F140C1" w:rsidRDefault="004B4CE4" w:rsidP="004B4CE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</w:rPr>
      </w:pPr>
      <w:r w:rsidRPr="00F140C1">
        <w:rPr>
          <w:rFonts w:ascii="Times New Roman" w:hAnsi="Times New Roman" w:cs="Times New Roman"/>
        </w:rPr>
        <w:t>рассматривание и анализ динамических моделей создания линейного орнамента, в которых представлен алгоритм для решения поставленной задачи,</w:t>
      </w:r>
    </w:p>
    <w:p w:rsidR="004B4CE4" w:rsidRPr="00F140C1" w:rsidRDefault="004B4CE4" w:rsidP="004B4CE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</w:rPr>
      </w:pPr>
      <w:r w:rsidRPr="00F140C1">
        <w:rPr>
          <w:rFonts w:ascii="Times New Roman" w:hAnsi="Times New Roman" w:cs="Times New Roman"/>
        </w:rPr>
        <w:t xml:space="preserve">краткая беседа-объяснение, </w:t>
      </w:r>
    </w:p>
    <w:p w:rsidR="004B4CE4" w:rsidRPr="00F140C1" w:rsidRDefault="004B4CE4" w:rsidP="004B4CE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</w:rPr>
      </w:pPr>
      <w:r w:rsidRPr="00F140C1">
        <w:rPr>
          <w:rFonts w:ascii="Times New Roman" w:hAnsi="Times New Roman" w:cs="Times New Roman"/>
        </w:rPr>
        <w:t>напоминание элементов чувашского узора,</w:t>
      </w:r>
    </w:p>
    <w:p w:rsidR="004B4CE4" w:rsidRPr="00F140C1" w:rsidRDefault="004B4CE4" w:rsidP="004B4CE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</w:rPr>
      </w:pPr>
      <w:r w:rsidRPr="00F140C1">
        <w:rPr>
          <w:rFonts w:ascii="Times New Roman" w:hAnsi="Times New Roman" w:cs="Times New Roman"/>
        </w:rPr>
        <w:t>показ этапов выполнения работы,</w:t>
      </w:r>
    </w:p>
    <w:p w:rsidR="004B4CE4" w:rsidRPr="00F140C1" w:rsidRDefault="004B4CE4" w:rsidP="004B4CE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</w:rPr>
      </w:pPr>
      <w:r w:rsidRPr="00F140C1">
        <w:rPr>
          <w:rFonts w:ascii="Times New Roman" w:hAnsi="Times New Roman" w:cs="Times New Roman"/>
        </w:rPr>
        <w:t xml:space="preserve">открытие «творческой мастерской», </w:t>
      </w:r>
    </w:p>
    <w:p w:rsidR="004B4CE4" w:rsidRPr="00F140C1" w:rsidRDefault="004B4CE4" w:rsidP="004B4CE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</w:rPr>
      </w:pPr>
      <w:r w:rsidRPr="00F140C1">
        <w:rPr>
          <w:rFonts w:ascii="Times New Roman" w:hAnsi="Times New Roman" w:cs="Times New Roman"/>
        </w:rPr>
        <w:t xml:space="preserve">практическая деятельность детей, </w:t>
      </w:r>
    </w:p>
    <w:p w:rsidR="004B4CE4" w:rsidRPr="00F140C1" w:rsidRDefault="004B4CE4" w:rsidP="004B4CE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F140C1">
        <w:rPr>
          <w:rFonts w:ascii="Times New Roman" w:hAnsi="Times New Roman" w:cs="Times New Roman"/>
        </w:rPr>
        <w:t>оказание индивидуальной помощи,</w:t>
      </w:r>
      <w:r w:rsidRPr="00F140C1">
        <w:rPr>
          <w:rFonts w:ascii="Times New Roman" w:hAnsi="Times New Roman" w:cs="Times New Roman"/>
          <w:color w:val="000000" w:themeColor="text1"/>
        </w:rPr>
        <w:t xml:space="preserve"> </w:t>
      </w:r>
    </w:p>
    <w:p w:rsidR="004B4CE4" w:rsidRPr="00F140C1" w:rsidRDefault="004B4CE4" w:rsidP="004B4CE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F140C1">
        <w:rPr>
          <w:rFonts w:ascii="Times New Roman" w:hAnsi="Times New Roman" w:cs="Times New Roman"/>
          <w:color w:val="000000" w:themeColor="text1"/>
        </w:rPr>
        <w:t xml:space="preserve">динамическая пауза, </w:t>
      </w:r>
    </w:p>
    <w:p w:rsidR="004B4CE4" w:rsidRPr="00F140C1" w:rsidRDefault="004B4CE4" w:rsidP="004B4CE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F140C1">
        <w:rPr>
          <w:rFonts w:ascii="Times New Roman" w:hAnsi="Times New Roman" w:cs="Times New Roman"/>
          <w:color w:val="000000" w:themeColor="text1"/>
        </w:rPr>
        <w:t>сюрпризный момент, рефлексия, организация выставки.</w:t>
      </w:r>
    </w:p>
    <w:p w:rsidR="004B4CE4" w:rsidRPr="00F140C1" w:rsidRDefault="004B4CE4" w:rsidP="004B4CE4">
      <w:pPr>
        <w:spacing w:line="240" w:lineRule="atLeast"/>
        <w:rPr>
          <w:rFonts w:ascii="Times New Roman" w:eastAsia="Times New Roman" w:hAnsi="Times New Roman"/>
          <w:bCs/>
        </w:rPr>
      </w:pPr>
      <w:r w:rsidRPr="00F140C1">
        <w:rPr>
          <w:rFonts w:ascii="Times New Roman" w:eastAsia="Times New Roman" w:hAnsi="Times New Roman"/>
          <w:b/>
          <w:bCs/>
        </w:rPr>
        <w:t>Материал:</w:t>
      </w:r>
      <w:r w:rsidRPr="00F140C1">
        <w:rPr>
          <w:rFonts w:ascii="Times New Roman" w:eastAsia="Times New Roman" w:hAnsi="Times New Roman"/>
          <w:bCs/>
        </w:rPr>
        <w:t xml:space="preserve"> Карточки с элементами чувашского узора, пейзажные картинки, полосы бумаги размером 5 </w:t>
      </w:r>
      <w:proofErr w:type="spellStart"/>
      <w:r w:rsidRPr="00F140C1">
        <w:rPr>
          <w:rFonts w:ascii="Times New Roman" w:eastAsia="Times New Roman" w:hAnsi="Times New Roman"/>
          <w:bCs/>
        </w:rPr>
        <w:t>х</w:t>
      </w:r>
      <w:proofErr w:type="spellEnd"/>
      <w:r w:rsidRPr="00F140C1">
        <w:rPr>
          <w:rFonts w:ascii="Times New Roman" w:eastAsia="Times New Roman" w:hAnsi="Times New Roman"/>
          <w:bCs/>
        </w:rPr>
        <w:t xml:space="preserve"> 20, красного  и белого цвета, гуашевые краски, простые карандаши, ластики, кисточки, непроливайки, матерчатые салфетки.</w:t>
      </w:r>
    </w:p>
    <w:p w:rsidR="004B4CE4" w:rsidRPr="00F140C1" w:rsidRDefault="004B4CE4" w:rsidP="004B4CE4">
      <w:pPr>
        <w:spacing w:line="240" w:lineRule="atLeast"/>
        <w:rPr>
          <w:rFonts w:ascii="Times New Roman" w:eastAsia="Times New Roman" w:hAnsi="Times New Roman"/>
          <w:b/>
          <w:bCs/>
        </w:rPr>
      </w:pPr>
      <w:r w:rsidRPr="00F140C1">
        <w:rPr>
          <w:rFonts w:ascii="Times New Roman" w:eastAsia="Times New Roman" w:hAnsi="Times New Roman"/>
          <w:b/>
          <w:bCs/>
        </w:rPr>
        <w:t xml:space="preserve">Предварительная работа: </w:t>
      </w:r>
      <w:r w:rsidRPr="00F140C1">
        <w:rPr>
          <w:rFonts w:ascii="Times New Roman" w:eastAsia="Times New Roman" w:hAnsi="Times New Roman"/>
          <w:bCs/>
        </w:rPr>
        <w:t>рассматривание иллюстраций в книге «Чувашское народное искусство», альбома «Элементы чувашского узора»</w:t>
      </w:r>
    </w:p>
    <w:p w:rsidR="004B4CE4" w:rsidRPr="00F140C1" w:rsidRDefault="004B4CE4" w:rsidP="004B4CE4">
      <w:pPr>
        <w:spacing w:line="240" w:lineRule="atLeast"/>
        <w:rPr>
          <w:rFonts w:ascii="Times New Roman" w:eastAsia="Times New Roman" w:hAnsi="Times New Roman"/>
          <w:b/>
          <w:bCs/>
        </w:rPr>
      </w:pPr>
      <w:r w:rsidRPr="00F140C1">
        <w:rPr>
          <w:rFonts w:ascii="Times New Roman" w:eastAsia="Times New Roman" w:hAnsi="Times New Roman"/>
          <w:b/>
          <w:bCs/>
        </w:rPr>
        <w:t>Ход:</w:t>
      </w:r>
    </w:p>
    <w:p w:rsidR="004B4CE4" w:rsidRPr="00F140C1" w:rsidRDefault="004B4CE4" w:rsidP="004B4CE4">
      <w:pPr>
        <w:spacing w:line="240" w:lineRule="atLeast"/>
        <w:rPr>
          <w:rFonts w:ascii="Times New Roman" w:eastAsia="Times New Roman" w:hAnsi="Times New Roman"/>
          <w:bCs/>
        </w:rPr>
      </w:pPr>
      <w:r w:rsidRPr="00F140C1">
        <w:rPr>
          <w:rFonts w:ascii="Times New Roman" w:eastAsia="Times New Roman" w:hAnsi="Times New Roman"/>
          <w:bCs/>
        </w:rPr>
        <w:t>В: Ребята, сегодня у нас в гостях сказочный персонаж. Он спрятался за мольбертом и ждёт, когда вы угадаете кто это. Я вам его опишу: он весёлый, любит придумывать всякие небылицы, ходит в яркой одежде, в большой шляпе и живёт в Солнечном городе.</w:t>
      </w:r>
    </w:p>
    <w:p w:rsidR="004B4CE4" w:rsidRPr="00F140C1" w:rsidRDefault="004B4CE4" w:rsidP="004B4CE4">
      <w:pPr>
        <w:spacing w:line="240" w:lineRule="atLeast"/>
        <w:rPr>
          <w:rFonts w:ascii="Times New Roman" w:eastAsia="Times New Roman" w:hAnsi="Times New Roman"/>
          <w:bCs/>
        </w:rPr>
      </w:pPr>
      <w:r w:rsidRPr="00F140C1">
        <w:rPr>
          <w:rFonts w:ascii="Times New Roman" w:eastAsia="Times New Roman" w:hAnsi="Times New Roman"/>
          <w:bCs/>
        </w:rPr>
        <w:t>Д: Это Незнайка!</w:t>
      </w:r>
    </w:p>
    <w:p w:rsidR="004B4CE4" w:rsidRPr="00F140C1" w:rsidRDefault="004B4CE4" w:rsidP="004B4CE4">
      <w:pPr>
        <w:spacing w:line="240" w:lineRule="atLeast"/>
        <w:rPr>
          <w:rFonts w:ascii="Times New Roman" w:eastAsia="Times New Roman" w:hAnsi="Times New Roman"/>
          <w:bCs/>
        </w:rPr>
      </w:pPr>
      <w:r w:rsidRPr="00F140C1">
        <w:rPr>
          <w:rFonts w:ascii="Times New Roman" w:eastAsia="Times New Roman" w:hAnsi="Times New Roman"/>
          <w:bCs/>
        </w:rPr>
        <w:t xml:space="preserve">В: Да, правильно, вы угадали. </w:t>
      </w:r>
      <w:proofErr w:type="gramStart"/>
      <w:r w:rsidRPr="00F140C1">
        <w:rPr>
          <w:rFonts w:ascii="Times New Roman" w:eastAsia="Times New Roman" w:hAnsi="Times New Roman"/>
          <w:bCs/>
        </w:rPr>
        <w:t>Выходи, Незнайка! (берёт куклу и сажает рядом с мольбертом.</w:t>
      </w:r>
      <w:proofErr w:type="gramEnd"/>
      <w:r w:rsidRPr="00F140C1">
        <w:rPr>
          <w:rFonts w:ascii="Times New Roman" w:eastAsia="Times New Roman" w:hAnsi="Times New Roman"/>
          <w:bCs/>
        </w:rPr>
        <w:t xml:space="preserve"> Ребята, а почему его так зовут?</w:t>
      </w:r>
    </w:p>
    <w:p w:rsidR="004B4CE4" w:rsidRPr="00F140C1" w:rsidRDefault="004B4CE4" w:rsidP="004B4CE4">
      <w:pPr>
        <w:spacing w:line="240" w:lineRule="atLeast"/>
        <w:rPr>
          <w:rFonts w:ascii="Times New Roman" w:eastAsia="Times New Roman" w:hAnsi="Times New Roman"/>
          <w:bCs/>
        </w:rPr>
      </w:pPr>
      <w:r w:rsidRPr="00F140C1">
        <w:rPr>
          <w:rFonts w:ascii="Times New Roman" w:eastAsia="Times New Roman" w:hAnsi="Times New Roman"/>
          <w:bCs/>
        </w:rPr>
        <w:t>Высказывания детей.</w:t>
      </w:r>
    </w:p>
    <w:p w:rsidR="004B4CE4" w:rsidRPr="00F140C1" w:rsidRDefault="004B4CE4" w:rsidP="004B4CE4">
      <w:pPr>
        <w:spacing w:line="240" w:lineRule="atLeast"/>
        <w:rPr>
          <w:rFonts w:ascii="Times New Roman" w:eastAsia="Times New Roman" w:hAnsi="Times New Roman"/>
          <w:bCs/>
        </w:rPr>
      </w:pPr>
      <w:r w:rsidRPr="00F140C1">
        <w:rPr>
          <w:rFonts w:ascii="Times New Roman" w:eastAsia="Times New Roman" w:hAnsi="Times New Roman"/>
          <w:bCs/>
        </w:rPr>
        <w:t>В: Правильно, потому что ему пока не хватает знаний, но он готов их получать! Вот и сегодня он пришёл узнать о чувашском народном искусстве, как рисовать элементы чувашского узора и просто ли это сделать. Мы поможем ему?</w:t>
      </w:r>
    </w:p>
    <w:p w:rsidR="004B4CE4" w:rsidRPr="00F140C1" w:rsidRDefault="004B4CE4" w:rsidP="004B4CE4">
      <w:pPr>
        <w:spacing w:line="240" w:lineRule="atLeast"/>
        <w:rPr>
          <w:rFonts w:ascii="Times New Roman" w:eastAsia="Times New Roman" w:hAnsi="Times New Roman"/>
          <w:bCs/>
        </w:rPr>
      </w:pPr>
      <w:r w:rsidRPr="00F140C1">
        <w:rPr>
          <w:rFonts w:ascii="Times New Roman" w:eastAsia="Times New Roman" w:hAnsi="Times New Roman"/>
          <w:bCs/>
        </w:rPr>
        <w:t>Д: Да!</w:t>
      </w:r>
    </w:p>
    <w:p w:rsidR="004B4CE4" w:rsidRPr="00F140C1" w:rsidRDefault="004B4CE4" w:rsidP="004B4CE4">
      <w:pPr>
        <w:spacing w:line="240" w:lineRule="atLeast"/>
        <w:rPr>
          <w:rFonts w:ascii="Times New Roman" w:eastAsia="Times New Roman" w:hAnsi="Times New Roman"/>
          <w:bCs/>
        </w:rPr>
      </w:pPr>
      <w:r w:rsidRPr="00F140C1">
        <w:rPr>
          <w:rFonts w:ascii="Times New Roman" w:eastAsia="Times New Roman" w:hAnsi="Times New Roman"/>
          <w:bCs/>
        </w:rPr>
        <w:t xml:space="preserve">Воспитатель обращается к Незнайке и просит его быть внимательным. Затем подходит к сундучку, </w:t>
      </w:r>
      <w:proofErr w:type="spellStart"/>
      <w:r w:rsidRPr="00F140C1">
        <w:rPr>
          <w:rFonts w:ascii="Times New Roman" w:eastAsia="Times New Roman" w:hAnsi="Times New Roman"/>
          <w:bCs/>
        </w:rPr>
        <w:t>росписанному</w:t>
      </w:r>
      <w:proofErr w:type="spellEnd"/>
      <w:r w:rsidRPr="00F140C1">
        <w:rPr>
          <w:rFonts w:ascii="Times New Roman" w:eastAsia="Times New Roman" w:hAnsi="Times New Roman"/>
          <w:bCs/>
        </w:rPr>
        <w:t xml:space="preserve"> чувашскими узорами, и достаёт пейзажные картины с изображением природы родного края (расставляет их на мольберте и на специальных подставках</w:t>
      </w:r>
      <w:r>
        <w:rPr>
          <w:rFonts w:ascii="Times New Roman" w:eastAsia="Times New Roman" w:hAnsi="Times New Roman"/>
          <w:bCs/>
        </w:rPr>
        <w:t>)</w:t>
      </w:r>
      <w:r w:rsidRPr="00F140C1">
        <w:rPr>
          <w:rFonts w:ascii="Times New Roman" w:eastAsia="Times New Roman" w:hAnsi="Times New Roman"/>
          <w:bCs/>
        </w:rPr>
        <w:t>.</w:t>
      </w:r>
    </w:p>
    <w:p w:rsidR="004B4CE4" w:rsidRPr="00F140C1" w:rsidRDefault="004B4CE4" w:rsidP="004B4CE4">
      <w:pPr>
        <w:spacing w:line="240" w:lineRule="atLeast"/>
        <w:rPr>
          <w:rFonts w:ascii="Times New Roman" w:eastAsia="Times New Roman" w:hAnsi="Times New Roman"/>
          <w:bCs/>
        </w:rPr>
      </w:pPr>
      <w:r w:rsidRPr="00F140C1">
        <w:rPr>
          <w:rFonts w:ascii="Times New Roman" w:eastAsia="Times New Roman" w:hAnsi="Times New Roman"/>
          <w:bCs/>
        </w:rPr>
        <w:t>В: Ребята, посмотрите, какая красота! Какие замечательные места нашей республики изображены на этих картинах! С помощью кисти и красок чувашские художники (</w:t>
      </w:r>
      <w:proofErr w:type="spellStart"/>
      <w:r w:rsidR="00A2266D">
        <w:rPr>
          <w:rFonts w:ascii="Times New Roman" w:eastAsia="Times New Roman" w:hAnsi="Times New Roman"/>
          <w:bCs/>
        </w:rPr>
        <w:t>Н.И.Садюков</w:t>
      </w:r>
      <w:proofErr w:type="spellEnd"/>
      <w:r w:rsidR="00A2266D">
        <w:rPr>
          <w:rFonts w:ascii="Times New Roman" w:eastAsia="Times New Roman" w:hAnsi="Times New Roman"/>
          <w:bCs/>
        </w:rPr>
        <w:t xml:space="preserve">, </w:t>
      </w:r>
      <w:proofErr w:type="spellStart"/>
      <w:r w:rsidR="00A2266D" w:rsidRPr="00A2266D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>А.А.Кокель</w:t>
      </w:r>
      <w:proofErr w:type="spellEnd"/>
      <w:r w:rsidR="00A2266D" w:rsidRPr="00A2266D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>, М.С.Спиридонов, Н.К.Сверчков, Ю.А.Зайцев.</w:t>
      </w:r>
      <w:r w:rsidRPr="00A2266D">
        <w:rPr>
          <w:rFonts w:ascii="Times New Roman" w:eastAsia="Times New Roman" w:hAnsi="Times New Roman"/>
          <w:bCs/>
          <w:color w:val="000000" w:themeColor="text1"/>
        </w:rPr>
        <w:t>)</w:t>
      </w:r>
      <w:r w:rsidRPr="00F140C1">
        <w:rPr>
          <w:rFonts w:ascii="Times New Roman" w:eastAsia="Times New Roman" w:hAnsi="Times New Roman"/>
          <w:bCs/>
        </w:rPr>
        <w:t xml:space="preserve"> передали свою любовь к родной природе. Какие объекты природы вы видите?</w:t>
      </w:r>
    </w:p>
    <w:p w:rsidR="004B4CE4" w:rsidRPr="00F140C1" w:rsidRDefault="004B4CE4" w:rsidP="004B4CE4">
      <w:pPr>
        <w:spacing w:line="240" w:lineRule="atLeast"/>
        <w:rPr>
          <w:rFonts w:ascii="Times New Roman" w:eastAsia="Times New Roman" w:hAnsi="Times New Roman"/>
          <w:bCs/>
        </w:rPr>
      </w:pPr>
      <w:r w:rsidRPr="00F140C1">
        <w:rPr>
          <w:rFonts w:ascii="Times New Roman" w:eastAsia="Times New Roman" w:hAnsi="Times New Roman"/>
          <w:bCs/>
        </w:rPr>
        <w:lastRenderedPageBreak/>
        <w:t>Высказывания детей.</w:t>
      </w:r>
    </w:p>
    <w:p w:rsidR="004B4CE4" w:rsidRPr="00F140C1" w:rsidRDefault="004B4CE4" w:rsidP="004B4CE4">
      <w:pPr>
        <w:spacing w:line="240" w:lineRule="atLeast"/>
        <w:rPr>
          <w:rFonts w:ascii="Times New Roman" w:eastAsia="Times New Roman" w:hAnsi="Times New Roman"/>
          <w:bCs/>
        </w:rPr>
      </w:pPr>
      <w:proofErr w:type="gramStart"/>
      <w:r w:rsidRPr="00F140C1">
        <w:rPr>
          <w:rFonts w:ascii="Times New Roman" w:eastAsia="Times New Roman" w:hAnsi="Times New Roman"/>
          <w:bCs/>
        </w:rPr>
        <w:t>В: Да, и солнце, и деревья, и небо, и земля, и горы, и животные, всё это – наша природа.</w:t>
      </w:r>
      <w:proofErr w:type="gramEnd"/>
      <w:r w:rsidRPr="00F140C1">
        <w:rPr>
          <w:rFonts w:ascii="Times New Roman" w:eastAsia="Times New Roman" w:hAnsi="Times New Roman"/>
          <w:bCs/>
        </w:rPr>
        <w:t xml:space="preserve"> В чувашском орнаменте она изображена с помощью образов-символов. </w:t>
      </w:r>
    </w:p>
    <w:p w:rsidR="004B4CE4" w:rsidRDefault="004B4CE4" w:rsidP="004B4CE4">
      <w:pPr>
        <w:spacing w:line="240" w:lineRule="atLeast"/>
        <w:rPr>
          <w:rFonts w:ascii="Times New Roman" w:eastAsia="Times New Roman" w:hAnsi="Times New Roman"/>
          <w:bCs/>
          <w:sz w:val="24"/>
          <w:szCs w:val="24"/>
        </w:rPr>
      </w:pPr>
      <w:r w:rsidRPr="009978C4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38861" cy="8515350"/>
            <wp:effectExtent l="19050" t="0" r="4739" b="0"/>
            <wp:docPr id="1" name="Рисунок 3" descr="C:\Users\USER\Documents\РАБОЧИЕ ПРОГРАММЫ\РАБОЧИЕ ПРОГРАММЫ\1.Занятия\2015-16\4.Подготовительные группы\Хорошие конспекты - рисунки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АБОЧИЕ ПРОГРАММЫ\РАБОЧИЕ ПРОГРАММЫ\1.Занятия\2015-16\4.Подготовительные группы\Хорошие конспекты - рисунки\IMG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805"/>
                    <a:stretch/>
                  </pic:blipFill>
                  <pic:spPr bwMode="auto">
                    <a:xfrm>
                      <a:off x="0" y="0"/>
                      <a:ext cx="5940425" cy="851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4CE4" w:rsidRPr="004B4CE4" w:rsidRDefault="004B4CE4" w:rsidP="004B4CE4">
      <w:pPr>
        <w:spacing w:line="240" w:lineRule="atLeast"/>
        <w:rPr>
          <w:color w:val="000000" w:themeColor="text1"/>
        </w:rPr>
      </w:pPr>
    </w:p>
    <w:sectPr w:rsidR="004B4CE4" w:rsidRPr="004B4CE4" w:rsidSect="000A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45678"/>
    <w:multiLevelType w:val="hybridMultilevel"/>
    <w:tmpl w:val="E520B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CE4"/>
    <w:rsid w:val="000A58A6"/>
    <w:rsid w:val="002E776A"/>
    <w:rsid w:val="00472CE7"/>
    <w:rsid w:val="004B4CE4"/>
    <w:rsid w:val="00A2266D"/>
    <w:rsid w:val="00F8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E4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CE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4CE4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4B4C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C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441</Words>
  <Characters>2518</Characters>
  <Application>Microsoft Office Word</Application>
  <DocSecurity>0</DocSecurity>
  <Lines>20</Lines>
  <Paragraphs>5</Paragraphs>
  <ScaleCrop>false</ScaleCrop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2015-12-05T09:59:00Z</dcterms:created>
  <dcterms:modified xsi:type="dcterms:W3CDTF">2015-12-05T11:13:00Z</dcterms:modified>
</cp:coreProperties>
</file>