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A6" w:rsidRPr="00E1544C" w:rsidRDefault="005568A6" w:rsidP="005568A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544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68A6" w:rsidRPr="00E1544C" w:rsidRDefault="005568A6" w:rsidP="005568A6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ab/>
        <w:t xml:space="preserve">Данная программа составлена в соответствии с требованиями Федерального государственного образовательного стандарта (утверждён приказом Министерства образования и науки Российской Федерации от  6 октября 2009 г. № 373)  и  создана на основе авторской рабочей программы по изобразительному искусству авторов </w:t>
      </w:r>
      <w:proofErr w:type="spellStart"/>
      <w:r w:rsidRPr="00E1544C">
        <w:rPr>
          <w:rFonts w:ascii="Times New Roman" w:hAnsi="Times New Roman"/>
          <w:sz w:val="24"/>
          <w:szCs w:val="24"/>
        </w:rPr>
        <w:t>Т.Я.Шпикаловой</w:t>
      </w:r>
      <w:proofErr w:type="spellEnd"/>
      <w:r w:rsidRPr="00E154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44C">
        <w:rPr>
          <w:rFonts w:ascii="Times New Roman" w:hAnsi="Times New Roman"/>
          <w:sz w:val="24"/>
          <w:szCs w:val="24"/>
        </w:rPr>
        <w:t>Л.В.Ершовой</w:t>
      </w:r>
      <w:proofErr w:type="spellEnd"/>
      <w:r w:rsidRPr="00E1544C">
        <w:rPr>
          <w:rFonts w:ascii="Times New Roman" w:hAnsi="Times New Roman"/>
          <w:bCs/>
          <w:sz w:val="24"/>
          <w:szCs w:val="24"/>
        </w:rPr>
        <w:t xml:space="preserve"> «Изобразительное искусство».</w:t>
      </w:r>
    </w:p>
    <w:p w:rsidR="005568A6" w:rsidRPr="00E1544C" w:rsidRDefault="005568A6" w:rsidP="005568A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1544C">
        <w:rPr>
          <w:rFonts w:ascii="Times New Roman" w:hAnsi="Times New Roman"/>
          <w:sz w:val="24"/>
          <w:szCs w:val="24"/>
          <w:u w:val="single"/>
        </w:rPr>
        <w:t xml:space="preserve">Основание выбора программы: </w:t>
      </w:r>
    </w:p>
    <w:p w:rsidR="005568A6" w:rsidRPr="00E1544C" w:rsidRDefault="005568A6" w:rsidP="005568A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1544C">
        <w:rPr>
          <w:rFonts w:ascii="Times New Roman" w:hAnsi="Times New Roman"/>
          <w:sz w:val="24"/>
          <w:szCs w:val="24"/>
        </w:rPr>
        <w:t xml:space="preserve">-Соответствует Федеральному государственному образовательному стандарту начального общего образования  </w:t>
      </w:r>
    </w:p>
    <w:p w:rsidR="005568A6" w:rsidRPr="00E1544C" w:rsidRDefault="005568A6" w:rsidP="005568A6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E1544C">
        <w:rPr>
          <w:rFonts w:ascii="Times New Roman" w:hAnsi="Times New Roman"/>
          <w:spacing w:val="-2"/>
          <w:sz w:val="24"/>
          <w:szCs w:val="24"/>
        </w:rPr>
        <w:t xml:space="preserve">-Рекомендована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 </w:t>
      </w:r>
    </w:p>
    <w:p w:rsidR="005568A6" w:rsidRPr="00E1544C" w:rsidRDefault="005568A6" w:rsidP="005568A6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5568A6" w:rsidRPr="00E1544C" w:rsidRDefault="005568A6" w:rsidP="005568A6">
      <w:pPr>
        <w:widowControl w:val="0"/>
        <w:rPr>
          <w:rFonts w:ascii="Times New Roman" w:hAnsi="Times New Roman"/>
          <w:bCs/>
          <w:sz w:val="24"/>
          <w:szCs w:val="24"/>
        </w:rPr>
      </w:pPr>
      <w:r w:rsidRPr="00E1544C">
        <w:rPr>
          <w:rFonts w:ascii="Times New Roman" w:hAnsi="Times New Roman"/>
          <w:bCs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5568A6" w:rsidRPr="00E1544C" w:rsidRDefault="005568A6" w:rsidP="005568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1544C">
        <w:rPr>
          <w:rFonts w:ascii="Times New Roman" w:hAnsi="Times New Roman"/>
          <w:b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568A6" w:rsidRPr="00E1544C" w:rsidRDefault="005568A6" w:rsidP="005568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</w:rPr>
        <w:t>освоение</w:t>
      </w:r>
      <w:r w:rsidRPr="00E1544C">
        <w:rPr>
          <w:rFonts w:ascii="Times New Roman" w:hAnsi="Times New Roman"/>
          <w:b/>
          <w:sz w:val="24"/>
          <w:szCs w:val="24"/>
        </w:rPr>
        <w:t xml:space="preserve"> </w:t>
      </w:r>
      <w:r w:rsidRPr="00E1544C">
        <w:rPr>
          <w:rFonts w:ascii="Times New Roman" w:hAnsi="Times New Roman"/>
          <w:bCs/>
          <w:sz w:val="24"/>
          <w:szCs w:val="24"/>
        </w:rPr>
        <w:t>первичных</w:t>
      </w:r>
      <w:r w:rsidRPr="00E1544C">
        <w:rPr>
          <w:rFonts w:ascii="Times New Roman" w:hAnsi="Times New Roman"/>
          <w:b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5568A6" w:rsidRPr="00E1544C" w:rsidRDefault="005568A6" w:rsidP="005568A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E1544C">
        <w:rPr>
          <w:rFonts w:ascii="Times New Roman" w:hAnsi="Times New Roman"/>
          <w:b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элементарными</w:t>
      </w:r>
      <w:r w:rsidRPr="00E1544C">
        <w:rPr>
          <w:rFonts w:ascii="Times New Roman" w:hAnsi="Times New Roman"/>
          <w:b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 xml:space="preserve">умениями, навыками, способами художественной деятельности; </w:t>
      </w:r>
    </w:p>
    <w:p w:rsidR="005568A6" w:rsidRPr="00E1544C" w:rsidRDefault="005568A6" w:rsidP="005568A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E1544C">
        <w:rPr>
          <w:rFonts w:ascii="Times New Roman" w:hAnsi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568A6" w:rsidRPr="00E1544C" w:rsidRDefault="005568A6" w:rsidP="005568A6">
      <w:pPr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Данные цели реализуются на протяжении всех лет обучения в начальной школе.</w:t>
      </w:r>
    </w:p>
    <w:p w:rsidR="005568A6" w:rsidRPr="00E1544C" w:rsidRDefault="005568A6" w:rsidP="005568A6">
      <w:pPr>
        <w:widowControl w:val="0"/>
        <w:rPr>
          <w:rFonts w:ascii="Times New Roman" w:hAnsi="Times New Roman"/>
          <w:b/>
          <w:sz w:val="24"/>
          <w:szCs w:val="24"/>
        </w:rPr>
      </w:pPr>
      <w:r w:rsidRPr="00E1544C">
        <w:rPr>
          <w:rFonts w:ascii="Times New Roman" w:hAnsi="Times New Roman"/>
          <w:b/>
          <w:sz w:val="24"/>
          <w:szCs w:val="24"/>
        </w:rPr>
        <w:t>Задачи, реализуемые в 3 классе:</w:t>
      </w:r>
    </w:p>
    <w:p w:rsidR="005568A6" w:rsidRPr="00E1544C" w:rsidRDefault="005568A6" w:rsidP="005568A6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5568A6" w:rsidRPr="00E1544C" w:rsidRDefault="005568A6" w:rsidP="005568A6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5568A6" w:rsidRPr="00E1544C" w:rsidRDefault="005568A6" w:rsidP="005568A6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 xml:space="preserve">Познакомить с хохломской росписью по дереву и </w:t>
      </w:r>
      <w:proofErr w:type="spellStart"/>
      <w:r w:rsidRPr="00E1544C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E1544C">
        <w:rPr>
          <w:rFonts w:ascii="Times New Roman" w:hAnsi="Times New Roman"/>
          <w:sz w:val="24"/>
          <w:szCs w:val="24"/>
        </w:rPr>
        <w:t xml:space="preserve"> игрушкой.</w:t>
      </w:r>
    </w:p>
    <w:p w:rsidR="005568A6" w:rsidRPr="00E1544C" w:rsidRDefault="005568A6" w:rsidP="005568A6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Познакомить с теплыми и холодными цветами и научить их различать.</w:t>
      </w:r>
    </w:p>
    <w:p w:rsidR="005568A6" w:rsidRPr="00E1544C" w:rsidRDefault="005568A6" w:rsidP="005568A6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lastRenderedPageBreak/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5568A6" w:rsidRPr="00E1544C" w:rsidRDefault="005568A6" w:rsidP="005568A6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Способствовать обогащению опыта восприятия произведений искусства, их оценки.</w:t>
      </w:r>
    </w:p>
    <w:p w:rsidR="005568A6" w:rsidRPr="00E1544C" w:rsidRDefault="005568A6" w:rsidP="005568A6">
      <w:pPr>
        <w:pStyle w:val="1"/>
        <w:spacing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1544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Общая характеристика предмета</w:t>
      </w:r>
    </w:p>
    <w:p w:rsidR="005568A6" w:rsidRPr="00E1544C" w:rsidRDefault="005568A6" w:rsidP="005568A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5568A6" w:rsidRPr="00E1544C" w:rsidRDefault="005568A6" w:rsidP="005568A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5568A6" w:rsidRPr="00E1544C" w:rsidRDefault="005568A6" w:rsidP="005568A6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544C">
        <w:rPr>
          <w:rFonts w:ascii="Times New Roman" w:hAnsi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1544C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E1544C">
        <w:rPr>
          <w:rFonts w:ascii="Times New Roman" w:hAnsi="Times New Roman"/>
          <w:sz w:val="24"/>
          <w:szCs w:val="24"/>
        </w:rPr>
        <w:t xml:space="preserve"> освоение изобразительного искусства. </w:t>
      </w:r>
    </w:p>
    <w:p w:rsidR="005568A6" w:rsidRPr="00E1544C" w:rsidRDefault="005568A6" w:rsidP="005568A6">
      <w:pPr>
        <w:pStyle w:val="2"/>
        <w:widowControl w:val="0"/>
        <w:ind w:firstLine="567"/>
      </w:pPr>
      <w:r w:rsidRPr="00E1544C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5568A6" w:rsidRPr="00E1544C" w:rsidRDefault="005568A6" w:rsidP="005568A6">
      <w:pPr>
        <w:pStyle w:val="2"/>
        <w:widowControl w:val="0"/>
        <w:ind w:firstLine="567"/>
      </w:pPr>
      <w:r w:rsidRPr="00E1544C">
        <w:t xml:space="preserve">Основные </w:t>
      </w:r>
      <w:proofErr w:type="spellStart"/>
      <w:r w:rsidRPr="00E1544C">
        <w:t>межпредметные</w:t>
      </w:r>
      <w:proofErr w:type="spellEnd"/>
      <w:r w:rsidRPr="00E1544C"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E1544C">
        <w:t>межпредметные</w:t>
      </w:r>
      <w:proofErr w:type="spellEnd"/>
      <w:r w:rsidRPr="00E1544C"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5568A6" w:rsidRPr="00E1544C" w:rsidRDefault="005568A6" w:rsidP="005568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 xml:space="preserve">Описание </w:t>
      </w:r>
      <w:r w:rsidRPr="00E1544C">
        <w:rPr>
          <w:rFonts w:ascii="Times New Roman" w:hAnsi="Times New Roman"/>
          <w:b/>
          <w:bCs/>
          <w:spacing w:val="7"/>
          <w:sz w:val="24"/>
          <w:szCs w:val="24"/>
          <w:u w:val="single"/>
        </w:rPr>
        <w:t xml:space="preserve"> </w:t>
      </w: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>места</w:t>
      </w:r>
      <w:r w:rsidRPr="00E1544C">
        <w:rPr>
          <w:rFonts w:ascii="Times New Roman" w:hAnsi="Times New Roman"/>
          <w:b/>
          <w:bCs/>
          <w:spacing w:val="59"/>
          <w:sz w:val="24"/>
          <w:szCs w:val="24"/>
          <w:u w:val="single"/>
        </w:rPr>
        <w:t xml:space="preserve"> </w:t>
      </w: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>учебного</w:t>
      </w:r>
      <w:r w:rsidRPr="00E1544C">
        <w:rPr>
          <w:rFonts w:ascii="Times New Roman" w:hAnsi="Times New Roman"/>
          <w:b/>
          <w:bCs/>
          <w:spacing w:val="70"/>
          <w:sz w:val="24"/>
          <w:szCs w:val="24"/>
          <w:u w:val="single"/>
        </w:rPr>
        <w:t xml:space="preserve"> </w:t>
      </w:r>
      <w:r w:rsidRPr="00E1544C">
        <w:rPr>
          <w:rFonts w:ascii="Times New Roman" w:hAnsi="Times New Roman"/>
          <w:b/>
          <w:bCs/>
          <w:w w:val="108"/>
          <w:sz w:val="24"/>
          <w:szCs w:val="24"/>
          <w:u w:val="single"/>
        </w:rPr>
        <w:t xml:space="preserve">предмета </w:t>
      </w: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Pr="00E1544C"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 xml:space="preserve"> </w:t>
      </w: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>учебном</w:t>
      </w:r>
      <w:r w:rsidRPr="00E1544C">
        <w:rPr>
          <w:rFonts w:ascii="Times New Roman" w:hAnsi="Times New Roman"/>
          <w:b/>
          <w:bCs/>
          <w:spacing w:val="65"/>
          <w:sz w:val="24"/>
          <w:szCs w:val="24"/>
          <w:u w:val="single"/>
        </w:rPr>
        <w:t xml:space="preserve"> </w:t>
      </w:r>
      <w:r w:rsidRPr="00E1544C">
        <w:rPr>
          <w:rFonts w:ascii="Times New Roman" w:hAnsi="Times New Roman"/>
          <w:b/>
          <w:bCs/>
          <w:w w:val="108"/>
          <w:sz w:val="24"/>
          <w:szCs w:val="24"/>
          <w:u w:val="single"/>
        </w:rPr>
        <w:t>плане</w:t>
      </w:r>
    </w:p>
    <w:p w:rsidR="005568A6" w:rsidRPr="00E1544C" w:rsidRDefault="005568A6" w:rsidP="005568A6"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 xml:space="preserve"> В</w:t>
      </w:r>
      <w:r w:rsidRPr="00E154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соответствии</w:t>
      </w:r>
      <w:r w:rsidRPr="00E1544C">
        <w:rPr>
          <w:rFonts w:ascii="Times New Roman" w:hAnsi="Times New Roman"/>
          <w:spacing w:val="-25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с</w:t>
      </w:r>
      <w:r w:rsidRPr="00E1544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базисным</w:t>
      </w:r>
      <w:r w:rsidRPr="00E1544C">
        <w:rPr>
          <w:rFonts w:ascii="Times New Roman" w:hAnsi="Times New Roman"/>
          <w:spacing w:val="-7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учебным</w:t>
      </w:r>
      <w:r w:rsidRPr="00E1544C">
        <w:rPr>
          <w:rFonts w:ascii="Times New Roman" w:hAnsi="Times New Roman"/>
          <w:spacing w:val="-25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планом</w:t>
      </w:r>
      <w:r w:rsidRPr="00E1544C">
        <w:rPr>
          <w:rFonts w:ascii="Times New Roman" w:hAnsi="Times New Roman"/>
          <w:spacing w:val="-11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курс</w:t>
      </w:r>
      <w:r w:rsidRPr="00E1544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2"/>
          <w:sz w:val="24"/>
          <w:szCs w:val="24"/>
        </w:rPr>
        <w:t xml:space="preserve">«Изобразительное </w:t>
      </w:r>
      <w:r w:rsidRPr="00E1544C">
        <w:rPr>
          <w:rFonts w:ascii="Times New Roman" w:hAnsi="Times New Roman"/>
          <w:w w:val="113"/>
          <w:sz w:val="24"/>
          <w:szCs w:val="24"/>
        </w:rPr>
        <w:t>искусство» изучается</w:t>
      </w:r>
      <w:r w:rsidRPr="00E1544C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в</w:t>
      </w:r>
      <w:r w:rsidRPr="00E1544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 xml:space="preserve">3 классе </w:t>
      </w:r>
      <w:r w:rsidRPr="00E1544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по</w:t>
      </w:r>
      <w:r w:rsidRPr="00E1544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5"/>
          <w:sz w:val="24"/>
          <w:szCs w:val="24"/>
        </w:rPr>
        <w:t>класс</w:t>
      </w:r>
      <w:r w:rsidRPr="00E1544C"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по</w:t>
      </w:r>
      <w:r w:rsidRPr="00E1544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0"/>
          <w:sz w:val="24"/>
          <w:szCs w:val="24"/>
        </w:rPr>
        <w:t>одному</w:t>
      </w:r>
      <w:r w:rsidRPr="00E1544C">
        <w:rPr>
          <w:rFonts w:ascii="Times New Roman" w:hAnsi="Times New Roman"/>
          <w:spacing w:val="12"/>
          <w:w w:val="110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 xml:space="preserve">часу </w:t>
      </w:r>
      <w:r w:rsidRPr="00E1544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в</w:t>
      </w:r>
      <w:r w:rsidRPr="00E1544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2"/>
          <w:sz w:val="24"/>
          <w:szCs w:val="24"/>
        </w:rPr>
        <w:t xml:space="preserve">неделю. </w:t>
      </w:r>
      <w:r w:rsidRPr="00E1544C">
        <w:rPr>
          <w:rFonts w:ascii="Times New Roman" w:hAnsi="Times New Roman"/>
          <w:sz w:val="24"/>
          <w:szCs w:val="24"/>
        </w:rPr>
        <w:t xml:space="preserve">Общий </w:t>
      </w:r>
      <w:r w:rsidRPr="00E1544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 xml:space="preserve">объём </w:t>
      </w:r>
      <w:r w:rsidRPr="00E154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учебного</w:t>
      </w:r>
      <w:r w:rsidRPr="00E1544C">
        <w:rPr>
          <w:rFonts w:ascii="Times New Roman" w:hAnsi="Times New Roman"/>
          <w:spacing w:val="-22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времени</w:t>
      </w:r>
      <w:r w:rsidRPr="00E1544C">
        <w:rPr>
          <w:rFonts w:ascii="Times New Roman" w:hAnsi="Times New Roman"/>
          <w:spacing w:val="3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1"/>
          <w:sz w:val="24"/>
          <w:szCs w:val="24"/>
        </w:rPr>
        <w:t>составляет</w:t>
      </w:r>
      <w:r w:rsidRPr="00E1544C">
        <w:rPr>
          <w:rFonts w:ascii="Times New Roman" w:hAnsi="Times New Roman"/>
          <w:spacing w:val="15"/>
          <w:w w:val="111"/>
          <w:sz w:val="24"/>
          <w:szCs w:val="24"/>
        </w:rPr>
        <w:t xml:space="preserve"> </w:t>
      </w:r>
      <w:r w:rsidRPr="00E1544C">
        <w:rPr>
          <w:rFonts w:ascii="Times New Roman" w:hAnsi="Times New Roman"/>
          <w:sz w:val="24"/>
          <w:szCs w:val="24"/>
        </w:rPr>
        <w:t>34</w:t>
      </w:r>
      <w:r w:rsidRPr="00E1544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1544C">
        <w:rPr>
          <w:rFonts w:ascii="Times New Roman" w:hAnsi="Times New Roman"/>
          <w:w w:val="113"/>
          <w:sz w:val="24"/>
          <w:szCs w:val="24"/>
        </w:rPr>
        <w:t>часа.</w:t>
      </w:r>
    </w:p>
    <w:p w:rsidR="005568A6" w:rsidRPr="00E1544C" w:rsidRDefault="005568A6" w:rsidP="005568A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568A6" w:rsidRPr="00E1544C" w:rsidRDefault="005568A6" w:rsidP="005568A6">
      <w:pPr>
        <w:jc w:val="center"/>
        <w:rPr>
          <w:rStyle w:val="c3c6"/>
          <w:rFonts w:ascii="Times New Roman" w:hAnsi="Times New Roman"/>
          <w:spacing w:val="-2"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Личностные, </w:t>
      </w:r>
      <w:proofErr w:type="spellStart"/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5568A6" w:rsidRPr="00E1544C" w:rsidRDefault="005568A6" w:rsidP="005568A6">
      <w:pPr>
        <w:pStyle w:val="a6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E1544C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5568A6" w:rsidRPr="00E1544C" w:rsidRDefault="005568A6" w:rsidP="005568A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5568A6" w:rsidRPr="00E1544C" w:rsidRDefault="005568A6" w:rsidP="005568A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568A6" w:rsidRPr="00E1544C" w:rsidRDefault="005568A6" w:rsidP="005568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5568A6" w:rsidRPr="00E1544C" w:rsidRDefault="005568A6" w:rsidP="005568A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68A6" w:rsidRPr="00E1544C" w:rsidRDefault="005568A6" w:rsidP="005568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68A6" w:rsidRPr="00E1544C" w:rsidRDefault="005568A6" w:rsidP="005568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5568A6" w:rsidRPr="00E1544C" w:rsidRDefault="005568A6" w:rsidP="005568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 xml:space="preserve">-  Развитие навыков сотрудничества </w:t>
      </w:r>
      <w:proofErr w:type="gramStart"/>
      <w:r w:rsidRPr="00E1544C">
        <w:rPr>
          <w:rFonts w:ascii="Times New Roman" w:hAnsi="Times New Roman"/>
          <w:sz w:val="24"/>
          <w:szCs w:val="24"/>
        </w:rPr>
        <w:t>со</w:t>
      </w:r>
      <w:proofErr w:type="gramEnd"/>
      <w:r w:rsidRPr="00E1544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568A6" w:rsidRPr="00E1544C" w:rsidRDefault="005568A6" w:rsidP="005568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5568A6" w:rsidRPr="00E1544C" w:rsidRDefault="005568A6" w:rsidP="005568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68A6" w:rsidRPr="00E1544C" w:rsidRDefault="005568A6" w:rsidP="005568A6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E1544C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E1544C">
        <w:rPr>
          <w:rFonts w:ascii="Times New Roman" w:eastAsia="Calibri" w:hAnsi="Times New Roman"/>
          <w:b/>
          <w:sz w:val="24"/>
          <w:szCs w:val="24"/>
        </w:rPr>
        <w:t xml:space="preserve"> результаты</w:t>
      </w:r>
    </w:p>
    <w:p w:rsidR="005568A6" w:rsidRPr="00E1544C" w:rsidRDefault="005568A6" w:rsidP="005568A6">
      <w:pPr>
        <w:tabs>
          <w:tab w:val="left" w:pos="0"/>
          <w:tab w:val="num" w:pos="851"/>
        </w:tabs>
        <w:ind w:firstLine="709"/>
        <w:rPr>
          <w:rFonts w:ascii="Times New Roman" w:eastAsia="Calibri" w:hAnsi="Times New Roman"/>
          <w:b/>
          <w:i/>
          <w:sz w:val="24"/>
          <w:szCs w:val="24"/>
        </w:rPr>
      </w:pPr>
      <w:r w:rsidRPr="00E1544C">
        <w:rPr>
          <w:rFonts w:ascii="Times New Roman" w:eastAsia="Calibri" w:hAnsi="Times New Roman"/>
          <w:b/>
          <w:i/>
          <w:sz w:val="24"/>
          <w:szCs w:val="24"/>
        </w:rPr>
        <w:t>Познавательные:</w:t>
      </w:r>
    </w:p>
    <w:p w:rsidR="005568A6" w:rsidRPr="00E1544C" w:rsidRDefault="005568A6" w:rsidP="005568A6">
      <w:pPr>
        <w:pStyle w:val="a8"/>
        <w:numPr>
          <w:ilvl w:val="0"/>
          <w:numId w:val="5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5568A6" w:rsidRPr="00E1544C" w:rsidRDefault="005568A6" w:rsidP="005568A6">
      <w:pPr>
        <w:pStyle w:val="a8"/>
        <w:numPr>
          <w:ilvl w:val="0"/>
          <w:numId w:val="5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E1544C">
        <w:rPr>
          <w:rFonts w:ascii="Times New Roman" w:hAnsi="Times New Roman"/>
          <w:sz w:val="24"/>
          <w:szCs w:val="24"/>
        </w:rPr>
        <w:t>дств пр</w:t>
      </w:r>
      <w:proofErr w:type="gramEnd"/>
      <w:r w:rsidRPr="00E1544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568A6" w:rsidRPr="00E1544C" w:rsidRDefault="005568A6" w:rsidP="005568A6">
      <w:pPr>
        <w:pStyle w:val="a8"/>
        <w:numPr>
          <w:ilvl w:val="0"/>
          <w:numId w:val="5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1544C">
        <w:rPr>
          <w:rFonts w:ascii="Times New Roman" w:hAnsi="Times New Roman"/>
          <w:sz w:val="24"/>
          <w:szCs w:val="24"/>
        </w:rPr>
        <w:t>о-</w:t>
      </w:r>
      <w:proofErr w:type="gramEnd"/>
      <w:r w:rsidRPr="00E1544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5568A6" w:rsidRPr="00E1544C" w:rsidRDefault="005568A6" w:rsidP="005568A6">
      <w:pPr>
        <w:pStyle w:val="a8"/>
        <w:numPr>
          <w:ilvl w:val="0"/>
          <w:numId w:val="5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44C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568A6" w:rsidRPr="00E1544C" w:rsidRDefault="005568A6" w:rsidP="005568A6">
      <w:pPr>
        <w:pStyle w:val="a8"/>
        <w:numPr>
          <w:ilvl w:val="0"/>
          <w:numId w:val="5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568A6" w:rsidRPr="00E1544C" w:rsidRDefault="005568A6" w:rsidP="005568A6">
      <w:pPr>
        <w:pStyle w:val="a8"/>
        <w:numPr>
          <w:ilvl w:val="0"/>
          <w:numId w:val="5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E1544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1544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  <w:r w:rsidR="00F3346B" w:rsidRPr="00E1544C">
        <w:rPr>
          <w:rFonts w:ascii="Times New Roman" w:hAnsi="Times New Roman"/>
          <w:sz w:val="24"/>
          <w:szCs w:val="24"/>
        </w:rPr>
        <w:t>.</w:t>
      </w:r>
    </w:p>
    <w:p w:rsidR="00F3346B" w:rsidRPr="00E1544C" w:rsidRDefault="00F3346B" w:rsidP="00F3346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68A6" w:rsidRPr="00E1544C" w:rsidRDefault="005568A6" w:rsidP="005568A6">
      <w:pPr>
        <w:tabs>
          <w:tab w:val="left" w:pos="0"/>
          <w:tab w:val="num" w:pos="851"/>
        </w:tabs>
        <w:ind w:firstLine="709"/>
        <w:rPr>
          <w:rFonts w:ascii="Times New Roman" w:eastAsia="Calibri" w:hAnsi="Times New Roman"/>
          <w:b/>
          <w:i/>
          <w:sz w:val="24"/>
          <w:szCs w:val="24"/>
        </w:rPr>
      </w:pPr>
      <w:r w:rsidRPr="00E1544C">
        <w:rPr>
          <w:rFonts w:ascii="Times New Roman" w:eastAsia="Calibri" w:hAnsi="Times New Roman"/>
          <w:b/>
          <w:i/>
          <w:sz w:val="24"/>
          <w:szCs w:val="24"/>
        </w:rPr>
        <w:t>Регулятивные:</w:t>
      </w:r>
    </w:p>
    <w:p w:rsidR="005568A6" w:rsidRPr="00E1544C" w:rsidRDefault="005568A6" w:rsidP="005568A6">
      <w:pPr>
        <w:pStyle w:val="a8"/>
        <w:numPr>
          <w:ilvl w:val="0"/>
          <w:numId w:val="6"/>
        </w:numPr>
        <w:tabs>
          <w:tab w:val="left" w:pos="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5568A6" w:rsidRPr="00E1544C" w:rsidRDefault="005568A6" w:rsidP="005568A6">
      <w:pPr>
        <w:pStyle w:val="a8"/>
        <w:numPr>
          <w:ilvl w:val="0"/>
          <w:numId w:val="6"/>
        </w:numPr>
        <w:tabs>
          <w:tab w:val="left" w:pos="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44C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3346B" w:rsidRPr="00E1544C" w:rsidRDefault="00F3346B" w:rsidP="00F3346B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68A6" w:rsidRPr="00E1544C" w:rsidRDefault="005568A6" w:rsidP="005568A6">
      <w:pPr>
        <w:tabs>
          <w:tab w:val="left" w:pos="0"/>
          <w:tab w:val="num" w:pos="851"/>
        </w:tabs>
        <w:ind w:firstLine="709"/>
        <w:rPr>
          <w:rFonts w:ascii="Times New Roman" w:eastAsia="Calibri" w:hAnsi="Times New Roman"/>
          <w:b/>
          <w:i/>
          <w:sz w:val="24"/>
          <w:szCs w:val="24"/>
        </w:rPr>
      </w:pPr>
      <w:r w:rsidRPr="00E1544C">
        <w:rPr>
          <w:rFonts w:ascii="Times New Roman" w:eastAsia="Calibri" w:hAnsi="Times New Roman"/>
          <w:b/>
          <w:i/>
          <w:sz w:val="24"/>
          <w:szCs w:val="24"/>
        </w:rPr>
        <w:t>Коммуникативные:</w:t>
      </w:r>
    </w:p>
    <w:p w:rsidR="005568A6" w:rsidRPr="00E1544C" w:rsidRDefault="005568A6" w:rsidP="005568A6">
      <w:pPr>
        <w:pStyle w:val="a4"/>
        <w:numPr>
          <w:ilvl w:val="0"/>
          <w:numId w:val="7"/>
        </w:numPr>
        <w:ind w:left="0"/>
      </w:pPr>
      <w:r w:rsidRPr="00E1544C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5568A6" w:rsidRPr="00E1544C" w:rsidRDefault="005568A6" w:rsidP="005568A6">
      <w:pPr>
        <w:pStyle w:val="a4"/>
      </w:pPr>
    </w:p>
    <w:p w:rsidR="005568A6" w:rsidRPr="00E1544C" w:rsidRDefault="005568A6" w:rsidP="005568A6">
      <w:pPr>
        <w:pStyle w:val="c4"/>
        <w:spacing w:before="0" w:beforeAutospacing="0" w:after="0" w:afterAutospacing="0"/>
        <w:ind w:firstLine="708"/>
        <w:rPr>
          <w:rStyle w:val="c3c6"/>
          <w:b/>
          <w:bCs/>
          <w:color w:val="000000"/>
        </w:rPr>
      </w:pPr>
      <w:r w:rsidRPr="00E1544C">
        <w:rPr>
          <w:b/>
        </w:rPr>
        <w:t>Предметные результаты обучения</w:t>
      </w:r>
      <w:r w:rsidRPr="00E1544C">
        <w:t xml:space="preserve"> содержат три компонента: </w:t>
      </w:r>
      <w:r w:rsidRPr="00E1544C">
        <w:rPr>
          <w:b/>
          <w:i/>
        </w:rPr>
        <w:t>знать/понимать</w:t>
      </w:r>
      <w:r w:rsidRPr="00E1544C">
        <w:t xml:space="preserve"> – перечень необходимых для усвоения каждым учащимся</w:t>
      </w:r>
    </w:p>
    <w:p w:rsidR="005568A6" w:rsidRPr="00E1544C" w:rsidRDefault="005568A6" w:rsidP="005568A6">
      <w:pPr>
        <w:pStyle w:val="c4"/>
        <w:spacing w:before="0" w:beforeAutospacing="0" w:after="0" w:afterAutospacing="0"/>
        <w:rPr>
          <w:rStyle w:val="c2c3"/>
          <w:color w:val="000000"/>
        </w:rPr>
      </w:pPr>
      <w:r w:rsidRPr="00E1544C">
        <w:rPr>
          <w:rStyle w:val="c1"/>
          <w:bCs/>
          <w:color w:val="000000"/>
        </w:rPr>
        <w:t>В результате изучения изобразительного искусства обучающийся должен:</w:t>
      </w:r>
      <w:r w:rsidRPr="00E1544C">
        <w:rPr>
          <w:bCs/>
          <w:color w:val="000000"/>
        </w:rPr>
        <w:br/>
      </w:r>
      <w:r w:rsidRPr="00E1544C">
        <w:rPr>
          <w:rStyle w:val="c1"/>
          <w:b/>
          <w:bCs/>
          <w:color w:val="000000"/>
        </w:rPr>
        <w:t>      знать/понимать: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доступные сведения о памятниках культуры и искусства, связанные с историей, бытом и жизнью своего народа; ведущие художественные музеи России и своего региона;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понятия: живопись, графика, пейзаж, натюрморт, портрет, архитектура, народное декоративно-прикладное искусство;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отдельные произведения выдающихся художников и народных мастеров</w:t>
      </w:r>
    </w:p>
    <w:p w:rsidR="005568A6" w:rsidRPr="00E1544C" w:rsidRDefault="005568A6" w:rsidP="005568A6">
      <w:pPr>
        <w:pStyle w:val="c4"/>
        <w:spacing w:before="0" w:beforeAutospacing="0" w:after="0" w:afterAutospacing="0"/>
        <w:rPr>
          <w:color w:val="000000"/>
        </w:rPr>
      </w:pPr>
      <w:r w:rsidRPr="00E1544C">
        <w:rPr>
          <w:rStyle w:val="c2c3"/>
          <w:color w:val="000000"/>
        </w:rPr>
        <w:t>  </w:t>
      </w:r>
      <w:proofErr w:type="gramStart"/>
      <w:r w:rsidRPr="00E1544C">
        <w:rPr>
          <w:rStyle w:val="c2c3"/>
          <w:color w:val="000000"/>
        </w:rPr>
        <w:t>•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основы орнамента (символика орнаментальных мотивов, ритмические схемы композиции, связь декора с материалом, формой и назначением вещи);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основные правила станковой и декоративной композиции (на примерах натюрморта, пейзажа, портрета, сюжетно-тематической композиции);</w:t>
      </w:r>
      <w:proofErr w:type="gramEnd"/>
      <w:r w:rsidRPr="00E1544C">
        <w:rPr>
          <w:rStyle w:val="c2c3"/>
          <w:color w:val="000000"/>
        </w:rPr>
        <w:t xml:space="preserve"> </w:t>
      </w:r>
      <w:proofErr w:type="gramStart"/>
      <w:r w:rsidRPr="00E1544C">
        <w:rPr>
          <w:rStyle w:val="c2c3"/>
          <w:color w:val="000000"/>
        </w:rPr>
        <w:t>средства композиции: зрительный центр, статика, динамика, ритм, равновесие;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композиция, пропорции, материал, фактура, декор);                                  </w:t>
      </w:r>
      <w:proofErr w:type="gramEnd"/>
    </w:p>
    <w:p w:rsidR="005568A6" w:rsidRPr="00E1544C" w:rsidRDefault="005568A6" w:rsidP="005568A6">
      <w:pPr>
        <w:pStyle w:val="c4"/>
        <w:spacing w:before="0" w:beforeAutospacing="0" w:after="0" w:afterAutospacing="0"/>
        <w:rPr>
          <w:rStyle w:val="c2c3"/>
          <w:color w:val="000000"/>
        </w:rPr>
      </w:pPr>
      <w:r w:rsidRPr="00E1544C">
        <w:rPr>
          <w:rStyle w:val="c2c3"/>
          <w:color w:val="000000"/>
        </w:rPr>
        <w:t>        </w:t>
      </w:r>
      <w:proofErr w:type="gramStart"/>
      <w:r w:rsidRPr="00E1544C">
        <w:rPr>
          <w:rStyle w:val="c1"/>
          <w:b/>
          <w:bCs/>
          <w:color w:val="000000"/>
        </w:rPr>
        <w:t>уметь: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lastRenderedPageBreak/>
        <w:t>      • правильно определять, рисовать, исполнять в материале форму простых и комбинированных предметов, их пропорции, конструкцию, строение, цвет;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proofErr w:type="gramEnd"/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 xml:space="preserve">      • </w:t>
      </w:r>
      <w:proofErr w:type="gramStart"/>
      <w:r w:rsidRPr="00E1544C">
        <w:rPr>
          <w:rStyle w:val="c2c3"/>
          <w:color w:val="000000"/>
        </w:rPr>
        <w:t>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планов, изменение цвета предметов по мере их удаления от зрителя;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proofErr w:type="gramEnd"/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 xml:space="preserve">      • рисовать кистью без предварительного рисунка элементы </w:t>
      </w:r>
      <w:proofErr w:type="spellStart"/>
      <w:r w:rsidRPr="00E1544C">
        <w:rPr>
          <w:rStyle w:val="c2c3"/>
          <w:color w:val="000000"/>
        </w:rPr>
        <w:t>жостовского</w:t>
      </w:r>
      <w:proofErr w:type="spellEnd"/>
      <w:r w:rsidRPr="00E1544C">
        <w:rPr>
          <w:rStyle w:val="c2c3"/>
          <w:color w:val="000000"/>
        </w:rPr>
        <w:t xml:space="preserve"> орнамента, придерживаться последовательности исполнения росписи;   </w:t>
      </w:r>
    </w:p>
    <w:p w:rsidR="005568A6" w:rsidRPr="00E1544C" w:rsidRDefault="005568A6" w:rsidP="005568A6">
      <w:pPr>
        <w:pStyle w:val="c4"/>
        <w:spacing w:before="0" w:beforeAutospacing="0" w:after="0" w:afterAutospacing="0"/>
        <w:rPr>
          <w:color w:val="000000"/>
        </w:rPr>
      </w:pPr>
      <w:r w:rsidRPr="00E1544C">
        <w:rPr>
          <w:rStyle w:val="c2c3"/>
          <w:color w:val="000000"/>
        </w:rPr>
        <w:t> </w:t>
      </w:r>
      <w:r w:rsidRPr="00E1544C">
        <w:rPr>
          <w:color w:val="000000"/>
        </w:rPr>
        <w:t xml:space="preserve">        </w:t>
      </w:r>
      <w:r w:rsidRPr="00E1544C">
        <w:rPr>
          <w:rStyle w:val="c2c3"/>
          <w:color w:val="000000"/>
        </w:rPr>
        <w:t>выполнять сюжетно-тематические и декоративные композиции по собственному замыслу, по представлению, иллюстрации к литературным и фольклорным произведениям изобразительными материалами, в технике аппликации из бумаги, ткани     </w:t>
      </w:r>
    </w:p>
    <w:p w:rsidR="005568A6" w:rsidRPr="00E1544C" w:rsidRDefault="005568A6" w:rsidP="005568A6">
      <w:pPr>
        <w:pStyle w:val="c4"/>
        <w:spacing w:before="0" w:beforeAutospacing="0" w:after="0" w:afterAutospacing="0"/>
        <w:rPr>
          <w:rStyle w:val="c3c6"/>
          <w:color w:val="000000"/>
        </w:rPr>
      </w:pPr>
      <w:r w:rsidRPr="00E1544C">
        <w:rPr>
          <w:rStyle w:val="c2c3"/>
          <w:color w:val="000000"/>
        </w:rPr>
        <w:t xml:space="preserve">        </w:t>
      </w:r>
      <w:r w:rsidRPr="00E1544C">
        <w:rPr>
          <w:rStyle w:val="c1"/>
          <w:b/>
          <w:bCs/>
          <w:color w:val="000000"/>
        </w:rPr>
        <w:t>использовать приобретенные знания и умения в практической деятельности: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 чувствовать гармонию в сочетании цветов, в очертаниях, пропорциях и форме предметов;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высказывать собственные оценочные суждения о рассматриваемых произведениях искусства при посещении художественных музеев, музеев народного декоративно-прикладного искусства;</w:t>
      </w:r>
      <w:r w:rsidRPr="00E1544C">
        <w:rPr>
          <w:color w:val="000000"/>
        </w:rPr>
        <w:br/>
      </w:r>
      <w:r w:rsidRPr="00E1544C">
        <w:rPr>
          <w:rStyle w:val="c2c3"/>
          <w:color w:val="000000"/>
        </w:rPr>
        <w:t>      • воспитывать нравственно-эстетическое отношение к родной природе, Родине, защитникам Отечества, национальным обычаям и культурным традициям народа своего</w:t>
      </w:r>
      <w:r w:rsidRPr="00E1544C">
        <w:rPr>
          <w:rStyle w:val="apple-converted-space"/>
          <w:color w:val="000000"/>
        </w:rPr>
        <w:t> </w:t>
      </w:r>
      <w:r w:rsidRPr="00E1544C">
        <w:rPr>
          <w:rStyle w:val="c3"/>
          <w:color w:val="000000"/>
        </w:rPr>
        <w:t>края, своей страны и других народов мира.</w:t>
      </w:r>
    </w:p>
    <w:p w:rsidR="005568A6" w:rsidRPr="00E1544C" w:rsidRDefault="005568A6" w:rsidP="005568A6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  <w:u w:val="single"/>
        </w:rPr>
      </w:pPr>
    </w:p>
    <w:p w:rsidR="005568A6" w:rsidRPr="00E1544C" w:rsidRDefault="005568A6" w:rsidP="005568A6">
      <w:pPr>
        <w:pStyle w:val="c4"/>
        <w:spacing w:before="0" w:beforeAutospacing="0" w:after="0" w:afterAutospacing="0"/>
        <w:jc w:val="center"/>
        <w:rPr>
          <w:rStyle w:val="c2"/>
          <w:b/>
          <w:color w:val="000000"/>
          <w:u w:val="single"/>
        </w:rPr>
      </w:pPr>
      <w:r w:rsidRPr="00E1544C">
        <w:rPr>
          <w:rStyle w:val="c2"/>
          <w:b/>
          <w:color w:val="000000"/>
          <w:u w:val="single"/>
        </w:rPr>
        <w:t>Содержание курса</w:t>
      </w:r>
    </w:p>
    <w:p w:rsidR="00F3346B" w:rsidRPr="00E1544C" w:rsidRDefault="00F3346B" w:rsidP="005568A6">
      <w:pPr>
        <w:pStyle w:val="c4"/>
        <w:spacing w:before="0" w:beforeAutospacing="0" w:after="0" w:afterAutospacing="0"/>
        <w:jc w:val="center"/>
        <w:rPr>
          <w:rStyle w:val="c2"/>
          <w:color w:val="000000"/>
          <w:u w:val="single"/>
        </w:rPr>
      </w:pPr>
    </w:p>
    <w:p w:rsidR="005568A6" w:rsidRPr="00E1544C" w:rsidRDefault="005568A6" w:rsidP="005568A6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E1544C">
        <w:rPr>
          <w:rStyle w:val="c2"/>
          <w:color w:val="000000"/>
        </w:rPr>
        <w:t xml:space="preserve">ОСНОВЫ  ХУДОЖЕСТВЕННОГО  ИЗОБРАЖЕНИЯ </w:t>
      </w:r>
    </w:p>
    <w:p w:rsidR="005568A6" w:rsidRPr="00E1544C" w:rsidRDefault="005568A6" w:rsidP="005568A6">
      <w:pPr>
        <w:pStyle w:val="c7"/>
        <w:spacing w:before="0" w:beforeAutospacing="0" w:after="0" w:afterAutospacing="0"/>
        <w:ind w:hanging="1276"/>
        <w:rPr>
          <w:color w:val="000000"/>
        </w:rPr>
      </w:pPr>
      <w:r w:rsidRPr="00E1544C">
        <w:rPr>
          <w:rStyle w:val="c2"/>
          <w:color w:val="000000"/>
        </w:rPr>
        <w:t>      </w:t>
      </w:r>
      <w:r w:rsidRPr="00E1544C">
        <w:rPr>
          <w:rStyle w:val="c2"/>
          <w:color w:val="000000"/>
        </w:rPr>
        <w:tab/>
      </w:r>
      <w:r w:rsidRPr="00E1544C">
        <w:rPr>
          <w:rStyle w:val="c2"/>
          <w:color w:val="000000"/>
        </w:rPr>
        <w:tab/>
      </w:r>
      <w:r w:rsidRPr="00E1544C">
        <w:rPr>
          <w:rStyle w:val="c1c3"/>
          <w:b/>
          <w:bCs/>
          <w:i/>
          <w:iCs/>
          <w:color w:val="000000"/>
        </w:rPr>
        <w:t>Развитие эмоционально-эстетического восприятия </w:t>
      </w:r>
      <w:r w:rsidRPr="00E1544C">
        <w:rPr>
          <w:rStyle w:val="c2"/>
          <w:color w:val="000000"/>
        </w:rPr>
        <w:t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 искусстве России и других народов мира.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2"/>
          <w:color w:val="000000"/>
        </w:rPr>
        <w:tab/>
      </w:r>
      <w:r w:rsidRPr="00E1544C">
        <w:rPr>
          <w:rStyle w:val="c1c3"/>
          <w:b/>
          <w:bCs/>
          <w:i/>
          <w:iCs/>
          <w:color w:val="000000"/>
        </w:rPr>
        <w:t>Формирование эстетических представлений и художественных умений </w:t>
      </w:r>
      <w:r w:rsidRPr="00E1544C">
        <w:rPr>
          <w:rStyle w:val="c2"/>
          <w:color w:val="000000"/>
        </w:rPr>
        <w:t>в работе: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с </w:t>
      </w:r>
      <w:r w:rsidRPr="00E1544C">
        <w:rPr>
          <w:rStyle w:val="c1"/>
          <w:i/>
          <w:iCs/>
          <w:color w:val="000000"/>
        </w:rPr>
        <w:t>цветом </w:t>
      </w:r>
      <w:r w:rsidRPr="00E1544C">
        <w:rPr>
          <w:rStyle w:val="c2"/>
          <w:color w:val="000000"/>
        </w:rPr>
        <w:t xml:space="preserve">как основным выразительным средством живописи. Возможности цвета в передаче своеобразия природы (цветов, плодов, ландшафтов) в разных местах Земли. Продолжение знакомства с приемами работы акварелью, гуашью, тушью, фломастерами. Возможности нюансных и контрастных цветовых сочетаний в создании определенного эмоционального настроя в живописных и декоративных композициях. Продолжение знакомства с использованием теплых и холодных цветов (в тени и на свету) для передачи освещенности предметов, пространства. Приемы работы раздельным удлиненным мазком (по форме, в разных направлениях, мазки плоские и заостренные). Экспериментирование </w:t>
      </w:r>
      <w:r w:rsidRPr="00E1544C">
        <w:rPr>
          <w:rStyle w:val="c2"/>
          <w:color w:val="000000"/>
        </w:rPr>
        <w:lastRenderedPageBreak/>
        <w:t>с 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с графическими </w:t>
      </w:r>
      <w:r w:rsidRPr="00E1544C">
        <w:rPr>
          <w:rStyle w:val="c2"/>
          <w:color w:val="000000"/>
        </w:rPr>
        <w:t>средствами выразительности. Роль </w:t>
      </w:r>
      <w:r w:rsidRPr="00E1544C">
        <w:rPr>
          <w:rStyle w:val="c1"/>
          <w:i/>
          <w:iCs/>
          <w:color w:val="000000"/>
        </w:rPr>
        <w:t>линии </w:t>
      </w:r>
      <w:r w:rsidRPr="00E1544C">
        <w:rPr>
          <w:rStyle w:val="c2"/>
          <w:color w:val="000000"/>
        </w:rPr>
        <w:t>в различных видах изобразительного искусства (графика, живопись, декоративно-прикладное искусство, скульптура, архитектура). Черно-белые и цветные </w:t>
      </w:r>
      <w:r w:rsidRPr="00E1544C">
        <w:rPr>
          <w:rStyle w:val="c1"/>
          <w:i/>
          <w:iCs/>
          <w:color w:val="000000"/>
        </w:rPr>
        <w:t>силуэты. </w:t>
      </w:r>
      <w:r w:rsidRPr="00E1544C">
        <w:rPr>
          <w:rStyle w:val="c2"/>
          <w:color w:val="000000"/>
        </w:rPr>
        <w:t>Способы получения силуэтных изображений (заливка контура тоном, цветом; штамп, трафарет, набойка и т. д.). Передача </w:t>
      </w:r>
      <w:r w:rsidRPr="00E1544C">
        <w:rPr>
          <w:rStyle w:val="c1"/>
          <w:i/>
          <w:iCs/>
          <w:color w:val="000000"/>
        </w:rPr>
        <w:t>объема </w:t>
      </w:r>
      <w:r w:rsidRPr="00E1544C">
        <w:rPr>
          <w:rStyle w:val="c2"/>
          <w:color w:val="000000"/>
        </w:rPr>
        <w:t>с помощью света и тени. Отражение в рисунке характерных особенностей </w:t>
      </w:r>
      <w:r w:rsidRPr="00E1544C">
        <w:rPr>
          <w:rStyle w:val="c1"/>
          <w:i/>
          <w:iCs/>
          <w:color w:val="000000"/>
        </w:rPr>
        <w:t>формы </w:t>
      </w:r>
      <w:r w:rsidRPr="00E1544C">
        <w:rPr>
          <w:rStyle w:val="c2"/>
          <w:color w:val="000000"/>
        </w:rPr>
        <w:t xml:space="preserve">(округлость, плоскостность, удлиненность, наклон и т. д.); передача </w:t>
      </w:r>
      <w:r w:rsidRPr="00E1544C">
        <w:rPr>
          <w:rStyle w:val="c1"/>
          <w:i/>
          <w:iCs/>
          <w:color w:val="000000"/>
        </w:rPr>
        <w:t>пропорций </w:t>
      </w:r>
      <w:r w:rsidRPr="00E1544C">
        <w:rPr>
          <w:rStyle w:val="c2"/>
          <w:color w:val="000000"/>
        </w:rPr>
        <w:t>частей и целого в изображении предметов комбинированной формы. Передача глубины пространства на плоскости картины с элементами линейной и воздушной перспективы (горизонт, уровень зрения, изменение тона по мере удаления предметов от зрителя);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по составлению станковой композиции </w:t>
      </w:r>
      <w:r w:rsidRPr="00E1544C">
        <w:rPr>
          <w:rStyle w:val="c2"/>
          <w:color w:val="000000"/>
        </w:rPr>
        <w:t xml:space="preserve">(на примерах натюрморта, пейзажа, портрета, сюжетно-тематической композиции). </w:t>
      </w:r>
      <w:proofErr w:type="gramStart"/>
      <w:r w:rsidRPr="00E1544C">
        <w:rPr>
          <w:rStyle w:val="c2"/>
          <w:color w:val="000000"/>
        </w:rPr>
        <w:t>Продолжение знакомства со средствами композиции: зрительный центр, статика, динамика, ритм, равновесие;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по составлению декоративной композиции </w:t>
      </w:r>
      <w:r w:rsidRPr="00E1544C">
        <w:rPr>
          <w:rStyle w:val="c2"/>
          <w:color w:val="000000"/>
        </w:rPr>
        <w:t>(декоративный натюрморт, сюжетно-тематическая, орнаментальная, абстрактная композиция).</w:t>
      </w:r>
      <w:proofErr w:type="gramEnd"/>
      <w:r w:rsidRPr="00E1544C">
        <w:rPr>
          <w:rStyle w:val="c2"/>
          <w:color w:val="000000"/>
        </w:rPr>
        <w:t xml:space="preserve">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2"/>
          <w:color w:val="000000"/>
        </w:rPr>
        <w:tab/>
      </w:r>
      <w:r w:rsidRPr="00E1544C">
        <w:rPr>
          <w:rStyle w:val="c1c3"/>
          <w:b/>
          <w:bCs/>
          <w:i/>
          <w:iCs/>
          <w:color w:val="000000"/>
        </w:rPr>
        <w:t>Опыт художественно-творческой деятельности: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изображение объектов природы </w:t>
      </w:r>
      <w:r w:rsidRPr="00E1544C">
        <w:rPr>
          <w:rStyle w:val="c2"/>
          <w:color w:val="000000"/>
        </w:rPr>
        <w:t>по памяти и представлению живописными, графическими и декоративными средствами: («Земля одна, а 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 помощью темных и светлых оттенков, изменения насыщенности цвета; передача цветовой гаммы морского пейзажа («Глубокая вода не мутится»);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изображение натюрморта с натуры, по памяти и представлению. </w:t>
      </w:r>
      <w:r w:rsidRPr="00E1544C">
        <w:rPr>
          <w:rStyle w:val="c2"/>
          <w:color w:val="000000"/>
        </w:rPr>
        <w:t>Выполнение зарисовок отдельных предметов (цветов, овощей, фруктов, новогодних игрушек, гирлянд). Рисование натюрморта с 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изображение человека, птиц, животных. </w:t>
      </w:r>
      <w:r w:rsidRPr="00E1544C">
        <w:rPr>
          <w:rStyle w:val="c2"/>
          <w:color w:val="000000"/>
        </w:rPr>
        <w:t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 отражением в рисунке пропорций, выражения лица, прически, костюма; образа воина на поле битвы («Чужой земли не хотим, а своей не отдадим»), создание карнавальной маски с передачей в ней образа матушки-зимы;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составление сюжетно-тематических и декоративных композиций. </w:t>
      </w:r>
      <w:r w:rsidRPr="00E1544C">
        <w:rPr>
          <w:rStyle w:val="c2"/>
          <w:color w:val="000000"/>
        </w:rPr>
        <w:t xml:space="preserve">Выполнение композиций на темы сказок («То ли терем, то ли царев дворец», «Ни в сказке сказать, ни пером описать...», «Мои любимые герои из сказки»), новогоднего карнавала («Зима за морозы, а мы за праздники»). Передача в композиции праздничных или сказочных (народных) костюмов ритма, величавости в движениях фигур человека, смысловой связи между ними. Создание эскиза композиции «Широкая Масленица» с последующим выполнением ее в материале на уроках труда </w:t>
      </w:r>
      <w:r w:rsidRPr="00E1544C">
        <w:rPr>
          <w:rStyle w:val="c2"/>
          <w:color w:val="000000"/>
        </w:rPr>
        <w:lastRenderedPageBreak/>
        <w:t>в технике обрывной мозаики. Выполнение композиции «Салют Победы» с передачей радости, торжества победного дня. Применение разнообразных приемов изображения цветом праздничного салюта.</w:t>
      </w:r>
    </w:p>
    <w:bookmarkStart w:id="0" w:name="id.06925aadf4ef"/>
    <w:p w:rsidR="005568A6" w:rsidRPr="00E1544C" w:rsidRDefault="001E2F62" w:rsidP="005568A6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E1544C">
        <w:rPr>
          <w:color w:val="000000"/>
        </w:rPr>
        <w:fldChar w:fldCharType="begin"/>
      </w:r>
      <w:r w:rsidR="005568A6" w:rsidRPr="00E1544C">
        <w:rPr>
          <w:color w:val="000000"/>
        </w:rPr>
        <w:instrText xml:space="preserve"> HYPERLINK "http://nsportal.ru/nachalnaya-shkola/izo/kalendarno-tematicheskoe-planirovanie-urokov-izo-v-3-klasse-po-uchebniku-shpik" </w:instrText>
      </w:r>
      <w:r w:rsidRPr="00E1544C">
        <w:rPr>
          <w:color w:val="000000"/>
        </w:rPr>
        <w:fldChar w:fldCharType="end"/>
      </w:r>
      <w:bookmarkEnd w:id="0"/>
      <w:r w:rsidR="005568A6" w:rsidRPr="00E1544C">
        <w:rPr>
          <w:rStyle w:val="c2"/>
          <w:color w:val="000000"/>
        </w:rPr>
        <w:t>ОСНОВЫ  НАРОДНОГО</w:t>
      </w:r>
      <w:r w:rsidR="005568A6" w:rsidRPr="00E1544C">
        <w:rPr>
          <w:color w:val="000000"/>
        </w:rPr>
        <w:t xml:space="preserve"> </w:t>
      </w:r>
      <w:r w:rsidR="005568A6" w:rsidRPr="00E1544C">
        <w:rPr>
          <w:rStyle w:val="c2"/>
          <w:color w:val="000000"/>
        </w:rPr>
        <w:t xml:space="preserve">ДЕКОРАТИВНО-ПРИКЛАДНОГО  ИСКУССТВА </w:t>
      </w:r>
    </w:p>
    <w:p w:rsidR="005568A6" w:rsidRPr="00E1544C" w:rsidRDefault="005568A6" w:rsidP="005568A6">
      <w:pPr>
        <w:pStyle w:val="c7"/>
        <w:spacing w:before="0" w:beforeAutospacing="0" w:after="0" w:afterAutospacing="0"/>
        <w:rPr>
          <w:rStyle w:val="c2"/>
          <w:color w:val="000000"/>
        </w:rPr>
      </w:pPr>
      <w:r w:rsidRPr="00E1544C">
        <w:rPr>
          <w:rStyle w:val="c2"/>
          <w:color w:val="000000"/>
        </w:rPr>
        <w:t>      </w:t>
      </w:r>
      <w:r w:rsidRPr="00E1544C">
        <w:rPr>
          <w:rStyle w:val="c1c3"/>
          <w:b/>
          <w:bCs/>
          <w:i/>
          <w:iCs/>
          <w:color w:val="000000"/>
        </w:rPr>
        <w:t>Развитие эмоционально-эстетического восприятия </w:t>
      </w:r>
      <w:r w:rsidRPr="00E1544C">
        <w:rPr>
          <w:rStyle w:val="c2"/>
          <w:color w:val="000000"/>
        </w:rPr>
        <w:t>произведений народного декоративно-прикладного искусства, отражающих общность представлений разных народов России и мира о 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c3"/>
          <w:b/>
          <w:bCs/>
          <w:i/>
          <w:iCs/>
          <w:color w:val="000000"/>
        </w:rPr>
        <w:t>Формирование представлений о символике народного орнамента. </w:t>
      </w:r>
      <w:r w:rsidRPr="00E1544C">
        <w:rPr>
          <w:rStyle w:val="c2"/>
          <w:color w:val="000000"/>
        </w:rPr>
        <w:t xml:space="preserve">Искусство орнамента в украшении жилища русского крестьянина. Образы-символы неба, солнца, воды, земли, птиц, животных. Особенности орнамента деревянной резьбы (в декоре избы), </w:t>
      </w:r>
      <w:proofErr w:type="spellStart"/>
      <w:r w:rsidRPr="00E1544C">
        <w:rPr>
          <w:rStyle w:val="c2"/>
          <w:color w:val="000000"/>
        </w:rPr>
        <w:t>жостовского</w:t>
      </w:r>
      <w:proofErr w:type="spellEnd"/>
      <w:r w:rsidRPr="00E1544C">
        <w:rPr>
          <w:rStyle w:val="c2"/>
          <w:color w:val="000000"/>
        </w:rPr>
        <w:t xml:space="preserve"> подноса (каймы и центральной части), гжельской керамики, павловских шалей, лоскутного шитья, вышивки в русском костюме. Ритмические схемы построения орнамента: ярусное расположение орнаментальных мотивов (в японском искусстве воздушных змеев), кайма, зеркально-симметричный, сетчатый орнамент; характер элементов (геометрический, растительный и зооморфный).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c3"/>
          <w:b/>
          <w:bCs/>
          <w:i/>
          <w:iCs/>
          <w:color w:val="000000"/>
        </w:rPr>
        <w:t>Опыт художественно-творческой деятельности: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ознакомление с русской деревянной и каменной архитектурой. </w:t>
      </w:r>
      <w:r w:rsidRPr="00E1544C">
        <w:rPr>
          <w:rStyle w:val="c2"/>
          <w:color w:val="000000"/>
        </w:rPr>
        <w:t>Символика орнаментов в декоре крестьянского дома Русского Севера: повтор традиционной схемы узоров фасада (</w:t>
      </w:r>
      <w:proofErr w:type="spellStart"/>
      <w:r w:rsidRPr="00E1544C">
        <w:rPr>
          <w:rStyle w:val="c2"/>
          <w:color w:val="000000"/>
        </w:rPr>
        <w:t>причелины</w:t>
      </w:r>
      <w:proofErr w:type="spellEnd"/>
      <w:r w:rsidRPr="00E1544C">
        <w:rPr>
          <w:rStyle w:val="c2"/>
          <w:color w:val="000000"/>
        </w:rPr>
        <w:t>, полотенце, наличники).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 рисунках регионального своеобразия памятников архитектуры;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ознакомление с </w:t>
      </w:r>
      <w:proofErr w:type="spellStart"/>
      <w:r w:rsidRPr="00E1544C">
        <w:rPr>
          <w:rStyle w:val="c1"/>
          <w:i/>
          <w:iCs/>
          <w:color w:val="000000"/>
        </w:rPr>
        <w:t>богородской</w:t>
      </w:r>
      <w:proofErr w:type="spellEnd"/>
      <w:r w:rsidRPr="00E1544C">
        <w:rPr>
          <w:rStyle w:val="c1"/>
          <w:i/>
          <w:iCs/>
          <w:color w:val="000000"/>
        </w:rPr>
        <w:t xml:space="preserve"> резной игрушкой. </w:t>
      </w:r>
      <w:r w:rsidRPr="00E1544C">
        <w:rPr>
          <w:rStyle w:val="c2"/>
          <w:color w:val="000000"/>
        </w:rPr>
        <w:t xml:space="preserve">Сравнительные особенности игрушек из дерева — токарной, топорно-щепной, резной. Своеобразие, пластичность форм </w:t>
      </w:r>
      <w:proofErr w:type="spellStart"/>
      <w:r w:rsidRPr="00E1544C">
        <w:rPr>
          <w:rStyle w:val="c2"/>
          <w:color w:val="000000"/>
        </w:rPr>
        <w:t>богородской</w:t>
      </w:r>
      <w:proofErr w:type="spellEnd"/>
      <w:r w:rsidRPr="00E1544C">
        <w:rPr>
          <w:rStyle w:val="c2"/>
          <w:color w:val="000000"/>
        </w:rPr>
        <w:t xml:space="preserve"> игрушки, специфика приемов резьбы. Отражение в забавном образе игрушки представлений о семейном ладе, труде и разных профессиях, любви к природе, уважения к воинству. Выполнение зарисовок (повтор, вариации) </w:t>
      </w:r>
      <w:proofErr w:type="spellStart"/>
      <w:r w:rsidRPr="00E1544C">
        <w:rPr>
          <w:rStyle w:val="c2"/>
          <w:color w:val="000000"/>
        </w:rPr>
        <w:t>богородских</w:t>
      </w:r>
      <w:proofErr w:type="spellEnd"/>
      <w:r w:rsidRPr="00E1544C">
        <w:rPr>
          <w:rStyle w:val="c2"/>
          <w:color w:val="000000"/>
        </w:rPr>
        <w:t xml:space="preserve"> игрушек, составление эскиза собственной игрушки с последующим конструированием (имитация на основе импровизаций) на уроках труда;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 xml:space="preserve">ознакомление с искусством </w:t>
      </w:r>
      <w:proofErr w:type="spellStart"/>
      <w:r w:rsidRPr="00E1544C">
        <w:rPr>
          <w:rStyle w:val="c1"/>
          <w:i/>
          <w:iCs/>
          <w:color w:val="000000"/>
        </w:rPr>
        <w:t>жостовских</w:t>
      </w:r>
      <w:proofErr w:type="spellEnd"/>
      <w:r w:rsidRPr="00E1544C">
        <w:rPr>
          <w:rStyle w:val="c1"/>
          <w:i/>
          <w:iCs/>
          <w:color w:val="000000"/>
        </w:rPr>
        <w:t xml:space="preserve"> подносов. </w:t>
      </w:r>
      <w:r w:rsidRPr="00E1544C">
        <w:rPr>
          <w:rStyle w:val="c2"/>
          <w:color w:val="000000"/>
        </w:rP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 w:rsidRPr="00E1544C">
        <w:rPr>
          <w:rStyle w:val="c2"/>
          <w:color w:val="000000"/>
        </w:rPr>
        <w:t>замалевка</w:t>
      </w:r>
      <w:proofErr w:type="spellEnd"/>
      <w:r w:rsidRPr="00E1544C">
        <w:rPr>
          <w:rStyle w:val="c2"/>
          <w:color w:val="000000"/>
        </w:rPr>
        <w:t xml:space="preserve">, </w:t>
      </w:r>
      <w:proofErr w:type="spellStart"/>
      <w:r w:rsidRPr="00E1544C">
        <w:rPr>
          <w:rStyle w:val="c2"/>
          <w:color w:val="000000"/>
        </w:rPr>
        <w:t>тенежка</w:t>
      </w:r>
      <w:proofErr w:type="spellEnd"/>
      <w:r w:rsidRPr="00E1544C">
        <w:rPr>
          <w:rStyle w:val="c2"/>
          <w:color w:val="000000"/>
        </w:rPr>
        <w:t xml:space="preserve">, </w:t>
      </w:r>
      <w:proofErr w:type="spellStart"/>
      <w:r w:rsidRPr="00E1544C">
        <w:rPr>
          <w:rStyle w:val="c2"/>
          <w:color w:val="000000"/>
        </w:rPr>
        <w:t>бликовка</w:t>
      </w:r>
      <w:proofErr w:type="spellEnd"/>
      <w:r w:rsidRPr="00E1544C">
        <w:rPr>
          <w:rStyle w:val="c2"/>
          <w:color w:val="000000"/>
        </w:rPr>
        <w:t xml:space="preserve">, </w:t>
      </w:r>
      <w:proofErr w:type="spellStart"/>
      <w:r w:rsidRPr="00E1544C">
        <w:rPr>
          <w:rStyle w:val="c2"/>
          <w:color w:val="000000"/>
        </w:rPr>
        <w:t>чертежка</w:t>
      </w:r>
      <w:proofErr w:type="spellEnd"/>
      <w:r w:rsidRPr="00E1544C">
        <w:rPr>
          <w:rStyle w:val="c2"/>
          <w:color w:val="000000"/>
        </w:rPr>
        <w:t xml:space="preserve">) на основе повтора и вариаций. Разновидности композиции (букет, ветка с угла, венок и т. д.). Создание цветочного узора (импровизация) на поверхности силуэта подноса («В </w:t>
      </w:r>
      <w:proofErr w:type="spellStart"/>
      <w:r w:rsidRPr="00E1544C">
        <w:rPr>
          <w:rStyle w:val="c2"/>
          <w:color w:val="000000"/>
        </w:rPr>
        <w:t>жостовском</w:t>
      </w:r>
      <w:proofErr w:type="spellEnd"/>
      <w:r w:rsidRPr="00E1544C">
        <w:rPr>
          <w:rStyle w:val="c2"/>
          <w:color w:val="000000"/>
        </w:rPr>
        <w:t xml:space="preserve"> подносе все цветы России») с последующим его конструированием (имитация) на уроках труда и росписью;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ознакомление с искусством гжельской майолики. </w:t>
      </w:r>
      <w:r w:rsidRPr="00E1544C">
        <w:rPr>
          <w:rStyle w:val="c2"/>
          <w:color w:val="000000"/>
        </w:rPr>
        <w:t xml:space="preserve">Своеобразие форм и росписи майоликовых сосудов. </w:t>
      </w:r>
      <w:proofErr w:type="gramStart"/>
      <w:r w:rsidRPr="00E1544C">
        <w:rPr>
          <w:rStyle w:val="c2"/>
          <w:color w:val="000000"/>
        </w:rPr>
        <w:t>Цветовая гамма (охристый, коричневый, желтый, зеленый, малиновый цвета), мотивы росписи (растительные, архитектурные, зооморфные).</w:t>
      </w:r>
      <w:proofErr w:type="gramEnd"/>
      <w:r w:rsidRPr="00E1544C">
        <w:rPr>
          <w:rStyle w:val="c2"/>
          <w:color w:val="000000"/>
        </w:rPr>
        <w:t xml:space="preserve"> Приемы кистевого письма, использование приема плавного растяжения цвета (экспериментирование с 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 росписи гжельской майолики»);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ознакомление с народным костюмом народов России (Сибири) и мира (Финляндии, Латвии). </w:t>
      </w:r>
      <w:r w:rsidRPr="00E1544C">
        <w:rPr>
          <w:rStyle w:val="c2"/>
          <w:color w:val="000000"/>
        </w:rPr>
        <w:t>Знакомство с традиционной </w:t>
      </w:r>
      <w:r w:rsidRPr="00E1544C">
        <w:rPr>
          <w:rStyle w:val="c1"/>
          <w:i/>
          <w:iCs/>
          <w:color w:val="000000"/>
        </w:rPr>
        <w:t>зимней одеждой народа саами </w:t>
      </w:r>
      <w:r w:rsidRPr="00E1544C">
        <w:rPr>
          <w:rStyle w:val="c2"/>
          <w:color w:val="000000"/>
        </w:rPr>
        <w:t xml:space="preserve">(лопари, лапландцы), нахождение общего в одежде из меха у разных народов мира. Связь мотивов орнаментального украшения одежды (из меха, бисера) с окружающей природой. Мотивы орнамента вязаных вещей (варежки, перчатки). Композиционные схемы сетчатых </w:t>
      </w:r>
      <w:r w:rsidRPr="00E1544C">
        <w:rPr>
          <w:rStyle w:val="c2"/>
          <w:color w:val="000000"/>
        </w:rPr>
        <w:lastRenderedPageBreak/>
        <w:t>орнаментов. Создание эскиза украшения из бисера (импровизация);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продолжение знакомства с русским народным костюмом. </w:t>
      </w:r>
      <w:r w:rsidRPr="00E1544C">
        <w:rPr>
          <w:rStyle w:val="c2"/>
          <w:color w:val="000000"/>
        </w:rPr>
        <w:t>Выявление общего и различного в северном и южном костюмном комплексе, регионального своеобразия в костюме разных регионов России («В каждом посаде в своем наряде»). Упражнения на освоение орнаментальных мотивов русской вышивки. Рисование отгадок на загадки о русском народном костюме;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знакомство с особенностями театрального исторического костюма — </w:t>
      </w:r>
      <w:r w:rsidRPr="00E1544C">
        <w:rPr>
          <w:rStyle w:val="c2"/>
          <w:color w:val="000000"/>
        </w:rPr>
        <w:t>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 («Жизнь костюма в театре»);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ознакомление с искусством павловских шалей. </w:t>
      </w:r>
      <w:r w:rsidRPr="00E1544C">
        <w:rPr>
          <w:rStyle w:val="c2"/>
          <w:color w:val="000000"/>
        </w:rPr>
        <w:t>Плат — головной убор в 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 цветочных узорах на платках многоцветия родной земли (роза, шиповник, незабудки, ромашки и т. д.). Восточные мотивы — «огурец», «перец», «опахало». Цветовая гамма (контрастная, нюансная; с включением основного цвета, светлого и темного оттенков). Упражнения по рисованию цветов по мотивам узоров павловских платков. Композиционные схемы ритмического строя узоров для шали. Создание варианта орнаментальной композиции для украшения платка;</w:t>
      </w:r>
      <w:r w:rsidRPr="00E1544C">
        <w:rPr>
          <w:color w:val="000000"/>
        </w:rPr>
        <w:br/>
      </w:r>
      <w:r w:rsidRPr="00E1544C">
        <w:rPr>
          <w:rStyle w:val="c2"/>
          <w:color w:val="000000"/>
        </w:rPr>
        <w:t>      </w:t>
      </w:r>
      <w:r w:rsidRPr="00E1544C">
        <w:rPr>
          <w:rStyle w:val="c1"/>
          <w:i/>
          <w:iCs/>
          <w:color w:val="000000"/>
        </w:rPr>
        <w:t>ознакомление с искусством лоскутного шитья. </w:t>
      </w:r>
      <w:r w:rsidRPr="00E1544C">
        <w:rPr>
          <w:rStyle w:val="c2"/>
          <w:color w:val="000000"/>
        </w:rPr>
        <w:t xml:space="preserve">Особенности композиции, характер орнаментальных мотивов (геометрические — квадрат, треугольник, прямоугольник). Модуль лоскутного шитья — квадрат — символ дома. </w:t>
      </w:r>
      <w:proofErr w:type="gramStart"/>
      <w:r w:rsidRPr="00E1544C">
        <w:rPr>
          <w:rStyle w:val="c2"/>
          <w:color w:val="000000"/>
        </w:rPr>
        <w:t>Композиционные схемы узоров лоскутных ковриков: «изба» или «колодец», «елочки», «мельница», «грядки».</w:t>
      </w:r>
      <w:proofErr w:type="gramEnd"/>
      <w:r w:rsidRPr="00E1544C">
        <w:rPr>
          <w:rStyle w:val="c2"/>
          <w:color w:val="000000"/>
        </w:rPr>
        <w:t xml:space="preserve"> Цветовая гамма в лоскутном шитье (монохромная — со ступенчатым растяжением цвета от темного к </w:t>
      </w:r>
      <w:proofErr w:type="gramStart"/>
      <w:r w:rsidRPr="00E1544C">
        <w:rPr>
          <w:rStyle w:val="c2"/>
          <w:color w:val="000000"/>
        </w:rPr>
        <w:t>светлому</w:t>
      </w:r>
      <w:proofErr w:type="gramEnd"/>
      <w:r w:rsidRPr="00E1544C">
        <w:rPr>
          <w:rStyle w:val="c2"/>
          <w:color w:val="000000"/>
        </w:rPr>
        <w:t xml:space="preserve"> и от светлого к темному; контрастная — с подбором лоскутков контрастных оттенков). Создание эскиза орнамента для лоскутного коврика («То дорого, что доброго мастерства») с дальнейшим исполнением в материале на уроках художественного труда.</w:t>
      </w:r>
    </w:p>
    <w:p w:rsidR="005568A6" w:rsidRPr="00E1544C" w:rsidRDefault="005568A6" w:rsidP="005568A6">
      <w:pPr>
        <w:pStyle w:val="c7"/>
        <w:spacing w:before="0" w:beforeAutospacing="0" w:after="0" w:afterAutospacing="0"/>
        <w:rPr>
          <w:color w:val="000000"/>
        </w:rPr>
      </w:pPr>
    </w:p>
    <w:p w:rsidR="005568A6" w:rsidRPr="00E1544C" w:rsidRDefault="005568A6" w:rsidP="005568A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1544C">
        <w:rPr>
          <w:rFonts w:ascii="Times New Roman" w:hAnsi="Times New Roman"/>
          <w:b/>
          <w:bCs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5568A6" w:rsidRPr="00E1544C" w:rsidRDefault="005568A6" w:rsidP="005568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1544C">
        <w:rPr>
          <w:rFonts w:ascii="Times New Roman" w:hAnsi="Times New Roman"/>
          <w:bCs/>
          <w:color w:val="000000"/>
          <w:sz w:val="24"/>
          <w:szCs w:val="24"/>
        </w:rPr>
        <w:t xml:space="preserve">Т. Я. </w:t>
      </w:r>
      <w:proofErr w:type="spellStart"/>
      <w:r w:rsidRPr="00E1544C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E1544C">
        <w:rPr>
          <w:rFonts w:ascii="Times New Roman" w:hAnsi="Times New Roman"/>
          <w:bCs/>
          <w:color w:val="000000"/>
          <w:sz w:val="24"/>
          <w:szCs w:val="24"/>
        </w:rPr>
        <w:t xml:space="preserve">, Л. В. Ершова «Методическое пособие к учебнику Изобразительное искусство 3 класс», Москва, </w:t>
      </w:r>
    </w:p>
    <w:p w:rsidR="005568A6" w:rsidRPr="00E1544C" w:rsidRDefault="005568A6" w:rsidP="005568A6">
      <w:pPr>
        <w:rPr>
          <w:rFonts w:ascii="Times New Roman" w:hAnsi="Times New Roman"/>
          <w:color w:val="000000"/>
          <w:sz w:val="24"/>
          <w:szCs w:val="24"/>
        </w:rPr>
      </w:pPr>
      <w:r w:rsidRPr="00E1544C">
        <w:rPr>
          <w:rFonts w:ascii="Times New Roman" w:hAnsi="Times New Roman"/>
          <w:bCs/>
          <w:color w:val="000000"/>
          <w:sz w:val="24"/>
          <w:szCs w:val="24"/>
        </w:rPr>
        <w:t xml:space="preserve">     «Просвещение», </w:t>
      </w:r>
      <w:smartTag w:uri="urn:schemas-microsoft-com:office:smarttags" w:element="metricconverter">
        <w:smartTagPr>
          <w:attr w:name="ProductID" w:val="2011 г"/>
        </w:smartTagPr>
        <w:r w:rsidRPr="00E1544C">
          <w:rPr>
            <w:rFonts w:ascii="Times New Roman" w:hAnsi="Times New Roman"/>
            <w:bCs/>
            <w:color w:val="000000"/>
            <w:sz w:val="24"/>
            <w:szCs w:val="24"/>
          </w:rPr>
          <w:t>2011 г</w:t>
        </w:r>
      </w:smartTag>
      <w:r w:rsidRPr="00E1544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568A6" w:rsidRPr="00E1544C" w:rsidRDefault="005568A6" w:rsidP="005568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1544C">
        <w:rPr>
          <w:rFonts w:ascii="Times New Roman" w:hAnsi="Times New Roman"/>
          <w:bCs/>
          <w:color w:val="000000"/>
          <w:sz w:val="24"/>
          <w:szCs w:val="24"/>
        </w:rPr>
        <w:t xml:space="preserve">Т. Я. </w:t>
      </w:r>
      <w:proofErr w:type="spellStart"/>
      <w:r w:rsidRPr="00E1544C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Pr="00E1544C">
        <w:rPr>
          <w:rFonts w:ascii="Times New Roman" w:hAnsi="Times New Roman"/>
          <w:bCs/>
          <w:color w:val="000000"/>
          <w:sz w:val="24"/>
          <w:szCs w:val="24"/>
        </w:rPr>
        <w:t>, Л. В. Ершова учебник «Изобразительное искусство 3 класс», Москва, «Просвещение», 2011г.</w:t>
      </w:r>
    </w:p>
    <w:bookmarkStart w:id="1" w:name="id.eaf1396732fc"/>
    <w:p w:rsidR="005568A6" w:rsidRPr="00E1544C" w:rsidRDefault="001E2F62" w:rsidP="005568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154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5568A6" w:rsidRPr="00E1544C">
        <w:rPr>
          <w:rFonts w:ascii="Times New Roman" w:hAnsi="Times New Roman"/>
          <w:color w:val="000000"/>
          <w:sz w:val="24"/>
          <w:szCs w:val="24"/>
        </w:rPr>
        <w:instrText xml:space="preserve"> HYPERLINK "http://nsportal.ru/nachalnaya-shkola/izo/kalendarno-tematicheskoe-planirovanie-urokov-izo-v-3-klasse-po-uchebniku-shpik" </w:instrText>
      </w:r>
      <w:r w:rsidRPr="00E1544C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"/>
      <w:r w:rsidR="005568A6" w:rsidRPr="00E1544C">
        <w:rPr>
          <w:rFonts w:ascii="Times New Roman" w:hAnsi="Times New Roman"/>
          <w:bCs/>
          <w:color w:val="000000"/>
          <w:sz w:val="24"/>
          <w:szCs w:val="24"/>
        </w:rPr>
        <w:t xml:space="preserve">Т. Я. </w:t>
      </w:r>
      <w:proofErr w:type="spellStart"/>
      <w:r w:rsidR="005568A6" w:rsidRPr="00E1544C">
        <w:rPr>
          <w:rFonts w:ascii="Times New Roman" w:hAnsi="Times New Roman"/>
          <w:bCs/>
          <w:color w:val="000000"/>
          <w:sz w:val="24"/>
          <w:szCs w:val="24"/>
        </w:rPr>
        <w:t>Шпикалова</w:t>
      </w:r>
      <w:proofErr w:type="spellEnd"/>
      <w:r w:rsidR="005568A6" w:rsidRPr="00E1544C">
        <w:rPr>
          <w:rFonts w:ascii="Times New Roman" w:hAnsi="Times New Roman"/>
          <w:bCs/>
          <w:color w:val="000000"/>
          <w:sz w:val="24"/>
          <w:szCs w:val="24"/>
        </w:rPr>
        <w:t>, Л. В. Ершова «Изобразительное искусство 3 класс»</w:t>
      </w:r>
      <w:r w:rsidR="005568A6" w:rsidRPr="00E154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568A6" w:rsidRPr="00E1544C">
        <w:rPr>
          <w:rFonts w:ascii="Times New Roman" w:hAnsi="Times New Roman"/>
          <w:bCs/>
          <w:color w:val="000000"/>
          <w:sz w:val="24"/>
          <w:szCs w:val="24"/>
        </w:rPr>
        <w:t>Творческая тетрадь, Москва, «Просвещение», 2011г.</w:t>
      </w:r>
    </w:p>
    <w:p w:rsidR="005568A6" w:rsidRPr="00E1544C" w:rsidRDefault="005568A6" w:rsidP="005568A6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1544C">
        <w:rPr>
          <w:rFonts w:ascii="Times New Roman" w:hAnsi="Times New Roman"/>
          <w:b/>
          <w:bCs/>
          <w:sz w:val="24"/>
          <w:szCs w:val="24"/>
        </w:rPr>
        <w:t xml:space="preserve"> Технические средства обучения</w:t>
      </w:r>
    </w:p>
    <w:p w:rsidR="005568A6" w:rsidRPr="00E1544C" w:rsidRDefault="005568A6" w:rsidP="005568A6">
      <w:pPr>
        <w:pStyle w:val="c18"/>
        <w:spacing w:before="0" w:beforeAutospacing="0" w:after="0" w:afterAutospacing="0"/>
        <w:jc w:val="both"/>
      </w:pPr>
      <w:r w:rsidRPr="00E1544C">
        <w:rPr>
          <w:rStyle w:val="c2"/>
        </w:rPr>
        <w:t xml:space="preserve">1. Интерактивная доска </w:t>
      </w:r>
      <w:r w:rsidRPr="00E1544C">
        <w:t xml:space="preserve"> SMART </w:t>
      </w:r>
      <w:proofErr w:type="spellStart"/>
      <w:r w:rsidRPr="00E1544C">
        <w:t>Board</w:t>
      </w:r>
      <w:proofErr w:type="spellEnd"/>
      <w:r w:rsidRPr="00E1544C">
        <w:t>.</w:t>
      </w:r>
    </w:p>
    <w:p w:rsidR="005568A6" w:rsidRPr="00E1544C" w:rsidRDefault="005568A6" w:rsidP="005568A6">
      <w:pPr>
        <w:pStyle w:val="c18"/>
        <w:spacing w:before="0" w:beforeAutospacing="0" w:after="0" w:afterAutospacing="0"/>
        <w:jc w:val="both"/>
      </w:pPr>
      <w:r w:rsidRPr="00E1544C">
        <w:rPr>
          <w:rStyle w:val="c2"/>
        </w:rPr>
        <w:t>2. Компьютер.</w:t>
      </w:r>
    </w:p>
    <w:p w:rsidR="005568A6" w:rsidRPr="00E1544C" w:rsidRDefault="00C97C0A" w:rsidP="005568A6">
      <w:pPr>
        <w:pStyle w:val="c18"/>
        <w:spacing w:before="0" w:beforeAutospacing="0" w:after="0" w:afterAutospacing="0"/>
        <w:jc w:val="both"/>
      </w:pPr>
      <w:r>
        <w:rPr>
          <w:rStyle w:val="c2"/>
        </w:rPr>
        <w:t>3. Проектор</w:t>
      </w:r>
      <w:r w:rsidR="005568A6" w:rsidRPr="00E1544C">
        <w:rPr>
          <w:rStyle w:val="c2"/>
        </w:rPr>
        <w:t>.</w:t>
      </w:r>
    </w:p>
    <w:p w:rsidR="005568A6" w:rsidRPr="00E1544C" w:rsidRDefault="00C97C0A" w:rsidP="005568A6">
      <w:pPr>
        <w:pStyle w:val="c18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4. Экран</w:t>
      </w:r>
      <w:r w:rsidR="005568A6" w:rsidRPr="00E1544C">
        <w:rPr>
          <w:rStyle w:val="c2"/>
        </w:rPr>
        <w:t>.</w:t>
      </w:r>
    </w:p>
    <w:p w:rsidR="005568A6" w:rsidRPr="00E1544C" w:rsidRDefault="00C97C0A" w:rsidP="005568A6">
      <w:pPr>
        <w:pStyle w:val="c18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5. Колонки</w:t>
      </w:r>
      <w:r w:rsidR="005568A6" w:rsidRPr="00E1544C">
        <w:rPr>
          <w:rStyle w:val="c2"/>
        </w:rPr>
        <w:t>.</w:t>
      </w:r>
    </w:p>
    <w:p w:rsidR="00AE22CF" w:rsidRPr="00AE22CF" w:rsidRDefault="00AE22CF" w:rsidP="00AE22CF">
      <w:pPr>
        <w:rPr>
          <w:rFonts w:ascii="Times New Roman" w:hAnsi="Times New Roman"/>
          <w:sz w:val="24"/>
          <w:szCs w:val="24"/>
          <w:lang w:val="en-US"/>
        </w:rPr>
      </w:pPr>
    </w:p>
    <w:p w:rsidR="00833EC9" w:rsidRPr="00C6062C" w:rsidRDefault="00833EC9" w:rsidP="00833EC9">
      <w:pPr>
        <w:jc w:val="center"/>
        <w:rPr>
          <w:rFonts w:ascii="Times New Roman" w:hAnsi="Times New Roman"/>
          <w:b/>
          <w:sz w:val="28"/>
          <w:szCs w:val="28"/>
        </w:rPr>
      </w:pPr>
      <w:r w:rsidRPr="00C6062C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proofErr w:type="gramStart"/>
      <w:r w:rsidRPr="00C6062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6062C">
        <w:rPr>
          <w:rFonts w:ascii="Times New Roman" w:hAnsi="Times New Roman"/>
          <w:b/>
          <w:sz w:val="28"/>
          <w:szCs w:val="28"/>
        </w:rPr>
        <w:t xml:space="preserve"> ИЗО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3969"/>
        <w:gridCol w:w="7513"/>
      </w:tblGrid>
      <w:tr w:rsidR="00C92443" w:rsidRPr="00E1544C" w:rsidTr="00C92443">
        <w:trPr>
          <w:trHeight w:val="374"/>
        </w:trPr>
        <w:tc>
          <w:tcPr>
            <w:tcW w:w="675" w:type="dxa"/>
            <w:vMerge w:val="restart"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Merge w:val="restart"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vMerge w:val="restart"/>
          </w:tcPr>
          <w:p w:rsidR="00C92443" w:rsidRPr="00071BE6" w:rsidRDefault="00071BE6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C92443" w:rsidRPr="00E1544C" w:rsidTr="00C92443">
        <w:trPr>
          <w:trHeight w:val="397"/>
        </w:trPr>
        <w:tc>
          <w:tcPr>
            <w:tcW w:w="675" w:type="dxa"/>
            <w:vMerge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418" w:type="dxa"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3969" w:type="dxa"/>
            <w:vMerge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C92443" w:rsidRPr="00E1544C" w:rsidRDefault="00C92443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«Земля одна, а цветы на ней разные». Натюрморт.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4D0D91" w:rsidRPr="004D0D91" w:rsidRDefault="004D0D91" w:rsidP="00AE22CF">
            <w:pPr>
              <w:tabs>
                <w:tab w:val="left" w:pos="4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0D9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D0D91" w:rsidRPr="00AE22CF" w:rsidRDefault="004D0D91" w:rsidP="00AE22CF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2CF">
              <w:rPr>
                <w:rFonts w:ascii="Times New Roman" w:hAnsi="Times New Roman"/>
                <w:sz w:val="24"/>
                <w:szCs w:val="24"/>
              </w:rPr>
              <w:t xml:space="preserve">‒     </w:t>
            </w:r>
            <w:proofErr w:type="spellStart"/>
            <w:r w:rsidRPr="00AE22C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AE22CF">
              <w:rPr>
                <w:rFonts w:ascii="Times New Roman" w:hAnsi="Times New Roman"/>
                <w:sz w:val="24"/>
                <w:szCs w:val="24"/>
              </w:rPr>
              <w:t>, т. е. установление обучающимися связи между целью учебной деятельности и её мотивом; ‒      нравственно-этическая ориентация, в том числе,  и оценивание  усваиваемого   содержания</w:t>
            </w:r>
            <w:proofErr w:type="gramStart"/>
            <w:r w:rsidRPr="00AE22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E22CF">
              <w:rPr>
                <w:rFonts w:ascii="Times New Roman" w:hAnsi="Times New Roman"/>
                <w:sz w:val="24"/>
                <w:szCs w:val="24"/>
              </w:rPr>
              <w:t xml:space="preserve">  обеспечивающее личностный моральный выбор</w:t>
            </w:r>
          </w:p>
          <w:p w:rsidR="004D0D91" w:rsidRPr="004D0D91" w:rsidRDefault="004D0D91" w:rsidP="00AE22CF">
            <w:pPr>
              <w:tabs>
                <w:tab w:val="left" w:pos="424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0D9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D0D91" w:rsidRPr="00AE22CF" w:rsidRDefault="004D0D91" w:rsidP="00AE22CF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2CF">
              <w:rPr>
                <w:rFonts w:ascii="Times New Roman" w:hAnsi="Times New Roman"/>
                <w:sz w:val="24"/>
                <w:szCs w:val="24"/>
              </w:rPr>
              <w:t xml:space="preserve"> ‒     целеполагани</w:t>
            </w:r>
            <w:proofErr w:type="gramStart"/>
            <w:r w:rsidRPr="00AE22C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E22CF">
              <w:rPr>
                <w:rFonts w:ascii="Times New Roman" w:hAnsi="Times New Roman"/>
                <w:sz w:val="24"/>
                <w:szCs w:val="24"/>
              </w:rPr>
              <w:t xml:space="preserve"> соотнесения того, что уже известно и усвоено учащимися, и того, что ещё неизвестно;</w:t>
            </w:r>
          </w:p>
          <w:p w:rsidR="004D0D91" w:rsidRPr="004D0D91" w:rsidRDefault="004D0D91" w:rsidP="004D0D91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2CF">
              <w:rPr>
                <w:rFonts w:ascii="Times New Roman" w:hAnsi="Times New Roman"/>
                <w:sz w:val="24"/>
                <w:szCs w:val="24"/>
              </w:rPr>
              <w:t>‒     планирование — определение последовательности промежуточных целей с учётом конечного результата; составление плана и</w:t>
            </w:r>
            <w:r w:rsidRPr="004D0D91">
              <w:rPr>
                <w:rFonts w:ascii="Times New Roman" w:hAnsi="Times New Roman"/>
                <w:sz w:val="24"/>
                <w:szCs w:val="24"/>
              </w:rPr>
              <w:t xml:space="preserve"> последовательности действий;</w:t>
            </w:r>
          </w:p>
          <w:p w:rsidR="004D0D91" w:rsidRPr="004D0D91" w:rsidRDefault="004D0D91" w:rsidP="004D0D91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прогнозирование — предвосхищение результата и уровня усвоения знаний, </w:t>
            </w:r>
          </w:p>
          <w:p w:rsidR="004D0D91" w:rsidRPr="004D0D91" w:rsidRDefault="004D0D91" w:rsidP="004D0D91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контроль </w:t>
            </w:r>
            <w:proofErr w:type="spellStart"/>
            <w:r w:rsidRPr="004D0D91">
              <w:rPr>
                <w:rFonts w:ascii="Times New Roman" w:hAnsi="Times New Roman"/>
                <w:sz w:val="24"/>
                <w:szCs w:val="24"/>
              </w:rPr>
              <w:t>сравнениедействия</w:t>
            </w:r>
            <w:proofErr w:type="spellEnd"/>
            <w:r w:rsidRPr="004D0D91">
              <w:rPr>
                <w:rFonts w:ascii="Times New Roman" w:hAnsi="Times New Roman"/>
                <w:sz w:val="24"/>
                <w:szCs w:val="24"/>
              </w:rPr>
              <w:t xml:space="preserve"> и его результата с заданным эталоном с целью обнаружения отклонений и отличий от эталона;</w:t>
            </w:r>
          </w:p>
          <w:p w:rsidR="004D0D91" w:rsidRPr="00071BE6" w:rsidRDefault="004D0D91" w:rsidP="004D0D91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коррекция — внесение необходимых дополнений и коррективов в план и способ действия ‒     оценка — выделение и осознание </w:t>
            </w:r>
            <w:proofErr w:type="gramStart"/>
            <w:r w:rsidRPr="004D0D9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D0D91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4D0D91" w:rsidRPr="004D0D91" w:rsidRDefault="004D0D91" w:rsidP="004D0D91">
            <w:pPr>
              <w:tabs>
                <w:tab w:val="left" w:pos="42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</w:t>
            </w:r>
            <w:proofErr w:type="spellStart"/>
            <w:r w:rsidRPr="004D0D9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D0D91">
              <w:rPr>
                <w:rFonts w:ascii="Times New Roman" w:hAnsi="Times New Roman"/>
                <w:sz w:val="24"/>
                <w:szCs w:val="24"/>
              </w:rPr>
              <w:t xml:space="preserve"> как способность к мобилизации сил и энергии, к волевому усилию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D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- ценить и принимать следующие базовые ценности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   самостоятельное выделение и формулирование познавательной цели;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lastRenderedPageBreak/>
              <w:t>‒     поиск и выделение необходимого решения рабочих задач с использованием общедоступных в начальной школе инструментов ИКТ и источников информации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осознанное и произвольное построение речевого высказывания в устной форме;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выбор наиболее эффективных способов решения задач </w:t>
            </w:r>
            <w:proofErr w:type="gramStart"/>
            <w:r w:rsidRPr="004D0D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зависимости от конкретных условий;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рефлексия способов и условий действия, контроль и оценка процесса и результатов деятельности;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-извлечение необходимой информации из прослушанных текстов различных жанров;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определение основной и второстепенной информации; свободная ориентация и восприятие текстов </w:t>
            </w:r>
            <w:proofErr w:type="gramStart"/>
            <w:r w:rsidRPr="004D0D91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 w:rsidRPr="004D0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научного, публицистического и официально-делового стилей;    ‒     постановка и формулирование проблемы, 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D91">
              <w:rPr>
                <w:rFonts w:ascii="Times New Roman" w:hAnsi="Times New Roman"/>
                <w:sz w:val="24"/>
                <w:szCs w:val="24"/>
              </w:rPr>
              <w:t>‒    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      </w:r>
            <w:proofErr w:type="gramEnd"/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преобразование модели</w:t>
            </w:r>
            <w:proofErr w:type="gramStart"/>
            <w:r w:rsidRPr="004D0D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D0D91" w:rsidRPr="00071BE6" w:rsidRDefault="004D0D91" w:rsidP="004D0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D9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 ‒     планирование учебного сотрудничества с учителем и сверстниками; - ‒     постановка вопросов — инициативное сотрудничество в поиске и сборе информации;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разрешение конфликтов;   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управление поведением партнёра — контроль, коррекция, оценка его действий;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‒    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 xml:space="preserve">‒     владение монологической и диалогической формами речи, 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‒     умение отстаивать свою точку зрения, соблюдая правила речевого этикета. </w:t>
            </w:r>
          </w:p>
          <w:p w:rsidR="004D0D91" w:rsidRPr="00071BE6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-.умение критично относиться к своему мнению</w:t>
            </w:r>
          </w:p>
          <w:p w:rsidR="004D0D91" w:rsidRPr="004D0D91" w:rsidRDefault="004D0D91" w:rsidP="004D0D91">
            <w:pPr>
              <w:rPr>
                <w:rFonts w:ascii="Times New Roman" w:hAnsi="Times New Roman"/>
                <w:sz w:val="24"/>
                <w:szCs w:val="24"/>
              </w:rPr>
            </w:pPr>
            <w:r w:rsidRPr="004D0D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4D0D91">
              <w:rPr>
                <w:rFonts w:ascii="Times New Roman" w:hAnsi="Times New Roman"/>
                <w:sz w:val="24"/>
                <w:szCs w:val="24"/>
              </w:rPr>
              <w:t>умение участвовать в работе группы, распределять роли, договариваться друг с другом</w:t>
            </w: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4D0D91" w:rsidRPr="00E1544C" w:rsidRDefault="004D0D91" w:rsidP="00A05A0C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 w:rsidRPr="00E1544C">
              <w:rPr>
                <w:rFonts w:ascii="Times New Roman" w:hAnsi="Times New Roman"/>
                <w:sz w:val="24"/>
                <w:szCs w:val="24"/>
              </w:rPr>
              <w:t>жостовском</w:t>
            </w:r>
            <w:proofErr w:type="spellEnd"/>
            <w:r w:rsidRPr="00E1544C">
              <w:rPr>
                <w:rFonts w:ascii="Times New Roman" w:hAnsi="Times New Roman"/>
                <w:sz w:val="24"/>
                <w:szCs w:val="24"/>
              </w:rPr>
              <w:t xml:space="preserve">    подносе 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1544C">
              <w:rPr>
                <w:rFonts w:ascii="Times New Roman" w:hAnsi="Times New Roman"/>
                <w:sz w:val="24"/>
                <w:szCs w:val="24"/>
              </w:rPr>
              <w:t>се цветы России».  Русские лаки.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 xml:space="preserve">«О чем может </w:t>
            </w:r>
            <w:proofErr w:type="spellStart"/>
            <w:r w:rsidRPr="00E1544C">
              <w:rPr>
                <w:rFonts w:ascii="Times New Roman" w:hAnsi="Times New Roman"/>
                <w:sz w:val="24"/>
                <w:szCs w:val="24"/>
              </w:rPr>
              <w:t>расскать</w:t>
            </w:r>
            <w:proofErr w:type="spellEnd"/>
            <w:r w:rsidRPr="00E1544C">
              <w:rPr>
                <w:rFonts w:ascii="Times New Roman" w:hAnsi="Times New Roman"/>
                <w:sz w:val="24"/>
                <w:szCs w:val="24"/>
              </w:rPr>
              <w:t xml:space="preserve"> русский поднос». Русские лаки.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4D0D91" w:rsidRPr="00E1544C" w:rsidRDefault="004D0D91" w:rsidP="00A05A0C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«Каждый  художник урожай своей земли хвалит». Натюрморт.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«Лети, лети бумажный змей»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Орнамент народов мира.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74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«Чуден свет. Мудры люди. Дивны их дела». Лоскутная мозаика.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D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«Живописные просторы Родины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D0D91" w:rsidRPr="00E1544C" w:rsidRDefault="004D0D91" w:rsidP="00A05A0C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D0D91" w:rsidRPr="00E154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«Родные края в росписи гжельской майолики». Русская майолика.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AD524E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2" w:name="_GoBack"/>
            <w:bookmarkEnd w:id="2"/>
            <w:r w:rsidR="004D0D91" w:rsidRPr="00E154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«Двор, что город.  Изба, что терем</w:t>
            </w:r>
            <w:proofErr w:type="gramStart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4D0D91" w:rsidRPr="00E1544C" w:rsidRDefault="004D0D91" w:rsidP="00A05A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 xml:space="preserve"> В мире народного зодчества.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 xml:space="preserve">«То ли терем, то ли царев дворец». </w:t>
            </w: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В мире народного зодчества.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«Каждая птица своим пером красуется</w:t>
            </w:r>
            <w:proofErr w:type="gramStart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  <w:proofErr w:type="gramEnd"/>
          </w:p>
          <w:p w:rsidR="004D0D91" w:rsidRPr="00E1544C" w:rsidRDefault="004D0D91" w:rsidP="00A13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Живая природа.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97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C9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D0D91" w:rsidRPr="00E1544C" w:rsidRDefault="004D0D91" w:rsidP="00333A33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«Каждая изба удивительных вещей полна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  <w:r w:rsidRPr="00E1544C">
              <w:rPr>
                <w:rFonts w:ascii="Times New Roman" w:hAnsi="Times New Roman"/>
                <w:sz w:val="24"/>
                <w:szCs w:val="24"/>
              </w:rPr>
              <w:t>Натюрморт.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374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«Русская зима</w:t>
            </w:r>
            <w:proofErr w:type="gramStart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  <w:proofErr w:type="gramEnd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Пейзаж в графике.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«Зима не лето, в шубу одета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Орнамент народов мира.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«Зима за морозы, а мы за праздники</w:t>
            </w:r>
            <w:proofErr w:type="gramStart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Карнавальные новогодние фантазии.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D0D91" w:rsidRPr="00E1544C" w:rsidRDefault="004D0D91" w:rsidP="00333A33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«Всякая  красота фантазии да умения требует»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1544C">
              <w:rPr>
                <w:rFonts w:ascii="Times New Roman" w:hAnsi="Times New Roman"/>
                <w:sz w:val="24"/>
                <w:szCs w:val="24"/>
              </w:rPr>
              <w:t>аски-образы.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</w:tcPr>
          <w:p w:rsidR="004D0D91" w:rsidRPr="00E1544C" w:rsidRDefault="004D0D91" w:rsidP="00333A33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«В  каждом посаде в своем наряде». Русский  народный костюм.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«Жизнь костюма в театре».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Сценический костюм героев.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C9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</w:tcPr>
          <w:p w:rsidR="004D0D91" w:rsidRPr="00E1544C" w:rsidRDefault="004D0D91" w:rsidP="00333A33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 xml:space="preserve">«Россия державная».  В мире народного </w:t>
            </w:r>
            <w:proofErr w:type="spellStart"/>
            <w:r w:rsidRPr="00E1544C">
              <w:rPr>
                <w:rFonts w:ascii="Times New Roman" w:hAnsi="Times New Roman"/>
                <w:sz w:val="24"/>
                <w:szCs w:val="24"/>
              </w:rPr>
              <w:t>зодчества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E1544C">
              <w:rPr>
                <w:rFonts w:ascii="Times New Roman" w:hAnsi="Times New Roman"/>
                <w:sz w:val="24"/>
                <w:szCs w:val="24"/>
              </w:rPr>
              <w:t>амятники</w:t>
            </w:r>
            <w:proofErr w:type="spellEnd"/>
            <w:r w:rsidRPr="00E1544C">
              <w:rPr>
                <w:rFonts w:ascii="Times New Roman" w:hAnsi="Times New Roman"/>
                <w:sz w:val="24"/>
                <w:szCs w:val="24"/>
              </w:rPr>
              <w:t xml:space="preserve"> архитектуры.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9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«Город чудный…»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«Защитники земли русской».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Сюжетная композиция.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«Дорогие любимые, родные».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Женский портрет.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C9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Сюжетно-декоративная композиция.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</w:tcPr>
          <w:p w:rsidR="004D0D91" w:rsidRPr="00E1544C" w:rsidRDefault="004D0D91" w:rsidP="00333A33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«Красота и мудрость народной игрушки». Русская деревянная игрушка.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«Герои сказки глазами художника».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Декоративно-сюжетная композиция.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4D0D91" w:rsidRPr="00E1544C" w:rsidRDefault="004D0D91" w:rsidP="0068005A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«Водные просторы России».</w:t>
            </w:r>
          </w:p>
          <w:p w:rsidR="004D0D91" w:rsidRPr="00E1544C" w:rsidRDefault="004D0D91" w:rsidP="00333A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Морской пейзаж.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4D0D91" w:rsidRPr="00E1544C" w:rsidRDefault="004D0D91" w:rsidP="00333A33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«Цветы России на Павловских платках и шалях». Русская набойка: традиции мастерства.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 w:rsidRPr="00E1544C">
              <w:rPr>
                <w:rFonts w:ascii="Times New Roman" w:hAnsi="Times New Roman"/>
                <w:sz w:val="24"/>
                <w:szCs w:val="24"/>
              </w:rPr>
              <w:t xml:space="preserve"> на свой манер. Русская набойка.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4D0D91" w:rsidRPr="00E1544C" w:rsidRDefault="004D0D91" w:rsidP="00EB7980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«В весеннем небе салют Победы». Патриотическая тема в искусстве.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«Гербы городов Золотого кольца</w:t>
            </w:r>
            <w:proofErr w:type="gramStart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  <w:p w:rsidR="004D0D91" w:rsidRPr="00E1544C" w:rsidRDefault="004D0D91" w:rsidP="00EB7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Символические изображения.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:rsidR="004D0D91" w:rsidRPr="00E1544C" w:rsidRDefault="004D0D91" w:rsidP="00EB7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«Сиреневые перезвоны»</w:t>
            </w:r>
            <w:proofErr w:type="gramStart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E1544C">
              <w:rPr>
                <w:rFonts w:ascii="Times New Roman" w:hAnsi="Times New Roman"/>
                <w:bCs/>
                <w:sz w:val="24"/>
                <w:szCs w:val="24"/>
              </w:rPr>
              <w:t>атюрморт.</w:t>
            </w:r>
          </w:p>
        </w:tc>
        <w:tc>
          <w:tcPr>
            <w:tcW w:w="7513" w:type="dxa"/>
            <w:vMerge/>
          </w:tcPr>
          <w:p w:rsidR="004D0D91" w:rsidRPr="00E1544C" w:rsidRDefault="004D0D91" w:rsidP="00D51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«У всякого мастера свои затеи»</w:t>
            </w:r>
            <w:proofErr w:type="gramStart"/>
            <w:r w:rsidRPr="00E1544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1544C">
              <w:rPr>
                <w:rFonts w:ascii="Times New Roman" w:hAnsi="Times New Roman"/>
                <w:sz w:val="24"/>
                <w:szCs w:val="24"/>
              </w:rPr>
              <w:t>рнамент народов мира.</w:t>
            </w:r>
          </w:p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Наши достижения. Проект: «Счастливы те, кто любит цветы».</w:t>
            </w:r>
          </w:p>
        </w:tc>
        <w:tc>
          <w:tcPr>
            <w:tcW w:w="7513" w:type="dxa"/>
            <w:vMerge/>
          </w:tcPr>
          <w:p w:rsidR="004D0D91" w:rsidRPr="00E1544C" w:rsidRDefault="004D0D91" w:rsidP="00E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91" w:rsidRPr="00E1544C" w:rsidTr="00C92443">
        <w:trPr>
          <w:trHeight w:val="421"/>
        </w:trPr>
        <w:tc>
          <w:tcPr>
            <w:tcW w:w="675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91" w:rsidRPr="00E1544C" w:rsidRDefault="004D0D91" w:rsidP="00833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0D91" w:rsidRPr="00E1544C" w:rsidRDefault="004D0D91" w:rsidP="00A13F45">
            <w:pPr>
              <w:rPr>
                <w:rFonts w:ascii="Times New Roman" w:hAnsi="Times New Roman"/>
                <w:sz w:val="24"/>
                <w:szCs w:val="24"/>
              </w:rPr>
            </w:pPr>
            <w:r w:rsidRPr="00E1544C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7513" w:type="dxa"/>
            <w:vMerge/>
          </w:tcPr>
          <w:p w:rsidR="004D0D91" w:rsidRPr="00E1544C" w:rsidRDefault="004D0D91" w:rsidP="00A21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EC9" w:rsidRPr="00E1544C" w:rsidRDefault="00833EC9" w:rsidP="00833EC9">
      <w:pPr>
        <w:jc w:val="center"/>
        <w:rPr>
          <w:rFonts w:ascii="Times New Roman" w:hAnsi="Times New Roman"/>
          <w:sz w:val="24"/>
          <w:szCs w:val="24"/>
        </w:rPr>
      </w:pPr>
    </w:p>
    <w:sectPr w:rsidR="00833EC9" w:rsidRPr="00E1544C" w:rsidSect="00071BE6">
      <w:footerReference w:type="default" r:id="rId8"/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0" w:rsidRDefault="00683BC0" w:rsidP="00B3092D">
      <w:pPr>
        <w:spacing w:after="0" w:line="240" w:lineRule="auto"/>
      </w:pPr>
      <w:r>
        <w:separator/>
      </w:r>
    </w:p>
  </w:endnote>
  <w:endnote w:type="continuationSeparator" w:id="0">
    <w:p w:rsidR="00683BC0" w:rsidRDefault="00683BC0" w:rsidP="00B3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3962"/>
      <w:docPartObj>
        <w:docPartGallery w:val="Page Numbers (Bottom of Page)"/>
        <w:docPartUnique/>
      </w:docPartObj>
    </w:sdtPr>
    <w:sdtEndPr/>
    <w:sdtContent>
      <w:p w:rsidR="00071BE6" w:rsidRDefault="00071BE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4E">
          <w:rPr>
            <w:noProof/>
          </w:rPr>
          <w:t>11</w:t>
        </w:r>
        <w:r>
          <w:fldChar w:fldCharType="end"/>
        </w:r>
      </w:p>
    </w:sdtContent>
  </w:sdt>
  <w:p w:rsidR="00B3092D" w:rsidRDefault="00B309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0" w:rsidRDefault="00683BC0" w:rsidP="00B3092D">
      <w:pPr>
        <w:spacing w:after="0" w:line="240" w:lineRule="auto"/>
      </w:pPr>
      <w:r>
        <w:separator/>
      </w:r>
    </w:p>
  </w:footnote>
  <w:footnote w:type="continuationSeparator" w:id="0">
    <w:p w:rsidR="00683BC0" w:rsidRDefault="00683BC0" w:rsidP="00B3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93A99"/>
    <w:multiLevelType w:val="multilevel"/>
    <w:tmpl w:val="97D4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9"/>
    <w:rsid w:val="00071BE6"/>
    <w:rsid w:val="001E2F62"/>
    <w:rsid w:val="002C47A3"/>
    <w:rsid w:val="00333A33"/>
    <w:rsid w:val="0037012E"/>
    <w:rsid w:val="003A31B7"/>
    <w:rsid w:val="00423005"/>
    <w:rsid w:val="004D0D91"/>
    <w:rsid w:val="005568A6"/>
    <w:rsid w:val="005656C9"/>
    <w:rsid w:val="0068005A"/>
    <w:rsid w:val="00683BC0"/>
    <w:rsid w:val="006E693F"/>
    <w:rsid w:val="006F3C3F"/>
    <w:rsid w:val="00746B7E"/>
    <w:rsid w:val="007B102F"/>
    <w:rsid w:val="00833EC9"/>
    <w:rsid w:val="009A5D7B"/>
    <w:rsid w:val="00A05A0C"/>
    <w:rsid w:val="00A21D8E"/>
    <w:rsid w:val="00A5327A"/>
    <w:rsid w:val="00AD524E"/>
    <w:rsid w:val="00AE22CF"/>
    <w:rsid w:val="00B3092D"/>
    <w:rsid w:val="00B4076D"/>
    <w:rsid w:val="00B462A5"/>
    <w:rsid w:val="00C6062C"/>
    <w:rsid w:val="00C92443"/>
    <w:rsid w:val="00C930AE"/>
    <w:rsid w:val="00C97C0A"/>
    <w:rsid w:val="00D516D0"/>
    <w:rsid w:val="00E1544C"/>
    <w:rsid w:val="00E537DA"/>
    <w:rsid w:val="00EB7980"/>
    <w:rsid w:val="00F3346B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A6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c6">
    <w:name w:val="c3 c6"/>
    <w:basedOn w:val="a0"/>
    <w:rsid w:val="005568A6"/>
  </w:style>
  <w:style w:type="character" w:customStyle="1" w:styleId="c2">
    <w:name w:val="c2"/>
    <w:basedOn w:val="a0"/>
    <w:rsid w:val="005568A6"/>
  </w:style>
  <w:style w:type="paragraph" w:customStyle="1" w:styleId="c7">
    <w:name w:val="c7"/>
    <w:basedOn w:val="a"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c3">
    <w:name w:val="c1 c3"/>
    <w:basedOn w:val="a0"/>
    <w:rsid w:val="005568A6"/>
  </w:style>
  <w:style w:type="character" w:customStyle="1" w:styleId="c1">
    <w:name w:val="c1"/>
    <w:basedOn w:val="a0"/>
    <w:rsid w:val="005568A6"/>
  </w:style>
  <w:style w:type="character" w:customStyle="1" w:styleId="c2c3">
    <w:name w:val="c2 c3"/>
    <w:basedOn w:val="a0"/>
    <w:rsid w:val="005568A6"/>
  </w:style>
  <w:style w:type="character" w:customStyle="1" w:styleId="apple-converted-space">
    <w:name w:val="apple-converted-space"/>
    <w:basedOn w:val="a0"/>
    <w:rsid w:val="005568A6"/>
  </w:style>
  <w:style w:type="character" w:customStyle="1" w:styleId="c3">
    <w:name w:val="c3"/>
    <w:basedOn w:val="a0"/>
    <w:rsid w:val="005568A6"/>
  </w:style>
  <w:style w:type="paragraph" w:styleId="a3">
    <w:name w:val="No Spacing"/>
    <w:uiPriority w:val="1"/>
    <w:qFormat/>
    <w:rsid w:val="00556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5568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568A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568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68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5568A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56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5568A6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Обычный1"/>
    <w:rsid w:val="005568A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c18">
    <w:name w:val="c18"/>
    <w:basedOn w:val="a"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8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3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92D"/>
    <w:rPr>
      <w:rFonts w:ascii="Cambria" w:eastAsia="MS Mincho" w:hAnsi="Cambr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3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92D"/>
    <w:rPr>
      <w:rFonts w:ascii="Cambria" w:eastAsia="MS Mincho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A6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c6">
    <w:name w:val="c3 c6"/>
    <w:basedOn w:val="a0"/>
    <w:rsid w:val="005568A6"/>
  </w:style>
  <w:style w:type="character" w:customStyle="1" w:styleId="c2">
    <w:name w:val="c2"/>
    <w:basedOn w:val="a0"/>
    <w:rsid w:val="005568A6"/>
  </w:style>
  <w:style w:type="paragraph" w:customStyle="1" w:styleId="c7">
    <w:name w:val="c7"/>
    <w:basedOn w:val="a"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c3">
    <w:name w:val="c1 c3"/>
    <w:basedOn w:val="a0"/>
    <w:rsid w:val="005568A6"/>
  </w:style>
  <w:style w:type="character" w:customStyle="1" w:styleId="c1">
    <w:name w:val="c1"/>
    <w:basedOn w:val="a0"/>
    <w:rsid w:val="005568A6"/>
  </w:style>
  <w:style w:type="character" w:customStyle="1" w:styleId="c2c3">
    <w:name w:val="c2 c3"/>
    <w:basedOn w:val="a0"/>
    <w:rsid w:val="005568A6"/>
  </w:style>
  <w:style w:type="character" w:customStyle="1" w:styleId="apple-converted-space">
    <w:name w:val="apple-converted-space"/>
    <w:basedOn w:val="a0"/>
    <w:rsid w:val="005568A6"/>
  </w:style>
  <w:style w:type="character" w:customStyle="1" w:styleId="c3">
    <w:name w:val="c3"/>
    <w:basedOn w:val="a0"/>
    <w:rsid w:val="005568A6"/>
  </w:style>
  <w:style w:type="paragraph" w:styleId="a3">
    <w:name w:val="No Spacing"/>
    <w:uiPriority w:val="1"/>
    <w:qFormat/>
    <w:rsid w:val="00556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5568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568A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568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68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5568A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56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5568A6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Обычный1"/>
    <w:rsid w:val="005568A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c18">
    <w:name w:val="c18"/>
    <w:basedOn w:val="a"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8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3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92D"/>
    <w:rPr>
      <w:rFonts w:ascii="Cambria" w:eastAsia="MS Mincho" w:hAnsi="Cambr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3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92D"/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2014-09-08T15:06:00Z</cp:lastPrinted>
  <dcterms:created xsi:type="dcterms:W3CDTF">2015-08-28T14:59:00Z</dcterms:created>
  <dcterms:modified xsi:type="dcterms:W3CDTF">2015-09-14T13:13:00Z</dcterms:modified>
</cp:coreProperties>
</file>