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751" w:rsidRDefault="00771751" w:rsidP="00771751">
      <w:pPr>
        <w:adjustRightInd w:val="0"/>
        <w:ind w:firstLine="360"/>
        <w:jc w:val="center"/>
        <w:rPr>
          <w:b/>
          <w:sz w:val="32"/>
          <w:szCs w:val="32"/>
        </w:rPr>
      </w:pPr>
      <w:r>
        <w:rPr>
          <w:b/>
          <w:sz w:val="32"/>
          <w:szCs w:val="32"/>
        </w:rPr>
        <w:t>Конспект урока по литературе по технологии РКМЧП.</w:t>
      </w:r>
    </w:p>
    <w:p w:rsidR="00771751" w:rsidRPr="00FD2996" w:rsidRDefault="00771751" w:rsidP="00771751">
      <w:pPr>
        <w:adjustRightInd w:val="0"/>
        <w:ind w:firstLine="360"/>
        <w:jc w:val="center"/>
        <w:rPr>
          <w:b/>
          <w:sz w:val="32"/>
          <w:szCs w:val="32"/>
        </w:rPr>
      </w:pPr>
      <w:r>
        <w:rPr>
          <w:b/>
          <w:sz w:val="32"/>
          <w:szCs w:val="32"/>
        </w:rPr>
        <w:t xml:space="preserve"> 10 класс.</w:t>
      </w:r>
    </w:p>
    <w:p w:rsidR="00771751" w:rsidRDefault="00771751" w:rsidP="00771751">
      <w:pPr>
        <w:adjustRightInd w:val="0"/>
        <w:ind w:firstLine="360"/>
        <w:jc w:val="center"/>
        <w:rPr>
          <w:b/>
        </w:rPr>
      </w:pPr>
    </w:p>
    <w:p w:rsidR="00771751" w:rsidRPr="00FD2996" w:rsidRDefault="00771751" w:rsidP="00771751">
      <w:pPr>
        <w:adjustRightInd w:val="0"/>
        <w:ind w:firstLine="360"/>
        <w:jc w:val="both"/>
        <w:rPr>
          <w:b/>
          <w:sz w:val="28"/>
          <w:szCs w:val="28"/>
        </w:rPr>
      </w:pPr>
      <w:r>
        <w:rPr>
          <w:b/>
          <w:sz w:val="28"/>
          <w:szCs w:val="28"/>
        </w:rPr>
        <w:t>Тема урока: «Образ Печорина в эпизоде «Погоня» романа</w:t>
      </w:r>
      <w:r w:rsidRPr="00FD2996">
        <w:rPr>
          <w:b/>
          <w:sz w:val="28"/>
          <w:szCs w:val="28"/>
        </w:rPr>
        <w:t xml:space="preserve"> М.Ю.Лермонтова «Герой нашего времени».</w:t>
      </w:r>
    </w:p>
    <w:p w:rsidR="00771751" w:rsidRDefault="00771751" w:rsidP="00771751">
      <w:pPr>
        <w:adjustRightInd w:val="0"/>
        <w:ind w:firstLine="360"/>
        <w:jc w:val="both"/>
      </w:pPr>
    </w:p>
    <w:p w:rsidR="00771751" w:rsidRDefault="00771751" w:rsidP="00771751">
      <w:pPr>
        <w:tabs>
          <w:tab w:val="left" w:pos="0"/>
        </w:tabs>
        <w:adjustRightInd w:val="0"/>
        <w:ind w:firstLine="360"/>
      </w:pPr>
      <w:r w:rsidRPr="0091159B">
        <w:rPr>
          <w:b/>
        </w:rPr>
        <w:t>Цели урока</w:t>
      </w:r>
      <w:r>
        <w:t>.</w:t>
      </w:r>
    </w:p>
    <w:p w:rsidR="00771751" w:rsidRDefault="00771751" w:rsidP="00771751">
      <w:pPr>
        <w:tabs>
          <w:tab w:val="left" w:pos="0"/>
        </w:tabs>
        <w:adjustRightInd w:val="0"/>
        <w:ind w:firstLine="720"/>
        <w:jc w:val="both"/>
      </w:pPr>
      <w:r>
        <w:t xml:space="preserve">Обучающие: </w:t>
      </w:r>
    </w:p>
    <w:p w:rsidR="00771751" w:rsidRDefault="00771751" w:rsidP="00771751">
      <w:pPr>
        <w:numPr>
          <w:ilvl w:val="0"/>
          <w:numId w:val="3"/>
        </w:numPr>
        <w:tabs>
          <w:tab w:val="clear" w:pos="1080"/>
          <w:tab w:val="left" w:pos="0"/>
        </w:tabs>
        <w:adjustRightInd w:val="0"/>
        <w:ind w:left="720"/>
        <w:jc w:val="both"/>
      </w:pPr>
      <w:r>
        <w:t xml:space="preserve">проанализировать образ Печорина в эпизоде «Погоня»; </w:t>
      </w:r>
    </w:p>
    <w:p w:rsidR="00771751" w:rsidRDefault="00771751" w:rsidP="00771751">
      <w:pPr>
        <w:numPr>
          <w:ilvl w:val="0"/>
          <w:numId w:val="3"/>
        </w:numPr>
        <w:tabs>
          <w:tab w:val="clear" w:pos="1080"/>
          <w:tab w:val="left" w:pos="0"/>
        </w:tabs>
        <w:adjustRightInd w:val="0"/>
        <w:ind w:left="720"/>
        <w:jc w:val="both"/>
      </w:pPr>
      <w:r>
        <w:t>сформировать личностное отношение к герою с активным переосмыслением собственных представлений с учетом вновь приобретенных знаний;</w:t>
      </w:r>
    </w:p>
    <w:p w:rsidR="00771751" w:rsidRDefault="00771751" w:rsidP="00771751">
      <w:pPr>
        <w:tabs>
          <w:tab w:val="left" w:pos="0"/>
        </w:tabs>
        <w:adjustRightInd w:val="0"/>
        <w:ind w:left="720"/>
        <w:jc w:val="both"/>
      </w:pPr>
      <w:r>
        <w:t>Развивающие. Направлены на развитие умений и навыков:</w:t>
      </w:r>
    </w:p>
    <w:p w:rsidR="00771751" w:rsidRDefault="00771751" w:rsidP="00771751">
      <w:pPr>
        <w:numPr>
          <w:ilvl w:val="0"/>
          <w:numId w:val="4"/>
        </w:numPr>
        <w:jc w:val="both"/>
      </w:pPr>
      <w:r>
        <w:t>умение сотрудничать и работать в группе и др.;</w:t>
      </w:r>
    </w:p>
    <w:p w:rsidR="00771751" w:rsidRDefault="00771751" w:rsidP="00771751">
      <w:pPr>
        <w:numPr>
          <w:ilvl w:val="0"/>
          <w:numId w:val="4"/>
        </w:numPr>
        <w:tabs>
          <w:tab w:val="left" w:pos="0"/>
        </w:tabs>
        <w:adjustRightInd w:val="0"/>
        <w:jc w:val="both"/>
      </w:pPr>
      <w:r>
        <w:t xml:space="preserve">умение задавать вопросы, самостоятельно формулировать гипотезу; </w:t>
      </w:r>
    </w:p>
    <w:p w:rsidR="00771751" w:rsidRDefault="00771751" w:rsidP="00771751">
      <w:pPr>
        <w:numPr>
          <w:ilvl w:val="0"/>
          <w:numId w:val="4"/>
        </w:numPr>
        <w:jc w:val="both"/>
      </w:pPr>
      <w:r>
        <w:t>умение решать проблемы;</w:t>
      </w:r>
    </w:p>
    <w:p w:rsidR="00771751" w:rsidRDefault="00771751" w:rsidP="00771751">
      <w:pPr>
        <w:numPr>
          <w:ilvl w:val="0"/>
          <w:numId w:val="4"/>
        </w:numPr>
        <w:jc w:val="both"/>
      </w:pPr>
      <w:r>
        <w:t>умение вырабатывать собственное мнение на основе осмысления различного опыта, идей и представлений;</w:t>
      </w:r>
    </w:p>
    <w:p w:rsidR="00771751" w:rsidRDefault="00771751" w:rsidP="00771751">
      <w:pPr>
        <w:numPr>
          <w:ilvl w:val="0"/>
          <w:numId w:val="4"/>
        </w:numPr>
        <w:jc w:val="both"/>
      </w:pPr>
      <w:r>
        <w:t>умение  выражать свои мысли (устно и письменно) ясно, уверенно и корректно по о</w:t>
      </w:r>
      <w:r>
        <w:t>т</w:t>
      </w:r>
      <w:r>
        <w:t>ношению к окружающим;</w:t>
      </w:r>
    </w:p>
    <w:p w:rsidR="00771751" w:rsidRDefault="00771751" w:rsidP="00771751">
      <w:pPr>
        <w:numPr>
          <w:ilvl w:val="0"/>
          <w:numId w:val="4"/>
        </w:numPr>
        <w:jc w:val="both"/>
      </w:pPr>
      <w:r>
        <w:t>умение аргументировать свою точку зрения и учитывать точки зрения других.</w:t>
      </w:r>
    </w:p>
    <w:p w:rsidR="00771751" w:rsidRDefault="00771751" w:rsidP="00771751">
      <w:pPr>
        <w:ind w:left="708"/>
        <w:jc w:val="both"/>
      </w:pPr>
      <w:r>
        <w:t>Воспитательные:</w:t>
      </w:r>
    </w:p>
    <w:p w:rsidR="00771751" w:rsidRDefault="00771751" w:rsidP="00771751">
      <w:pPr>
        <w:numPr>
          <w:ilvl w:val="0"/>
          <w:numId w:val="5"/>
        </w:numPr>
        <w:tabs>
          <w:tab w:val="clear" w:pos="1428"/>
        </w:tabs>
        <w:ind w:left="720"/>
        <w:jc w:val="both"/>
      </w:pPr>
      <w:r>
        <w:t>воспитывать уважительное отношение к художественному слову.</w:t>
      </w:r>
    </w:p>
    <w:p w:rsidR="00771751" w:rsidRDefault="00771751" w:rsidP="00771751">
      <w:pPr>
        <w:jc w:val="both"/>
      </w:pPr>
    </w:p>
    <w:p w:rsidR="00771751" w:rsidRDefault="00771751" w:rsidP="00771751">
      <w:r w:rsidRPr="0091159B">
        <w:rPr>
          <w:b/>
        </w:rPr>
        <w:t>Оборудование урока</w:t>
      </w:r>
      <w:r>
        <w:t>.</w:t>
      </w:r>
    </w:p>
    <w:p w:rsidR="00771751" w:rsidRDefault="00771751" w:rsidP="00771751">
      <w:pPr>
        <w:numPr>
          <w:ilvl w:val="0"/>
          <w:numId w:val="6"/>
        </w:numPr>
        <w:jc w:val="both"/>
      </w:pPr>
      <w:r>
        <w:t>На партах у каждого ученика лист №1, №2 и №3</w:t>
      </w:r>
    </w:p>
    <w:p w:rsidR="00771751" w:rsidRDefault="00771751" w:rsidP="00771751">
      <w:pPr>
        <w:numPr>
          <w:ilvl w:val="0"/>
          <w:numId w:val="6"/>
        </w:numPr>
        <w:jc w:val="both"/>
      </w:pPr>
      <w:r>
        <w:t>На доске: портрет М.Ю.Лермонтова, иллюстрации к роману «Герой нашего времени»</w:t>
      </w:r>
    </w:p>
    <w:p w:rsidR="00771751" w:rsidRDefault="00771751" w:rsidP="00771751">
      <w:pPr>
        <w:jc w:val="both"/>
      </w:pPr>
    </w:p>
    <w:p w:rsidR="00771751" w:rsidRDefault="00771751" w:rsidP="00771751">
      <w:r>
        <w:rPr>
          <w:b/>
        </w:rPr>
        <w:t xml:space="preserve">Технология: </w:t>
      </w:r>
      <w:r>
        <w:t>«Развитие критического мышления через чтение и письмо».</w:t>
      </w:r>
    </w:p>
    <w:p w:rsidR="00771751" w:rsidRDefault="00771751" w:rsidP="00771751"/>
    <w:p w:rsidR="00771751" w:rsidRPr="0091159B" w:rsidRDefault="00771751" w:rsidP="00771751">
      <w:pPr>
        <w:jc w:val="both"/>
      </w:pPr>
      <w:r w:rsidRPr="0091159B">
        <w:rPr>
          <w:b/>
        </w:rPr>
        <w:t>Приемы:</w:t>
      </w:r>
      <w:r>
        <w:rPr>
          <w:b/>
        </w:rPr>
        <w:t xml:space="preserve"> </w:t>
      </w:r>
      <w:r w:rsidRPr="0091159B">
        <w:t>прием предположения, чтение с пометками</w:t>
      </w:r>
      <w:r>
        <w:rPr>
          <w:b/>
        </w:rPr>
        <w:t xml:space="preserve">, </w:t>
      </w:r>
      <w:r w:rsidRPr="0091159B">
        <w:t>составление кластера</w:t>
      </w:r>
      <w:r>
        <w:t>.</w:t>
      </w:r>
    </w:p>
    <w:p w:rsidR="00771751" w:rsidRPr="0091159B" w:rsidRDefault="00771751" w:rsidP="00771751">
      <w:pPr>
        <w:adjustRightInd w:val="0"/>
        <w:ind w:firstLine="360"/>
        <w:jc w:val="both"/>
      </w:pPr>
    </w:p>
    <w:p w:rsidR="00771751" w:rsidRDefault="00771751" w:rsidP="00771751">
      <w:pPr>
        <w:adjustRightInd w:val="0"/>
        <w:ind w:firstLine="360"/>
        <w:jc w:val="center"/>
      </w:pPr>
      <w:r w:rsidRPr="00255893">
        <w:rPr>
          <w:b/>
        </w:rPr>
        <w:t>Ход урока</w:t>
      </w:r>
      <w:r>
        <w:t>.</w:t>
      </w:r>
    </w:p>
    <w:p w:rsidR="00771751" w:rsidRDefault="00771751" w:rsidP="00771751">
      <w:pPr>
        <w:adjustRightInd w:val="0"/>
        <w:ind w:firstLine="360"/>
        <w:jc w:val="center"/>
      </w:pPr>
    </w:p>
    <w:p w:rsidR="00771751" w:rsidRDefault="00771751" w:rsidP="00771751">
      <w:pPr>
        <w:adjustRightInd w:val="0"/>
        <w:ind w:left="705"/>
        <w:jc w:val="both"/>
      </w:pPr>
    </w:p>
    <w:p w:rsidR="00771751" w:rsidRDefault="00771751" w:rsidP="00771751">
      <w:pPr>
        <w:adjustRightInd w:val="0"/>
        <w:ind w:left="705"/>
        <w:jc w:val="both"/>
      </w:pPr>
    </w:p>
    <w:p w:rsidR="00771751" w:rsidRDefault="00771751" w:rsidP="00771751">
      <w:pPr>
        <w:adjustRightInd w:val="0"/>
        <w:jc w:val="both"/>
      </w:pPr>
      <w:r>
        <w:t>Вступительное слово.</w:t>
      </w:r>
    </w:p>
    <w:p w:rsidR="00771751" w:rsidRDefault="00771751" w:rsidP="00771751">
      <w:pPr>
        <w:adjustRightInd w:val="0"/>
        <w:jc w:val="both"/>
      </w:pPr>
    </w:p>
    <w:p w:rsidR="00771751" w:rsidRDefault="00771751" w:rsidP="00771751">
      <w:pPr>
        <w:adjustRightInd w:val="0"/>
        <w:ind w:firstLine="705"/>
        <w:jc w:val="both"/>
      </w:pPr>
      <w:r>
        <w:t>В течение нескольких уроков мы  знакомились с героем романа М.Ю.Лермонтова Григорием Александровичем Печориным. Вы прочитали главы романа «Бэла», «Максим Максимыч», «Тамань», «Княжна Мери». Сегодня мы остановимся на одном эпизоде из главы «Княжна Мери», на котором мы пока не заостряли своего внимания. На партах у каждого лежит текст этого эпизода и лист с таблицей и схемой, в которых вы и будете работать.</w:t>
      </w:r>
    </w:p>
    <w:p w:rsidR="00771751" w:rsidRDefault="00771751" w:rsidP="00771751">
      <w:pPr>
        <w:adjustRightInd w:val="0"/>
        <w:ind w:firstLine="705"/>
        <w:jc w:val="center"/>
      </w:pPr>
    </w:p>
    <w:p w:rsidR="00771751" w:rsidRDefault="00771751" w:rsidP="00771751">
      <w:pPr>
        <w:adjustRightInd w:val="0"/>
        <w:ind w:firstLine="705"/>
        <w:jc w:val="center"/>
      </w:pPr>
    </w:p>
    <w:p w:rsidR="00771751" w:rsidRPr="00255893" w:rsidRDefault="00771751" w:rsidP="00771751">
      <w:pPr>
        <w:adjustRightInd w:val="0"/>
        <w:ind w:firstLine="705"/>
        <w:jc w:val="center"/>
        <w:rPr>
          <w:b/>
        </w:rPr>
      </w:pPr>
      <w:r w:rsidRPr="00255893">
        <w:rPr>
          <w:b/>
        </w:rPr>
        <w:t xml:space="preserve">1 стадия </w:t>
      </w:r>
      <w:r>
        <w:rPr>
          <w:b/>
        </w:rPr>
        <w:t>–</w:t>
      </w:r>
      <w:r w:rsidRPr="00255893">
        <w:rPr>
          <w:b/>
        </w:rPr>
        <w:t xml:space="preserve"> вызова</w:t>
      </w:r>
    </w:p>
    <w:tbl>
      <w:tblPr>
        <w:tblStyle w:val="a3"/>
        <w:tblW w:w="0" w:type="auto"/>
        <w:tblLook w:val="01E0" w:firstRow="1" w:lastRow="1" w:firstColumn="1" w:lastColumn="1" w:noHBand="0" w:noVBand="0"/>
      </w:tblPr>
      <w:tblGrid>
        <w:gridCol w:w="3708"/>
        <w:gridCol w:w="1980"/>
        <w:gridCol w:w="3883"/>
      </w:tblGrid>
      <w:tr w:rsidR="00771751" w:rsidTr="001C146D">
        <w:tc>
          <w:tcPr>
            <w:tcW w:w="3708" w:type="dxa"/>
          </w:tcPr>
          <w:p w:rsidR="00771751" w:rsidRDefault="00771751" w:rsidP="001C146D">
            <w:pPr>
              <w:adjustRightInd w:val="0"/>
              <w:jc w:val="center"/>
            </w:pPr>
            <w:r>
              <w:t>Деятельность учителя</w:t>
            </w:r>
          </w:p>
        </w:tc>
        <w:tc>
          <w:tcPr>
            <w:tcW w:w="1980" w:type="dxa"/>
          </w:tcPr>
          <w:p w:rsidR="00771751" w:rsidRDefault="00771751" w:rsidP="001C146D">
            <w:pPr>
              <w:adjustRightInd w:val="0"/>
              <w:jc w:val="center"/>
            </w:pPr>
            <w:r>
              <w:t>Деятельность ученика</w:t>
            </w:r>
          </w:p>
        </w:tc>
        <w:tc>
          <w:tcPr>
            <w:tcW w:w="3883" w:type="dxa"/>
          </w:tcPr>
          <w:p w:rsidR="00771751" w:rsidRDefault="00771751" w:rsidP="001C146D">
            <w:pPr>
              <w:adjustRightInd w:val="0"/>
              <w:jc w:val="center"/>
            </w:pPr>
            <w:r>
              <w:t>Результат</w:t>
            </w:r>
          </w:p>
        </w:tc>
      </w:tr>
      <w:tr w:rsidR="00771751" w:rsidTr="001C146D">
        <w:tc>
          <w:tcPr>
            <w:tcW w:w="3708" w:type="dxa"/>
          </w:tcPr>
          <w:p w:rsidR="00771751" w:rsidRDefault="00771751" w:rsidP="001C146D">
            <w:pPr>
              <w:adjustRightInd w:val="0"/>
              <w:ind w:firstLine="705"/>
              <w:jc w:val="both"/>
            </w:pPr>
            <w:r>
              <w:t xml:space="preserve">Сейчас вы самостоятельно заполните в  «Что я знаю о </w:t>
            </w:r>
            <w:r>
              <w:lastRenderedPageBreak/>
              <w:t>Печорине?». Напишите 5 слов и словосочетаний, характеризующих, по вашему мнению, характер Г.А. Печорина, что вы об этом знаете. На работу вам отводится 3 минуты.</w:t>
            </w:r>
          </w:p>
          <w:p w:rsidR="00771751" w:rsidRPr="00900FCD" w:rsidRDefault="00771751" w:rsidP="001C146D">
            <w:pPr>
              <w:adjustRightInd w:val="0"/>
              <w:ind w:firstLine="705"/>
              <w:jc w:val="both"/>
              <w:rPr>
                <w:b/>
              </w:rPr>
            </w:pPr>
            <w:r>
              <w:rPr>
                <w:b/>
              </w:rPr>
              <w:t>(Учитель формирует задание, не участвуя в процессе записи словосочетаний)</w:t>
            </w:r>
          </w:p>
          <w:p w:rsidR="00771751" w:rsidRDefault="00771751" w:rsidP="001C146D">
            <w:pPr>
              <w:adjustRightInd w:val="0"/>
              <w:ind w:firstLine="705"/>
              <w:jc w:val="both"/>
            </w:pPr>
          </w:p>
          <w:p w:rsidR="00771751" w:rsidRDefault="00771751" w:rsidP="001C146D">
            <w:pPr>
              <w:adjustRightInd w:val="0"/>
              <w:jc w:val="both"/>
            </w:pPr>
          </w:p>
        </w:tc>
        <w:tc>
          <w:tcPr>
            <w:tcW w:w="1980" w:type="dxa"/>
          </w:tcPr>
          <w:p w:rsidR="00771751" w:rsidRDefault="00771751" w:rsidP="001C146D">
            <w:pPr>
              <w:adjustRightInd w:val="0"/>
              <w:jc w:val="both"/>
            </w:pPr>
            <w:r>
              <w:lastRenderedPageBreak/>
              <w:t xml:space="preserve">Работают индивидуально, </w:t>
            </w:r>
            <w:r>
              <w:lastRenderedPageBreak/>
              <w:t>составляя список</w:t>
            </w:r>
          </w:p>
        </w:tc>
        <w:tc>
          <w:tcPr>
            <w:tcW w:w="3883" w:type="dxa"/>
          </w:tcPr>
          <w:p w:rsidR="00771751" w:rsidRDefault="00771751" w:rsidP="001C146D">
            <w:pPr>
              <w:adjustRightInd w:val="0"/>
              <w:jc w:val="both"/>
            </w:pPr>
            <w:r>
              <w:lastRenderedPageBreak/>
              <w:t xml:space="preserve">У каждого в тетради появляется первичный список, с которым </w:t>
            </w:r>
            <w:r>
              <w:lastRenderedPageBreak/>
              <w:t>дальше предстоит работать.</w:t>
            </w:r>
          </w:p>
          <w:p w:rsidR="00771751" w:rsidRDefault="00771751" w:rsidP="001C146D">
            <w:pPr>
              <w:adjustRightInd w:val="0"/>
              <w:jc w:val="both"/>
            </w:pPr>
            <w:r>
              <w:t>Например:</w:t>
            </w:r>
          </w:p>
          <w:p w:rsidR="00771751" w:rsidRDefault="00771751" w:rsidP="001C146D">
            <w:pPr>
              <w:adjustRightInd w:val="0"/>
              <w:ind w:firstLine="705"/>
              <w:jc w:val="center"/>
              <w:rPr>
                <w:u w:val="single"/>
              </w:rPr>
            </w:pPr>
            <w:r w:rsidRPr="00145A4C">
              <w:rPr>
                <w:u w:val="single"/>
              </w:rPr>
              <w:t>«Что я знаю о Печорине?».</w:t>
            </w:r>
          </w:p>
          <w:p w:rsidR="00771751" w:rsidRDefault="00771751" w:rsidP="001C146D">
            <w:pPr>
              <w:adjustRightInd w:val="0"/>
              <w:ind w:firstLine="705"/>
              <w:jc w:val="center"/>
            </w:pPr>
            <w:r>
              <w:t>Умный человек</w:t>
            </w:r>
          </w:p>
          <w:p w:rsidR="00771751" w:rsidRDefault="00771751" w:rsidP="001C146D">
            <w:pPr>
              <w:adjustRightInd w:val="0"/>
              <w:ind w:firstLine="705"/>
              <w:jc w:val="center"/>
            </w:pPr>
            <w:r>
              <w:t>Эгоистичный</w:t>
            </w:r>
          </w:p>
          <w:p w:rsidR="00771751" w:rsidRDefault="00771751" w:rsidP="001C146D">
            <w:pPr>
              <w:adjustRightInd w:val="0"/>
              <w:ind w:firstLine="705"/>
              <w:jc w:val="center"/>
            </w:pPr>
            <w:r>
              <w:t>Подчиняет людей своей воле</w:t>
            </w:r>
          </w:p>
          <w:p w:rsidR="00771751" w:rsidRDefault="00771751" w:rsidP="001C146D">
            <w:pPr>
              <w:adjustRightInd w:val="0"/>
              <w:ind w:firstLine="705"/>
              <w:jc w:val="center"/>
            </w:pPr>
            <w:r>
              <w:t>Не способен на сильные чувства</w:t>
            </w:r>
          </w:p>
          <w:p w:rsidR="00771751" w:rsidRDefault="00771751" w:rsidP="001C146D">
            <w:pPr>
              <w:adjustRightInd w:val="0"/>
              <w:ind w:firstLine="705"/>
              <w:jc w:val="center"/>
            </w:pPr>
            <w:r>
              <w:t>Холодный</w:t>
            </w:r>
          </w:p>
          <w:p w:rsidR="00771751" w:rsidRDefault="00771751" w:rsidP="001C146D">
            <w:pPr>
              <w:adjustRightInd w:val="0"/>
              <w:ind w:firstLine="705"/>
              <w:jc w:val="both"/>
            </w:pPr>
          </w:p>
          <w:p w:rsidR="00771751" w:rsidRDefault="00771751" w:rsidP="001C146D">
            <w:pPr>
              <w:adjustRightInd w:val="0"/>
              <w:jc w:val="center"/>
            </w:pPr>
          </w:p>
        </w:tc>
      </w:tr>
      <w:tr w:rsidR="00771751" w:rsidTr="001C146D">
        <w:tc>
          <w:tcPr>
            <w:tcW w:w="3708" w:type="dxa"/>
          </w:tcPr>
          <w:p w:rsidR="00771751" w:rsidRDefault="00771751" w:rsidP="001C146D">
            <w:pPr>
              <w:adjustRightInd w:val="0"/>
              <w:jc w:val="both"/>
            </w:pPr>
            <w:r>
              <w:lastRenderedPageBreak/>
              <w:t>Объединитесь в пары и обсудите свои списки. Добавьте себе те замечания напарника, которых у вас нет. Если вы не согласны с мнением, то подчеркните это слово или словосочетание.</w:t>
            </w:r>
          </w:p>
          <w:p w:rsidR="00771751" w:rsidRDefault="00771751" w:rsidP="001C146D">
            <w:pPr>
              <w:adjustRightInd w:val="0"/>
              <w:jc w:val="both"/>
            </w:pPr>
            <w:r>
              <w:t>2 мин.</w:t>
            </w:r>
          </w:p>
        </w:tc>
        <w:tc>
          <w:tcPr>
            <w:tcW w:w="1980" w:type="dxa"/>
          </w:tcPr>
          <w:p w:rsidR="00771751" w:rsidRDefault="00771751" w:rsidP="001C146D">
            <w:pPr>
              <w:adjustRightInd w:val="0"/>
              <w:jc w:val="both"/>
            </w:pPr>
            <w:r>
              <w:t>Работают в парах, составляя общий список, обсуждая моменты, которые вызвали затруднения, сомнения.</w:t>
            </w:r>
          </w:p>
        </w:tc>
        <w:tc>
          <w:tcPr>
            <w:tcW w:w="3883" w:type="dxa"/>
          </w:tcPr>
          <w:p w:rsidR="00771751" w:rsidRDefault="00771751" w:rsidP="001C146D">
            <w:pPr>
              <w:adjustRightInd w:val="0"/>
              <w:jc w:val="both"/>
            </w:pPr>
            <w:r>
              <w:t>Во время парной работы происходит двойной эффект:</w:t>
            </w:r>
          </w:p>
          <w:p w:rsidR="00771751" w:rsidRDefault="00771751" w:rsidP="001C146D">
            <w:pPr>
              <w:numPr>
                <w:ilvl w:val="0"/>
                <w:numId w:val="1"/>
              </w:numPr>
              <w:adjustRightInd w:val="0"/>
              <w:jc w:val="both"/>
            </w:pPr>
            <w:r>
              <w:t>Происходит приращение мнений о Печорине за счет другого ученика;</w:t>
            </w:r>
          </w:p>
          <w:p w:rsidR="00771751" w:rsidRDefault="00771751" w:rsidP="001C146D">
            <w:pPr>
              <w:numPr>
                <w:ilvl w:val="0"/>
                <w:numId w:val="1"/>
              </w:numPr>
              <w:adjustRightInd w:val="0"/>
              <w:jc w:val="both"/>
            </w:pPr>
            <w:r>
              <w:t>Под сомнение ставятся личные взгляды.</w:t>
            </w:r>
          </w:p>
          <w:p w:rsidR="00771751" w:rsidRDefault="00771751" w:rsidP="001C146D">
            <w:pPr>
              <w:adjustRightInd w:val="0"/>
              <w:ind w:left="360"/>
              <w:jc w:val="both"/>
            </w:pPr>
            <w:r>
              <w:t>Например:</w:t>
            </w:r>
          </w:p>
          <w:p w:rsidR="00771751" w:rsidRDefault="00771751" w:rsidP="001C146D">
            <w:pPr>
              <w:adjustRightInd w:val="0"/>
              <w:ind w:firstLine="705"/>
              <w:jc w:val="center"/>
            </w:pPr>
            <w:r>
              <w:t>Уважает  только равных себе по интеллекту</w:t>
            </w:r>
          </w:p>
          <w:p w:rsidR="00771751" w:rsidRPr="00900FCD" w:rsidRDefault="00771751" w:rsidP="001C146D">
            <w:pPr>
              <w:adjustRightInd w:val="0"/>
              <w:ind w:firstLine="705"/>
              <w:jc w:val="center"/>
              <w:rPr>
                <w:u w:val="single"/>
              </w:rPr>
            </w:pPr>
            <w:r w:rsidRPr="00900FCD">
              <w:rPr>
                <w:u w:val="single"/>
              </w:rPr>
              <w:t>Никого не любит</w:t>
            </w:r>
            <w:r>
              <w:rPr>
                <w:u w:val="single"/>
              </w:rPr>
              <w:t xml:space="preserve"> (сомневаюсь)</w:t>
            </w:r>
          </w:p>
          <w:p w:rsidR="00771751" w:rsidRDefault="00771751" w:rsidP="001C146D">
            <w:pPr>
              <w:adjustRightInd w:val="0"/>
              <w:ind w:firstLine="705"/>
              <w:jc w:val="center"/>
            </w:pPr>
          </w:p>
          <w:p w:rsidR="00771751" w:rsidRDefault="00771751" w:rsidP="001C146D">
            <w:pPr>
              <w:adjustRightInd w:val="0"/>
              <w:ind w:left="360"/>
              <w:jc w:val="center"/>
            </w:pPr>
          </w:p>
          <w:p w:rsidR="00771751" w:rsidRDefault="00771751" w:rsidP="001C146D">
            <w:pPr>
              <w:adjustRightInd w:val="0"/>
              <w:ind w:left="360"/>
              <w:jc w:val="both"/>
            </w:pPr>
          </w:p>
        </w:tc>
      </w:tr>
      <w:tr w:rsidR="00771751" w:rsidTr="001C146D">
        <w:tc>
          <w:tcPr>
            <w:tcW w:w="3708" w:type="dxa"/>
          </w:tcPr>
          <w:p w:rsidR="00771751" w:rsidRDefault="00771751" w:rsidP="001C146D">
            <w:pPr>
              <w:adjustRightInd w:val="0"/>
              <w:jc w:val="both"/>
            </w:pPr>
          </w:p>
        </w:tc>
        <w:tc>
          <w:tcPr>
            <w:tcW w:w="1980" w:type="dxa"/>
          </w:tcPr>
          <w:p w:rsidR="00771751" w:rsidRDefault="00771751" w:rsidP="001C146D">
            <w:pPr>
              <w:adjustRightInd w:val="0"/>
              <w:jc w:val="both"/>
            </w:pPr>
          </w:p>
        </w:tc>
        <w:tc>
          <w:tcPr>
            <w:tcW w:w="3883" w:type="dxa"/>
          </w:tcPr>
          <w:p w:rsidR="00771751" w:rsidRDefault="00771751" w:rsidP="001C146D">
            <w:pPr>
              <w:adjustRightInd w:val="0"/>
              <w:jc w:val="both"/>
            </w:pPr>
          </w:p>
        </w:tc>
      </w:tr>
    </w:tbl>
    <w:p w:rsidR="00771751" w:rsidRDefault="00771751" w:rsidP="00771751">
      <w:pPr>
        <w:adjustRightInd w:val="0"/>
        <w:ind w:firstLine="705"/>
        <w:jc w:val="both"/>
      </w:pPr>
    </w:p>
    <w:p w:rsidR="00771751" w:rsidRPr="00255893" w:rsidRDefault="00771751" w:rsidP="00771751">
      <w:pPr>
        <w:adjustRightInd w:val="0"/>
        <w:ind w:firstLine="705"/>
        <w:jc w:val="center"/>
        <w:rPr>
          <w:b/>
        </w:rPr>
      </w:pPr>
      <w:r w:rsidRPr="00255893">
        <w:rPr>
          <w:b/>
        </w:rPr>
        <w:t>2 стадия – восприятие новой информации</w:t>
      </w:r>
    </w:p>
    <w:tbl>
      <w:tblPr>
        <w:tblStyle w:val="a3"/>
        <w:tblW w:w="0" w:type="auto"/>
        <w:tblLook w:val="01E0" w:firstRow="1" w:lastRow="1" w:firstColumn="1" w:lastColumn="1" w:noHBand="0" w:noVBand="0"/>
      </w:tblPr>
      <w:tblGrid>
        <w:gridCol w:w="3708"/>
        <w:gridCol w:w="1980"/>
        <w:gridCol w:w="3883"/>
      </w:tblGrid>
      <w:tr w:rsidR="00771751" w:rsidTr="001C146D">
        <w:tc>
          <w:tcPr>
            <w:tcW w:w="3708" w:type="dxa"/>
          </w:tcPr>
          <w:p w:rsidR="00771751" w:rsidRDefault="00771751" w:rsidP="001C146D">
            <w:pPr>
              <w:adjustRightInd w:val="0"/>
              <w:jc w:val="center"/>
            </w:pPr>
            <w:r>
              <w:t>Деятельность учителя</w:t>
            </w:r>
          </w:p>
        </w:tc>
        <w:tc>
          <w:tcPr>
            <w:tcW w:w="1980" w:type="dxa"/>
          </w:tcPr>
          <w:p w:rsidR="00771751" w:rsidRDefault="00771751" w:rsidP="001C146D">
            <w:pPr>
              <w:adjustRightInd w:val="0"/>
              <w:jc w:val="center"/>
            </w:pPr>
            <w:r>
              <w:t>Деятельность ученика</w:t>
            </w:r>
          </w:p>
        </w:tc>
        <w:tc>
          <w:tcPr>
            <w:tcW w:w="3883" w:type="dxa"/>
          </w:tcPr>
          <w:p w:rsidR="00771751" w:rsidRDefault="00771751" w:rsidP="001C146D">
            <w:pPr>
              <w:adjustRightInd w:val="0"/>
              <w:jc w:val="center"/>
            </w:pPr>
            <w:r>
              <w:t>Результат</w:t>
            </w:r>
          </w:p>
        </w:tc>
      </w:tr>
      <w:tr w:rsidR="00771751" w:rsidTr="001C146D">
        <w:tc>
          <w:tcPr>
            <w:tcW w:w="3708" w:type="dxa"/>
          </w:tcPr>
          <w:p w:rsidR="00771751" w:rsidRDefault="00771751" w:rsidP="001C146D">
            <w:pPr>
              <w:adjustRightInd w:val="0"/>
              <w:jc w:val="center"/>
            </w:pPr>
            <w:r>
              <w:t>У каждого на парте текст, это эпизод из главы «Княжна Мери». Конечно, он вам уже знаком, так как вы читали всю главу. Но сегодня мы прочтем по-другому.</w:t>
            </w:r>
          </w:p>
          <w:p w:rsidR="00771751" w:rsidRDefault="00771751" w:rsidP="001C146D">
            <w:pPr>
              <w:adjustRightInd w:val="0"/>
              <w:jc w:val="center"/>
            </w:pPr>
            <w:r>
              <w:t>Я прошу вас во время чтения ставить следующие знаки в том месте, где это, по вашему мнению необходимо. «</w:t>
            </w:r>
            <w:r>
              <w:rPr>
                <w:lang w:val="en-US"/>
              </w:rPr>
              <w:t>V</w:t>
            </w:r>
            <w:r>
              <w:t>» - мне это понятно, «+» - это подтверждает мои мысли о Печорине, «-» - это идет вразрез с моим мыслям о Печорине, «?» - мне это непонятно.</w:t>
            </w:r>
          </w:p>
          <w:p w:rsidR="00771751" w:rsidRPr="00223FE8" w:rsidRDefault="00771751" w:rsidP="001C146D">
            <w:pPr>
              <w:adjustRightInd w:val="0"/>
              <w:jc w:val="both"/>
            </w:pPr>
            <w:r>
              <w:t>Учитель или ученик читает выразительно текст. 5 мин.</w:t>
            </w:r>
          </w:p>
        </w:tc>
        <w:tc>
          <w:tcPr>
            <w:tcW w:w="1980" w:type="dxa"/>
          </w:tcPr>
          <w:p w:rsidR="00771751" w:rsidRDefault="00771751" w:rsidP="001C146D">
            <w:pPr>
              <w:adjustRightInd w:val="0"/>
            </w:pPr>
            <w:r>
              <w:t>При чтении текста ученики индивидуально проставляют предложенные учителем значки.</w:t>
            </w:r>
          </w:p>
          <w:p w:rsidR="00771751" w:rsidRPr="00A12040" w:rsidRDefault="00771751" w:rsidP="001C146D"/>
          <w:p w:rsidR="00771751" w:rsidRPr="00A12040" w:rsidRDefault="00771751" w:rsidP="001C146D"/>
          <w:p w:rsidR="00771751" w:rsidRPr="00A12040" w:rsidRDefault="00771751" w:rsidP="001C146D"/>
          <w:p w:rsidR="00771751" w:rsidRPr="00A12040" w:rsidRDefault="00771751" w:rsidP="001C146D"/>
          <w:p w:rsidR="00771751" w:rsidRDefault="00771751" w:rsidP="001C146D"/>
          <w:p w:rsidR="00771751" w:rsidRPr="00A12040" w:rsidRDefault="00771751" w:rsidP="001C146D"/>
        </w:tc>
        <w:tc>
          <w:tcPr>
            <w:tcW w:w="3883" w:type="dxa"/>
          </w:tcPr>
          <w:p w:rsidR="00771751" w:rsidRDefault="00771751" w:rsidP="001C146D">
            <w:pPr>
              <w:adjustRightInd w:val="0"/>
              <w:jc w:val="both"/>
            </w:pPr>
            <w:r>
              <w:t xml:space="preserve">Восприятие текста происходит активно, так как необходимость ставить знаки «привязывает» к тексту. Учащийся должен сопоставить свое представление о герое сопоставить с новой для него ситуацией. </w:t>
            </w:r>
          </w:p>
        </w:tc>
      </w:tr>
      <w:tr w:rsidR="00771751" w:rsidTr="001C146D">
        <w:trPr>
          <w:trHeight w:val="3464"/>
        </w:trPr>
        <w:tc>
          <w:tcPr>
            <w:tcW w:w="3708" w:type="dxa"/>
          </w:tcPr>
          <w:p w:rsidR="00771751" w:rsidRDefault="00771751" w:rsidP="001C146D">
            <w:pPr>
              <w:adjustRightInd w:val="0"/>
              <w:jc w:val="both"/>
            </w:pPr>
            <w:r>
              <w:lastRenderedPageBreak/>
              <w:t xml:space="preserve">Прочитайте те предложения , которые  вызвали у вас  наибольшее недоумение. Где вы поставили знаки «-» и «?». Запишите  в столбик вопросы, которые возникли у вас при чтении. Несколько человек читает свои вопросы. </w:t>
            </w:r>
          </w:p>
          <w:p w:rsidR="00771751" w:rsidRDefault="00771751" w:rsidP="001C146D">
            <w:pPr>
              <w:adjustRightInd w:val="0"/>
              <w:jc w:val="both"/>
              <w:rPr>
                <w:b/>
              </w:rPr>
            </w:pPr>
            <w:r>
              <w:rPr>
                <w:b/>
              </w:rPr>
              <w:t>(Учитель не формулирует вопросы, а только помогает в трудных случаях, записывая их на доске)</w:t>
            </w:r>
          </w:p>
          <w:p w:rsidR="00771751" w:rsidRPr="00E5442A" w:rsidRDefault="00771751" w:rsidP="001C146D">
            <w:pPr>
              <w:adjustRightInd w:val="0"/>
              <w:jc w:val="both"/>
              <w:rPr>
                <w:b/>
              </w:rPr>
            </w:pPr>
            <w:r>
              <w:rPr>
                <w:b/>
              </w:rPr>
              <w:t>5 мин.</w:t>
            </w:r>
          </w:p>
        </w:tc>
        <w:tc>
          <w:tcPr>
            <w:tcW w:w="1980" w:type="dxa"/>
          </w:tcPr>
          <w:p w:rsidR="00771751" w:rsidRDefault="00771751" w:rsidP="001C146D">
            <w:pPr>
              <w:adjustRightInd w:val="0"/>
            </w:pPr>
            <w:r>
              <w:t>Учащиеся записывают вопросы в первый столбик таблицы. Добавляют составленные другими учениками.</w:t>
            </w:r>
          </w:p>
        </w:tc>
        <w:tc>
          <w:tcPr>
            <w:tcW w:w="3883" w:type="dxa"/>
          </w:tcPr>
          <w:p w:rsidR="00771751" w:rsidRDefault="00771751" w:rsidP="001C146D">
            <w:pPr>
              <w:adjustRightInd w:val="0"/>
              <w:jc w:val="both"/>
            </w:pPr>
            <w:r>
              <w:t xml:space="preserve">Получается список вопросов, требующих размышления. Например: </w:t>
            </w:r>
          </w:p>
          <w:p w:rsidR="00771751" w:rsidRDefault="00771751" w:rsidP="001C146D">
            <w:pPr>
              <w:numPr>
                <w:ilvl w:val="0"/>
                <w:numId w:val="2"/>
              </w:numPr>
              <w:adjustRightInd w:val="0"/>
              <w:jc w:val="both"/>
            </w:pPr>
            <w:r>
              <w:t>Почему Печорин, как безумный, поскакал  на лошади?</w:t>
            </w:r>
          </w:p>
          <w:p w:rsidR="00771751" w:rsidRDefault="00771751" w:rsidP="001C146D">
            <w:pPr>
              <w:numPr>
                <w:ilvl w:val="0"/>
                <w:numId w:val="2"/>
              </w:numPr>
              <w:adjustRightInd w:val="0"/>
              <w:jc w:val="both"/>
            </w:pPr>
            <w:r>
              <w:t>Почему он никак не отреагировал на смерть лошади?</w:t>
            </w:r>
          </w:p>
          <w:p w:rsidR="00771751" w:rsidRDefault="00771751" w:rsidP="001C146D">
            <w:pPr>
              <w:numPr>
                <w:ilvl w:val="0"/>
                <w:numId w:val="2"/>
              </w:numPr>
              <w:adjustRightInd w:val="0"/>
              <w:jc w:val="both"/>
            </w:pPr>
            <w:r>
              <w:t>Разве Печорин способен плакать?</w:t>
            </w:r>
          </w:p>
        </w:tc>
      </w:tr>
      <w:tr w:rsidR="00771751" w:rsidTr="001C146D">
        <w:tc>
          <w:tcPr>
            <w:tcW w:w="3708" w:type="dxa"/>
          </w:tcPr>
          <w:p w:rsidR="00771751" w:rsidRDefault="00771751" w:rsidP="001C146D">
            <w:pPr>
              <w:adjustRightInd w:val="0"/>
              <w:jc w:val="both"/>
            </w:pPr>
            <w:r>
              <w:rPr>
                <w:b/>
              </w:rPr>
              <w:t>(</w:t>
            </w:r>
            <w:r w:rsidRPr="00812F8C">
              <w:rPr>
                <w:b/>
              </w:rPr>
              <w:t>Учитель разбивает учащихся на группы и каждой дает один-два вопроса</w:t>
            </w:r>
            <w:r>
              <w:t xml:space="preserve">). </w:t>
            </w:r>
          </w:p>
          <w:p w:rsidR="00771751" w:rsidRDefault="00771751" w:rsidP="001C146D">
            <w:pPr>
              <w:adjustRightInd w:val="0"/>
              <w:jc w:val="both"/>
            </w:pPr>
            <w:r>
              <w:t>5 мин.</w:t>
            </w:r>
          </w:p>
        </w:tc>
        <w:tc>
          <w:tcPr>
            <w:tcW w:w="1980" w:type="dxa"/>
          </w:tcPr>
          <w:p w:rsidR="00771751" w:rsidRDefault="00771751" w:rsidP="001C146D">
            <w:pPr>
              <w:adjustRightInd w:val="0"/>
            </w:pPr>
            <w:r>
              <w:t xml:space="preserve">Учащиеся  по группам пытаются ответить на вопросы. Записывают свои мысли во второй столбик напротив вопросов. </w:t>
            </w:r>
          </w:p>
        </w:tc>
        <w:tc>
          <w:tcPr>
            <w:tcW w:w="3883" w:type="dxa"/>
          </w:tcPr>
          <w:p w:rsidR="00771751" w:rsidRDefault="00771751" w:rsidP="001C146D">
            <w:pPr>
              <w:adjustRightInd w:val="0"/>
              <w:jc w:val="both"/>
            </w:pPr>
            <w:r>
              <w:t xml:space="preserve">Получаются ответы- предположения. Например: «Печорин любил Веру по-настоящему, поэтому поскакал вслед за нею».  </w:t>
            </w:r>
          </w:p>
          <w:p w:rsidR="00771751" w:rsidRDefault="00771751" w:rsidP="001C146D">
            <w:pPr>
              <w:adjustRightInd w:val="0"/>
              <w:jc w:val="both"/>
            </w:pPr>
          </w:p>
        </w:tc>
      </w:tr>
      <w:tr w:rsidR="00771751" w:rsidTr="001C146D">
        <w:tc>
          <w:tcPr>
            <w:tcW w:w="3708" w:type="dxa"/>
          </w:tcPr>
          <w:p w:rsidR="00771751" w:rsidRPr="000725E2" w:rsidRDefault="00771751" w:rsidP="001C146D">
            <w:pPr>
              <w:adjustRightInd w:val="0"/>
              <w:jc w:val="both"/>
              <w:rPr>
                <w:b/>
              </w:rPr>
            </w:pPr>
            <w:r>
              <w:rPr>
                <w:b/>
              </w:rPr>
              <w:t>(Учитель не дает однозначных ответов, только помогает ребятам, координирует процесс)</w:t>
            </w:r>
          </w:p>
        </w:tc>
        <w:tc>
          <w:tcPr>
            <w:tcW w:w="1980" w:type="dxa"/>
          </w:tcPr>
          <w:p w:rsidR="00771751" w:rsidRDefault="00771751" w:rsidP="001C146D">
            <w:pPr>
              <w:adjustRightInd w:val="0"/>
            </w:pPr>
            <w:r>
              <w:t>Учащиеся зачитывают свои предположения. Другие добавляют их во второй столбик напротив вопросов.</w:t>
            </w:r>
          </w:p>
        </w:tc>
        <w:tc>
          <w:tcPr>
            <w:tcW w:w="3883" w:type="dxa"/>
          </w:tcPr>
          <w:p w:rsidR="00771751" w:rsidRDefault="00771751" w:rsidP="001C146D">
            <w:pPr>
              <w:adjustRightInd w:val="0"/>
              <w:jc w:val="both"/>
            </w:pPr>
            <w:r>
              <w:t>Получаются ответы-предположения напротив каждого вопроса.</w:t>
            </w:r>
          </w:p>
        </w:tc>
      </w:tr>
      <w:tr w:rsidR="00771751" w:rsidTr="001C146D">
        <w:tc>
          <w:tcPr>
            <w:tcW w:w="3708" w:type="dxa"/>
          </w:tcPr>
          <w:p w:rsidR="00771751" w:rsidRDefault="00771751" w:rsidP="001C146D">
            <w:pPr>
              <w:adjustRightInd w:val="0"/>
              <w:jc w:val="both"/>
            </w:pPr>
            <w:r w:rsidRPr="00025B13">
              <w:t>Ребята, сейчас вы снова будете работать по группам</w:t>
            </w:r>
            <w:r>
              <w:t>. Я дам вам задания, вы их выполните, запишите, что получилось, в свой кружочек и расскажете остальным.</w:t>
            </w:r>
          </w:p>
          <w:p w:rsidR="00771751" w:rsidRDefault="00771751" w:rsidP="001C146D">
            <w:pPr>
              <w:adjustRightInd w:val="0"/>
              <w:jc w:val="both"/>
              <w:rPr>
                <w:b/>
              </w:rPr>
            </w:pPr>
            <w:r>
              <w:rPr>
                <w:b/>
              </w:rPr>
              <w:t>Учитель дает задания:</w:t>
            </w:r>
          </w:p>
          <w:p w:rsidR="00771751" w:rsidRDefault="00771751" w:rsidP="001C146D">
            <w:pPr>
              <w:adjustRightInd w:val="0"/>
              <w:jc w:val="both"/>
              <w:rPr>
                <w:b/>
              </w:rPr>
            </w:pPr>
            <w:r>
              <w:rPr>
                <w:b/>
              </w:rPr>
              <w:t>1 группа – определить, на какие части делится эпизод, т.е. проанализировать его композицию.</w:t>
            </w:r>
          </w:p>
          <w:p w:rsidR="00771751" w:rsidRDefault="00771751" w:rsidP="001C146D">
            <w:pPr>
              <w:adjustRightInd w:val="0"/>
              <w:jc w:val="both"/>
              <w:rPr>
                <w:b/>
              </w:rPr>
            </w:pPr>
            <w:r>
              <w:rPr>
                <w:b/>
              </w:rPr>
              <w:t>2 группа – найти все сравнения в тексте и определить, зачем они нужны.</w:t>
            </w:r>
          </w:p>
          <w:p w:rsidR="00771751" w:rsidRDefault="00771751" w:rsidP="001C146D">
            <w:pPr>
              <w:adjustRightInd w:val="0"/>
              <w:jc w:val="both"/>
              <w:rPr>
                <w:b/>
              </w:rPr>
            </w:pPr>
            <w:r>
              <w:rPr>
                <w:b/>
              </w:rPr>
              <w:t>3 группа – найти в тексте глаголы, определить, где их больше, какую роль они играют.</w:t>
            </w:r>
          </w:p>
          <w:p w:rsidR="00771751" w:rsidRDefault="00771751" w:rsidP="001C146D">
            <w:pPr>
              <w:adjustRightInd w:val="0"/>
              <w:jc w:val="both"/>
              <w:rPr>
                <w:b/>
              </w:rPr>
            </w:pPr>
            <w:r>
              <w:rPr>
                <w:b/>
              </w:rPr>
              <w:t xml:space="preserve">4 группа – найти в тексте описания природы и сравнить с настроением Печорина, </w:t>
            </w:r>
            <w:r>
              <w:rPr>
                <w:b/>
              </w:rPr>
              <w:lastRenderedPageBreak/>
              <w:t>определить их роль в эпизоде.</w:t>
            </w:r>
          </w:p>
          <w:p w:rsidR="00771751" w:rsidRPr="00025B13" w:rsidRDefault="00771751" w:rsidP="001C146D">
            <w:pPr>
              <w:adjustRightInd w:val="0"/>
              <w:jc w:val="both"/>
              <w:rPr>
                <w:b/>
              </w:rPr>
            </w:pPr>
            <w:r>
              <w:rPr>
                <w:b/>
              </w:rPr>
              <w:t>5 группа – найдите в эпизоде  неполные, восклицательные, вопросительные предложения, зачем они нужны?</w:t>
            </w:r>
          </w:p>
        </w:tc>
        <w:tc>
          <w:tcPr>
            <w:tcW w:w="1980" w:type="dxa"/>
          </w:tcPr>
          <w:p w:rsidR="00771751" w:rsidRDefault="00771751" w:rsidP="001C146D">
            <w:pPr>
              <w:adjustRightInd w:val="0"/>
            </w:pPr>
            <w:r>
              <w:lastRenderedPageBreak/>
              <w:t>Учащиеся работают по заданиям и записывают результат.</w:t>
            </w:r>
          </w:p>
          <w:p w:rsidR="00771751" w:rsidRDefault="00771751" w:rsidP="001C146D">
            <w:pPr>
              <w:adjustRightInd w:val="0"/>
            </w:pPr>
          </w:p>
          <w:p w:rsidR="00771751" w:rsidRDefault="00771751" w:rsidP="001C146D">
            <w:pPr>
              <w:adjustRightInd w:val="0"/>
            </w:pPr>
            <w:r>
              <w:t xml:space="preserve">На доске объяснение слов: композиция, сравнение, пейзаж и т.д. </w:t>
            </w:r>
          </w:p>
        </w:tc>
        <w:tc>
          <w:tcPr>
            <w:tcW w:w="3883" w:type="dxa"/>
          </w:tcPr>
          <w:p w:rsidR="00771751" w:rsidRDefault="00771751" w:rsidP="001C146D">
            <w:pPr>
              <w:adjustRightInd w:val="0"/>
              <w:jc w:val="both"/>
            </w:pPr>
            <w:r>
              <w:t>У каждой группы получается запись в своем кружочке.</w:t>
            </w:r>
          </w:p>
        </w:tc>
      </w:tr>
      <w:tr w:rsidR="00771751" w:rsidTr="001C146D">
        <w:tc>
          <w:tcPr>
            <w:tcW w:w="3708" w:type="dxa"/>
          </w:tcPr>
          <w:p w:rsidR="00771751" w:rsidRDefault="00771751" w:rsidP="001C146D">
            <w:pPr>
              <w:adjustRightInd w:val="0"/>
              <w:jc w:val="both"/>
            </w:pPr>
            <w:r>
              <w:lastRenderedPageBreak/>
              <w:t>Теперь расскажите всем о своих наблюдениях, а остальные запишите их.</w:t>
            </w:r>
          </w:p>
          <w:p w:rsidR="00771751" w:rsidRPr="00F17F89" w:rsidRDefault="00771751" w:rsidP="001C146D">
            <w:pPr>
              <w:adjustRightInd w:val="0"/>
              <w:jc w:val="both"/>
              <w:rPr>
                <w:b/>
              </w:rPr>
            </w:pPr>
            <w:r w:rsidRPr="00F17F89">
              <w:rPr>
                <w:b/>
              </w:rPr>
              <w:t>(Учитель схематично записывает на доске).</w:t>
            </w:r>
          </w:p>
        </w:tc>
        <w:tc>
          <w:tcPr>
            <w:tcW w:w="1980" w:type="dxa"/>
          </w:tcPr>
          <w:p w:rsidR="00771751" w:rsidRDefault="00771751" w:rsidP="001C146D">
            <w:pPr>
              <w:adjustRightInd w:val="0"/>
            </w:pPr>
            <w:r>
              <w:t>Учащиеся выступают и записывают.</w:t>
            </w:r>
          </w:p>
        </w:tc>
        <w:tc>
          <w:tcPr>
            <w:tcW w:w="3883" w:type="dxa"/>
          </w:tcPr>
          <w:p w:rsidR="00771751" w:rsidRDefault="00771751" w:rsidP="001C146D">
            <w:pPr>
              <w:adjustRightInd w:val="0"/>
              <w:jc w:val="both"/>
            </w:pPr>
            <w:r>
              <w:t>Получается кластер из 5 групп, который остается на доске и в тетрадях</w:t>
            </w:r>
          </w:p>
        </w:tc>
      </w:tr>
      <w:tr w:rsidR="00771751" w:rsidTr="001C146D">
        <w:tc>
          <w:tcPr>
            <w:tcW w:w="3708" w:type="dxa"/>
          </w:tcPr>
          <w:p w:rsidR="00771751" w:rsidRDefault="00771751" w:rsidP="001C146D">
            <w:pPr>
              <w:adjustRightInd w:val="0"/>
              <w:jc w:val="both"/>
            </w:pPr>
            <w:r>
              <w:t>Ребята, сделайте вывод, что помогает автору создать образ героя в данном эпизоде?</w:t>
            </w:r>
          </w:p>
        </w:tc>
        <w:tc>
          <w:tcPr>
            <w:tcW w:w="1980" w:type="dxa"/>
          </w:tcPr>
          <w:p w:rsidR="00771751" w:rsidRDefault="00771751" w:rsidP="001C146D">
            <w:pPr>
              <w:adjustRightInd w:val="0"/>
            </w:pPr>
            <w:r>
              <w:t>Учащиеся отвечают, что в этом эпизоде помогает и композиция, и описание природы, и художественные средства языка, и средства синтаксиса.</w:t>
            </w:r>
          </w:p>
        </w:tc>
        <w:tc>
          <w:tcPr>
            <w:tcW w:w="3883" w:type="dxa"/>
          </w:tcPr>
          <w:p w:rsidR="00771751" w:rsidRDefault="00771751" w:rsidP="001C146D">
            <w:pPr>
              <w:adjustRightInd w:val="0"/>
              <w:jc w:val="both"/>
            </w:pPr>
          </w:p>
        </w:tc>
      </w:tr>
    </w:tbl>
    <w:p w:rsidR="00771751" w:rsidRDefault="00771751" w:rsidP="00771751">
      <w:pPr>
        <w:adjustRightInd w:val="0"/>
        <w:ind w:firstLine="705"/>
        <w:jc w:val="center"/>
      </w:pPr>
    </w:p>
    <w:p w:rsidR="00771751" w:rsidRDefault="00771751" w:rsidP="00771751">
      <w:pPr>
        <w:adjustRightInd w:val="0"/>
        <w:ind w:firstLine="705"/>
        <w:jc w:val="center"/>
      </w:pPr>
    </w:p>
    <w:p w:rsidR="00771751" w:rsidRPr="00255893" w:rsidRDefault="00771751" w:rsidP="00771751">
      <w:pPr>
        <w:adjustRightInd w:val="0"/>
        <w:ind w:firstLine="705"/>
        <w:jc w:val="center"/>
        <w:rPr>
          <w:b/>
        </w:rPr>
      </w:pPr>
      <w:r w:rsidRPr="00255893">
        <w:rPr>
          <w:b/>
        </w:rPr>
        <w:t>3 стадия – рефлексия.</w:t>
      </w:r>
    </w:p>
    <w:p w:rsidR="00771751" w:rsidRDefault="00771751" w:rsidP="00771751">
      <w:pPr>
        <w:adjustRightInd w:val="0"/>
        <w:ind w:firstLine="705"/>
        <w:jc w:val="center"/>
      </w:pPr>
    </w:p>
    <w:tbl>
      <w:tblPr>
        <w:tblStyle w:val="a3"/>
        <w:tblW w:w="0" w:type="auto"/>
        <w:tblLook w:val="01E0" w:firstRow="1" w:lastRow="1" w:firstColumn="1" w:lastColumn="1" w:noHBand="0" w:noVBand="0"/>
      </w:tblPr>
      <w:tblGrid>
        <w:gridCol w:w="3708"/>
        <w:gridCol w:w="1980"/>
        <w:gridCol w:w="3883"/>
      </w:tblGrid>
      <w:tr w:rsidR="00771751" w:rsidTr="001C146D">
        <w:tc>
          <w:tcPr>
            <w:tcW w:w="3708" w:type="dxa"/>
          </w:tcPr>
          <w:p w:rsidR="00771751" w:rsidRDefault="00771751" w:rsidP="001C146D">
            <w:pPr>
              <w:adjustRightInd w:val="0"/>
              <w:jc w:val="center"/>
            </w:pPr>
            <w:r>
              <w:t>Деятельность учителя</w:t>
            </w:r>
          </w:p>
        </w:tc>
        <w:tc>
          <w:tcPr>
            <w:tcW w:w="1980" w:type="dxa"/>
          </w:tcPr>
          <w:p w:rsidR="00771751" w:rsidRDefault="00771751" w:rsidP="001C146D">
            <w:pPr>
              <w:adjustRightInd w:val="0"/>
              <w:jc w:val="center"/>
            </w:pPr>
            <w:r>
              <w:t>Деятельность ученика</w:t>
            </w:r>
          </w:p>
        </w:tc>
        <w:tc>
          <w:tcPr>
            <w:tcW w:w="3883" w:type="dxa"/>
          </w:tcPr>
          <w:p w:rsidR="00771751" w:rsidRDefault="00771751" w:rsidP="001C146D">
            <w:pPr>
              <w:adjustRightInd w:val="0"/>
              <w:jc w:val="center"/>
            </w:pPr>
            <w:r>
              <w:t>Результат</w:t>
            </w:r>
          </w:p>
        </w:tc>
      </w:tr>
      <w:tr w:rsidR="00771751" w:rsidTr="001C146D">
        <w:tc>
          <w:tcPr>
            <w:tcW w:w="3708" w:type="dxa"/>
          </w:tcPr>
          <w:p w:rsidR="00771751" w:rsidRDefault="00771751" w:rsidP="001C146D">
            <w:pPr>
              <w:adjustRightInd w:val="0"/>
              <w:jc w:val="both"/>
            </w:pPr>
            <w:r>
              <w:t xml:space="preserve">Посмотрите свой первый список «Что я знаю о характере Печорина?»  Подумайте, что изменилось в вашем представлении об этом герое? Запишите, что нового вы о нем узнали или какое мнение о нем вы подтвердили. </w:t>
            </w:r>
          </w:p>
        </w:tc>
        <w:tc>
          <w:tcPr>
            <w:tcW w:w="1980" w:type="dxa"/>
          </w:tcPr>
          <w:p w:rsidR="00771751" w:rsidRDefault="00771751" w:rsidP="001C146D">
            <w:pPr>
              <w:adjustRightInd w:val="0"/>
              <w:jc w:val="both"/>
            </w:pPr>
            <w:r>
              <w:t>Ученики индивидуально записывают свои мысли в таблицу.</w:t>
            </w:r>
          </w:p>
        </w:tc>
        <w:tc>
          <w:tcPr>
            <w:tcW w:w="3883" w:type="dxa"/>
          </w:tcPr>
          <w:p w:rsidR="00771751" w:rsidRDefault="00771751" w:rsidP="001C146D">
            <w:pPr>
              <w:adjustRightInd w:val="0"/>
              <w:jc w:val="both"/>
            </w:pPr>
            <w:r>
              <w:t>Учащиеся записывают. Что изменилось в их представлении о Печорине. Таблица закончена</w:t>
            </w:r>
          </w:p>
        </w:tc>
      </w:tr>
      <w:tr w:rsidR="00771751" w:rsidTr="001C146D">
        <w:tc>
          <w:tcPr>
            <w:tcW w:w="3708" w:type="dxa"/>
          </w:tcPr>
          <w:p w:rsidR="00771751" w:rsidRDefault="00771751" w:rsidP="001C146D">
            <w:pPr>
              <w:adjustRightInd w:val="0"/>
              <w:jc w:val="both"/>
            </w:pPr>
            <w:r>
              <w:t>Ребята, теперь домашнее задание.</w:t>
            </w:r>
          </w:p>
          <w:p w:rsidR="00771751" w:rsidRDefault="00771751" w:rsidP="001C146D">
            <w:pPr>
              <w:adjustRightInd w:val="0"/>
              <w:jc w:val="both"/>
            </w:pPr>
            <w:r>
              <w:t>Печорин попытался догнать Веру, потому что он получил от нее прощальное письмо. По законам светского общества это письмо не должно остаться без ответа. Напишите письмо от лица Печорина. Дайте в нем объяснение его поведению.</w:t>
            </w:r>
          </w:p>
          <w:p w:rsidR="00771751" w:rsidRDefault="00771751" w:rsidP="001C146D">
            <w:pPr>
              <w:adjustRightInd w:val="0"/>
              <w:jc w:val="both"/>
            </w:pPr>
          </w:p>
          <w:p w:rsidR="00771751" w:rsidRDefault="00771751" w:rsidP="001C146D">
            <w:pPr>
              <w:adjustRightInd w:val="0"/>
              <w:jc w:val="both"/>
            </w:pPr>
          </w:p>
        </w:tc>
        <w:tc>
          <w:tcPr>
            <w:tcW w:w="1980" w:type="dxa"/>
          </w:tcPr>
          <w:p w:rsidR="00771751" w:rsidRDefault="00771751" w:rsidP="001C146D">
            <w:pPr>
              <w:adjustRightInd w:val="0"/>
              <w:jc w:val="both"/>
            </w:pPr>
            <w:r>
              <w:t>Дома дети пишут письмо от имени героя.</w:t>
            </w:r>
          </w:p>
        </w:tc>
        <w:tc>
          <w:tcPr>
            <w:tcW w:w="3883" w:type="dxa"/>
          </w:tcPr>
          <w:p w:rsidR="00771751" w:rsidRDefault="00771751" w:rsidP="001C146D">
            <w:pPr>
              <w:adjustRightInd w:val="0"/>
              <w:jc w:val="both"/>
            </w:pPr>
            <w:r>
              <w:t>Вариант письма Печорина, который сдается учителю на следующем уроке.</w:t>
            </w:r>
          </w:p>
        </w:tc>
      </w:tr>
    </w:tbl>
    <w:p w:rsidR="00771751" w:rsidRDefault="00771751" w:rsidP="00771751">
      <w:pPr>
        <w:adjustRightInd w:val="0"/>
        <w:ind w:firstLine="705"/>
        <w:jc w:val="center"/>
      </w:pPr>
    </w:p>
    <w:p w:rsidR="00771751" w:rsidRDefault="00771751" w:rsidP="00771751">
      <w:pPr>
        <w:adjustRightInd w:val="0"/>
        <w:ind w:firstLine="705"/>
        <w:jc w:val="center"/>
      </w:pPr>
    </w:p>
    <w:p w:rsidR="00771751" w:rsidRDefault="00771751" w:rsidP="00771751">
      <w:pPr>
        <w:adjustRightInd w:val="0"/>
        <w:ind w:firstLine="705"/>
        <w:jc w:val="center"/>
      </w:pPr>
    </w:p>
    <w:p w:rsidR="00771751" w:rsidRDefault="00771751" w:rsidP="00771751">
      <w:pPr>
        <w:adjustRightInd w:val="0"/>
        <w:ind w:firstLine="705"/>
        <w:jc w:val="center"/>
      </w:pPr>
    </w:p>
    <w:p w:rsidR="00771751" w:rsidRDefault="00771751" w:rsidP="00771751">
      <w:pPr>
        <w:adjustRightInd w:val="0"/>
        <w:ind w:firstLine="705"/>
        <w:jc w:val="center"/>
      </w:pPr>
    </w:p>
    <w:p w:rsidR="00771751" w:rsidRDefault="00771751" w:rsidP="00771751">
      <w:pPr>
        <w:adjustRightInd w:val="0"/>
        <w:ind w:firstLine="705"/>
        <w:jc w:val="center"/>
      </w:pPr>
    </w:p>
    <w:p w:rsidR="00771751" w:rsidRDefault="00771751" w:rsidP="00771751">
      <w:pPr>
        <w:adjustRightInd w:val="0"/>
        <w:ind w:firstLine="705"/>
        <w:jc w:val="center"/>
      </w:pPr>
    </w:p>
    <w:p w:rsidR="00771751" w:rsidRPr="00DD73DA" w:rsidRDefault="00771751" w:rsidP="00771751">
      <w:pPr>
        <w:spacing w:before="100" w:beforeAutospacing="1" w:after="100" w:afterAutospacing="1"/>
        <w:jc w:val="center"/>
        <w:outlineLvl w:val="3"/>
        <w:rPr>
          <w:b/>
          <w:bCs/>
          <w:color w:val="000000"/>
          <w:sz w:val="28"/>
          <w:szCs w:val="28"/>
        </w:rPr>
      </w:pPr>
      <w:r w:rsidRPr="00DD73DA">
        <w:rPr>
          <w:b/>
          <w:bCs/>
          <w:color w:val="000000"/>
          <w:sz w:val="28"/>
          <w:szCs w:val="28"/>
        </w:rPr>
        <w:t>Список литературы</w:t>
      </w:r>
    </w:p>
    <w:p w:rsidR="00771751" w:rsidRPr="0052373D" w:rsidRDefault="00771751" w:rsidP="00771751">
      <w:pPr>
        <w:spacing w:before="100" w:beforeAutospacing="1" w:after="100" w:afterAutospacing="1"/>
        <w:jc w:val="both"/>
        <w:rPr>
          <w:color w:val="000000"/>
        </w:rPr>
      </w:pPr>
      <w:r w:rsidRPr="0052373D">
        <w:rPr>
          <w:i/>
          <w:iCs/>
          <w:color w:val="000000"/>
        </w:rPr>
        <w:t>Алексеев Н.А</w:t>
      </w:r>
      <w:r w:rsidRPr="0052373D">
        <w:rPr>
          <w:color w:val="000000"/>
        </w:rPr>
        <w:t xml:space="preserve">. Понятие личностно ориентированного обучения // Завуч, № 3/1999. </w:t>
      </w:r>
    </w:p>
    <w:p w:rsidR="00771751" w:rsidRPr="0052373D" w:rsidRDefault="00771751" w:rsidP="00771751">
      <w:pPr>
        <w:spacing w:before="100" w:beforeAutospacing="1" w:after="100" w:afterAutospacing="1"/>
        <w:jc w:val="both"/>
        <w:rPr>
          <w:color w:val="000000"/>
        </w:rPr>
      </w:pPr>
      <w:r w:rsidRPr="0052373D">
        <w:rPr>
          <w:i/>
          <w:iCs/>
          <w:color w:val="000000"/>
        </w:rPr>
        <w:t>Векслер С.И</w:t>
      </w:r>
      <w:r w:rsidRPr="0052373D">
        <w:rPr>
          <w:color w:val="000000"/>
        </w:rPr>
        <w:t xml:space="preserve">. </w:t>
      </w:r>
      <w:r w:rsidRPr="0052373D">
        <w:rPr>
          <w:b/>
          <w:bCs/>
          <w:color w:val="000000"/>
          <w:shd w:val="clear" w:color="auto" w:fill="DFDFDF"/>
        </w:rPr>
        <w:t>Развитие критического мышления</w:t>
      </w:r>
      <w:r w:rsidRPr="0052373D">
        <w:rPr>
          <w:color w:val="000000"/>
        </w:rPr>
        <w:t xml:space="preserve"> старшеклассников в процессе обучения: Автореф. дисс. канд. пед. наук. Киев, 1974. </w:t>
      </w:r>
    </w:p>
    <w:p w:rsidR="00771751" w:rsidRPr="0052373D" w:rsidRDefault="00771751" w:rsidP="00771751">
      <w:pPr>
        <w:spacing w:before="100" w:beforeAutospacing="1" w:after="100" w:afterAutospacing="1"/>
        <w:jc w:val="both"/>
        <w:rPr>
          <w:color w:val="000000"/>
        </w:rPr>
      </w:pPr>
      <w:r w:rsidRPr="0052373D">
        <w:rPr>
          <w:i/>
          <w:iCs/>
          <w:color w:val="000000"/>
        </w:rPr>
        <w:t>Выготский Л.С.</w:t>
      </w:r>
      <w:r w:rsidRPr="0052373D">
        <w:rPr>
          <w:color w:val="000000"/>
        </w:rPr>
        <w:t xml:space="preserve"> </w:t>
      </w:r>
      <w:r w:rsidRPr="0052373D">
        <w:rPr>
          <w:b/>
          <w:bCs/>
          <w:color w:val="000000"/>
          <w:shd w:val="clear" w:color="auto" w:fill="DFDFDF"/>
        </w:rPr>
        <w:t>Мышление</w:t>
      </w:r>
      <w:r w:rsidRPr="0052373D">
        <w:rPr>
          <w:color w:val="000000"/>
        </w:rPr>
        <w:t xml:space="preserve"> и речь. М., 1974. </w:t>
      </w:r>
    </w:p>
    <w:p w:rsidR="00771751" w:rsidRPr="0052373D" w:rsidRDefault="00771751" w:rsidP="00771751">
      <w:pPr>
        <w:spacing w:before="100" w:beforeAutospacing="1" w:after="100" w:afterAutospacing="1"/>
        <w:jc w:val="both"/>
        <w:rPr>
          <w:color w:val="000000"/>
        </w:rPr>
      </w:pPr>
      <w:r w:rsidRPr="0052373D">
        <w:rPr>
          <w:i/>
          <w:iCs/>
          <w:color w:val="000000"/>
        </w:rPr>
        <w:t>Генике Е.А., Трифонова Е.А.</w:t>
      </w:r>
      <w:r w:rsidRPr="0052373D">
        <w:rPr>
          <w:color w:val="000000"/>
        </w:rPr>
        <w:t xml:space="preserve"> </w:t>
      </w:r>
      <w:r w:rsidRPr="0052373D">
        <w:rPr>
          <w:b/>
          <w:bCs/>
          <w:color w:val="000000"/>
          <w:shd w:val="clear" w:color="auto" w:fill="DFDFDF"/>
        </w:rPr>
        <w:t>Развитие критического мышления</w:t>
      </w:r>
      <w:r w:rsidRPr="0052373D">
        <w:rPr>
          <w:color w:val="000000"/>
        </w:rPr>
        <w:t xml:space="preserve"> (Базовая модель). Кн. </w:t>
      </w:r>
      <w:smartTag w:uri="urn:schemas-microsoft-com:office:smarttags" w:element="metricconverter">
        <w:smartTagPr>
          <w:attr w:name="ProductID" w:val="1. М"/>
        </w:smartTagPr>
        <w:r w:rsidRPr="0052373D">
          <w:rPr>
            <w:color w:val="000000"/>
          </w:rPr>
          <w:t>1. М</w:t>
        </w:r>
      </w:smartTag>
      <w:r w:rsidRPr="0052373D">
        <w:rPr>
          <w:color w:val="000000"/>
        </w:rPr>
        <w:t xml:space="preserve">.: БОНФИ, 2002. </w:t>
      </w:r>
    </w:p>
    <w:p w:rsidR="00771751" w:rsidRPr="0052373D" w:rsidRDefault="00771751" w:rsidP="00771751">
      <w:pPr>
        <w:spacing w:before="100" w:beforeAutospacing="1" w:after="100" w:afterAutospacing="1"/>
        <w:jc w:val="both"/>
        <w:rPr>
          <w:color w:val="000000"/>
        </w:rPr>
      </w:pPr>
      <w:r w:rsidRPr="0052373D">
        <w:rPr>
          <w:i/>
          <w:iCs/>
          <w:color w:val="000000"/>
        </w:rPr>
        <w:t>Давыдов В.В</w:t>
      </w:r>
      <w:r w:rsidRPr="0052373D">
        <w:rPr>
          <w:color w:val="000000"/>
        </w:rPr>
        <w:t xml:space="preserve">. Теория развивающего обучения. М., 1986. </w:t>
      </w:r>
    </w:p>
    <w:p w:rsidR="00771751" w:rsidRPr="0052373D" w:rsidRDefault="00771751" w:rsidP="00771751">
      <w:pPr>
        <w:spacing w:before="100" w:beforeAutospacing="1" w:after="100" w:afterAutospacing="1"/>
        <w:jc w:val="both"/>
        <w:rPr>
          <w:color w:val="000000"/>
        </w:rPr>
      </w:pPr>
      <w:r w:rsidRPr="0052373D">
        <w:rPr>
          <w:i/>
          <w:iCs/>
          <w:color w:val="000000"/>
        </w:rPr>
        <w:t>Занков Л.В</w:t>
      </w:r>
      <w:r w:rsidRPr="0052373D">
        <w:rPr>
          <w:color w:val="000000"/>
        </w:rPr>
        <w:t xml:space="preserve">. Дидактика и жизнь. М., 1968. </w:t>
      </w:r>
    </w:p>
    <w:p w:rsidR="00771751" w:rsidRPr="0052373D" w:rsidRDefault="00771751" w:rsidP="00771751">
      <w:pPr>
        <w:spacing w:before="100" w:beforeAutospacing="1" w:after="100" w:afterAutospacing="1"/>
        <w:jc w:val="both"/>
        <w:rPr>
          <w:color w:val="000000"/>
        </w:rPr>
      </w:pPr>
      <w:r w:rsidRPr="0052373D">
        <w:rPr>
          <w:i/>
          <w:iCs/>
          <w:color w:val="000000"/>
        </w:rPr>
        <w:t>Кларин М.В</w:t>
      </w:r>
      <w:r w:rsidRPr="0052373D">
        <w:rPr>
          <w:color w:val="000000"/>
        </w:rPr>
        <w:t xml:space="preserve">. Инновационные модели в зарубежных педагогических поисках. М., 1994. </w:t>
      </w:r>
    </w:p>
    <w:p w:rsidR="00771751" w:rsidRPr="0052373D" w:rsidRDefault="00771751" w:rsidP="00771751">
      <w:pPr>
        <w:spacing w:before="100" w:beforeAutospacing="1" w:after="100" w:afterAutospacing="1"/>
        <w:jc w:val="both"/>
        <w:rPr>
          <w:color w:val="000000"/>
        </w:rPr>
      </w:pPr>
      <w:r w:rsidRPr="0052373D">
        <w:rPr>
          <w:i/>
          <w:iCs/>
          <w:color w:val="000000"/>
        </w:rPr>
        <w:t>Шадриков В.Д</w:t>
      </w:r>
      <w:r w:rsidRPr="0052373D">
        <w:rPr>
          <w:color w:val="000000"/>
        </w:rPr>
        <w:t xml:space="preserve">. Личностно ориентированное обучение // Педагогика, № 5/1994. </w:t>
      </w:r>
    </w:p>
    <w:p w:rsidR="00771751" w:rsidRPr="0052373D" w:rsidRDefault="00771751" w:rsidP="00771751">
      <w:pPr>
        <w:spacing w:before="100" w:beforeAutospacing="1" w:afterAutospacing="1"/>
        <w:jc w:val="both"/>
        <w:rPr>
          <w:color w:val="000000"/>
        </w:rPr>
      </w:pPr>
      <w:r w:rsidRPr="0052373D">
        <w:rPr>
          <w:i/>
          <w:iCs/>
          <w:color w:val="000000"/>
        </w:rPr>
        <w:t>Якиманская И.С</w:t>
      </w:r>
      <w:r w:rsidRPr="0052373D">
        <w:rPr>
          <w:color w:val="000000"/>
        </w:rPr>
        <w:t>. Развивающее обучение. М., 1979.</w:t>
      </w:r>
    </w:p>
    <w:p w:rsidR="00771751" w:rsidRPr="00672AE3" w:rsidRDefault="00771751" w:rsidP="00771751">
      <w:pPr>
        <w:adjustRightInd w:val="0"/>
        <w:ind w:firstLine="705"/>
        <w:jc w:val="center"/>
      </w:pPr>
    </w:p>
    <w:p w:rsidR="00771751" w:rsidRDefault="00771751" w:rsidP="00771751">
      <w:pPr>
        <w:adjustRightInd w:val="0"/>
        <w:ind w:firstLine="705"/>
        <w:jc w:val="center"/>
      </w:pPr>
    </w:p>
    <w:p w:rsidR="00771751" w:rsidRDefault="00771751" w:rsidP="00771751">
      <w:pPr>
        <w:adjustRightInd w:val="0"/>
        <w:ind w:firstLine="705"/>
        <w:jc w:val="center"/>
      </w:pPr>
    </w:p>
    <w:p w:rsidR="00771751" w:rsidRDefault="00771751" w:rsidP="00771751">
      <w:pPr>
        <w:adjustRightInd w:val="0"/>
        <w:ind w:firstLine="705"/>
        <w:jc w:val="center"/>
      </w:pPr>
    </w:p>
    <w:p w:rsidR="00771751" w:rsidRDefault="00771751" w:rsidP="00771751">
      <w:pPr>
        <w:adjustRightInd w:val="0"/>
        <w:ind w:firstLine="705"/>
        <w:jc w:val="center"/>
      </w:pPr>
    </w:p>
    <w:p w:rsidR="00771751" w:rsidRDefault="00771751" w:rsidP="00771751">
      <w:pPr>
        <w:adjustRightInd w:val="0"/>
        <w:ind w:firstLine="705"/>
        <w:jc w:val="center"/>
      </w:pPr>
    </w:p>
    <w:p w:rsidR="00771751" w:rsidRDefault="00771751" w:rsidP="00771751">
      <w:pPr>
        <w:adjustRightInd w:val="0"/>
        <w:ind w:firstLine="705"/>
        <w:jc w:val="center"/>
      </w:pPr>
    </w:p>
    <w:p w:rsidR="00771751" w:rsidRDefault="00771751" w:rsidP="00771751">
      <w:pPr>
        <w:adjustRightInd w:val="0"/>
        <w:ind w:firstLine="705"/>
        <w:jc w:val="center"/>
      </w:pPr>
    </w:p>
    <w:p w:rsidR="00771751" w:rsidRDefault="00771751" w:rsidP="00771751">
      <w:pPr>
        <w:adjustRightInd w:val="0"/>
        <w:ind w:firstLine="705"/>
        <w:jc w:val="center"/>
      </w:pPr>
    </w:p>
    <w:p w:rsidR="00771751" w:rsidRDefault="00771751" w:rsidP="00771751">
      <w:pPr>
        <w:adjustRightInd w:val="0"/>
        <w:ind w:firstLine="705"/>
        <w:jc w:val="center"/>
      </w:pPr>
    </w:p>
    <w:p w:rsidR="00771751" w:rsidRDefault="00771751" w:rsidP="00771751">
      <w:pPr>
        <w:adjustRightInd w:val="0"/>
        <w:ind w:firstLine="705"/>
        <w:jc w:val="center"/>
      </w:pPr>
    </w:p>
    <w:p w:rsidR="00771751" w:rsidRDefault="00771751" w:rsidP="00771751">
      <w:pPr>
        <w:adjustRightInd w:val="0"/>
        <w:ind w:firstLine="705"/>
        <w:jc w:val="center"/>
      </w:pPr>
    </w:p>
    <w:p w:rsidR="00771751" w:rsidRDefault="00771751" w:rsidP="00771751">
      <w:pPr>
        <w:adjustRightInd w:val="0"/>
        <w:ind w:firstLine="705"/>
        <w:jc w:val="center"/>
      </w:pPr>
    </w:p>
    <w:p w:rsidR="00771751" w:rsidRDefault="00771751" w:rsidP="00771751">
      <w:pPr>
        <w:adjustRightInd w:val="0"/>
        <w:ind w:firstLine="705"/>
        <w:jc w:val="center"/>
      </w:pPr>
    </w:p>
    <w:p w:rsidR="00771751" w:rsidRDefault="00771751" w:rsidP="00771751">
      <w:pPr>
        <w:adjustRightInd w:val="0"/>
        <w:ind w:firstLine="705"/>
        <w:jc w:val="center"/>
      </w:pPr>
    </w:p>
    <w:p w:rsidR="00771751" w:rsidRDefault="00771751" w:rsidP="00771751">
      <w:pPr>
        <w:adjustRightInd w:val="0"/>
        <w:ind w:firstLine="705"/>
        <w:jc w:val="center"/>
      </w:pPr>
    </w:p>
    <w:p w:rsidR="00771751" w:rsidRDefault="00771751" w:rsidP="00771751">
      <w:pPr>
        <w:adjustRightInd w:val="0"/>
        <w:ind w:firstLine="705"/>
        <w:jc w:val="center"/>
      </w:pPr>
    </w:p>
    <w:p w:rsidR="00771751" w:rsidRDefault="00771751" w:rsidP="00771751">
      <w:pPr>
        <w:adjustRightInd w:val="0"/>
        <w:ind w:firstLine="705"/>
        <w:jc w:val="center"/>
      </w:pPr>
    </w:p>
    <w:p w:rsidR="00771751" w:rsidRDefault="00771751" w:rsidP="00771751">
      <w:pPr>
        <w:adjustRightInd w:val="0"/>
        <w:ind w:firstLine="705"/>
        <w:jc w:val="center"/>
      </w:pPr>
    </w:p>
    <w:p w:rsidR="00771751" w:rsidRDefault="00771751" w:rsidP="00771751">
      <w:pPr>
        <w:adjustRightInd w:val="0"/>
        <w:ind w:firstLine="705"/>
        <w:jc w:val="center"/>
      </w:pPr>
    </w:p>
    <w:p w:rsidR="00771751" w:rsidRDefault="00771751" w:rsidP="00771751">
      <w:pPr>
        <w:adjustRightInd w:val="0"/>
        <w:ind w:firstLine="705"/>
        <w:jc w:val="center"/>
      </w:pPr>
    </w:p>
    <w:p w:rsidR="00771751" w:rsidRDefault="00771751" w:rsidP="00771751">
      <w:pPr>
        <w:adjustRightInd w:val="0"/>
        <w:ind w:firstLine="705"/>
        <w:jc w:val="center"/>
      </w:pPr>
    </w:p>
    <w:p w:rsidR="00771751" w:rsidRDefault="00771751" w:rsidP="00771751">
      <w:pPr>
        <w:adjustRightInd w:val="0"/>
        <w:ind w:firstLine="705"/>
        <w:jc w:val="center"/>
      </w:pPr>
    </w:p>
    <w:p w:rsidR="00771751" w:rsidRDefault="00771751" w:rsidP="00771751">
      <w:pPr>
        <w:adjustRightInd w:val="0"/>
        <w:ind w:firstLine="705"/>
        <w:jc w:val="center"/>
      </w:pPr>
    </w:p>
    <w:p w:rsidR="00771751" w:rsidRDefault="00771751" w:rsidP="00771751">
      <w:pPr>
        <w:adjustRightInd w:val="0"/>
        <w:ind w:firstLine="705"/>
        <w:jc w:val="center"/>
      </w:pPr>
    </w:p>
    <w:p w:rsidR="00771751" w:rsidRDefault="00771751" w:rsidP="00771751">
      <w:pPr>
        <w:adjustRightInd w:val="0"/>
        <w:ind w:firstLine="705"/>
        <w:jc w:val="center"/>
      </w:pPr>
    </w:p>
    <w:p w:rsidR="00771751" w:rsidRDefault="00771751" w:rsidP="00771751">
      <w:pPr>
        <w:adjustRightInd w:val="0"/>
        <w:ind w:firstLine="705"/>
        <w:jc w:val="center"/>
      </w:pPr>
    </w:p>
    <w:p w:rsidR="00771751" w:rsidRDefault="00771751" w:rsidP="00771751">
      <w:pPr>
        <w:spacing w:before="100" w:beforeAutospacing="1" w:after="100" w:afterAutospacing="1"/>
        <w:jc w:val="center"/>
        <w:outlineLvl w:val="3"/>
        <w:rPr>
          <w:b/>
          <w:bCs/>
          <w:color w:val="000000"/>
          <w:sz w:val="28"/>
          <w:szCs w:val="28"/>
        </w:rPr>
      </w:pPr>
      <w:r>
        <w:rPr>
          <w:b/>
          <w:bCs/>
          <w:color w:val="000000"/>
          <w:sz w:val="28"/>
          <w:szCs w:val="28"/>
        </w:rPr>
        <w:lastRenderedPageBreak/>
        <w:t>Приложение</w:t>
      </w:r>
    </w:p>
    <w:p w:rsidR="00771751" w:rsidRDefault="00771751" w:rsidP="00771751">
      <w:pPr>
        <w:spacing w:before="100" w:beforeAutospacing="1" w:after="100" w:afterAutospacing="1"/>
        <w:jc w:val="center"/>
        <w:outlineLvl w:val="3"/>
        <w:rPr>
          <w:b/>
          <w:bCs/>
          <w:color w:val="000000"/>
          <w:sz w:val="28"/>
          <w:szCs w:val="28"/>
        </w:rPr>
      </w:pPr>
      <w:r>
        <w:rPr>
          <w:b/>
          <w:bCs/>
          <w:color w:val="000000"/>
          <w:sz w:val="28"/>
          <w:szCs w:val="28"/>
        </w:rPr>
        <w:t>№1</w:t>
      </w:r>
    </w:p>
    <w:p w:rsidR="00771751" w:rsidRDefault="00771751" w:rsidP="00771751">
      <w:pPr>
        <w:spacing w:before="100" w:beforeAutospacing="1" w:after="100" w:afterAutospacing="1"/>
        <w:ind w:firstLine="708"/>
        <w:jc w:val="both"/>
        <w:outlineLvl w:val="3"/>
        <w:rPr>
          <w:bCs/>
          <w:color w:val="000000"/>
        </w:rPr>
      </w:pPr>
      <w:r>
        <w:rPr>
          <w:bCs/>
          <w:color w:val="000000"/>
        </w:rPr>
        <w:t>Я как безумный выскочил на крыльцо, прыгнул на своего Черкеса, которого водили по двору, и пустился во весь дух по дороге в Пятигорск. Я беспощадно погонял измученного коня, который храпя и весь в пене, мчал меня по каменистой дороге.</w:t>
      </w:r>
    </w:p>
    <w:p w:rsidR="00771751" w:rsidRDefault="00771751" w:rsidP="00771751">
      <w:pPr>
        <w:spacing w:before="100" w:beforeAutospacing="1" w:after="100" w:afterAutospacing="1"/>
        <w:jc w:val="both"/>
        <w:outlineLvl w:val="3"/>
        <w:rPr>
          <w:bCs/>
          <w:color w:val="000000"/>
        </w:rPr>
      </w:pPr>
      <w:r>
        <w:rPr>
          <w:bCs/>
          <w:color w:val="000000"/>
        </w:rPr>
        <w:tab/>
        <w:t xml:space="preserve">Солнце уже спряталось в черной туче, отдыхавшей на гребне западных гор; в ущелье стало темно и сыро. Подкумок, пробираясь по камням, ревел глухо и однообразно. Я скакал, задыхаясь от нетерпения. Мысль не застать ее в Пятигорске молотком ударяла мне в сердце! – одну минуту, еще одну минуту видеть ее, проститься, пожать ей руку… Я молился, проклинал, плакал, смеялся… нет, ничто не выразит моего беспокойства, отчаяния!.. </w:t>
      </w:r>
    </w:p>
    <w:p w:rsidR="00771751" w:rsidRDefault="00771751" w:rsidP="00771751">
      <w:pPr>
        <w:spacing w:before="100" w:beforeAutospacing="1" w:after="100" w:afterAutospacing="1"/>
        <w:jc w:val="both"/>
        <w:outlineLvl w:val="3"/>
        <w:rPr>
          <w:bCs/>
          <w:color w:val="000000"/>
        </w:rPr>
      </w:pPr>
      <w:r>
        <w:rPr>
          <w:bCs/>
          <w:color w:val="000000"/>
        </w:rPr>
        <w:t>При возможности потерять ее навеки Вера стала для меня дороже всего на свете – дороже жизни, чести, счастья! Бог знает какие странные, какие бешеные замыслы роились в голове моей… И между тем я все скакал, погоняя беспощадно. И вот я стал замечать, что конь мой тяжелее дышит; он раза два уж споткнулся на ровном месте… Оставалось пять верст до Ессентуков, казачьей станицы, глее я мог пересесть на другую лошадь.</w:t>
      </w:r>
    </w:p>
    <w:p w:rsidR="00771751" w:rsidRDefault="00771751" w:rsidP="00771751">
      <w:pPr>
        <w:spacing w:before="100" w:beforeAutospacing="1" w:after="100" w:afterAutospacing="1"/>
        <w:jc w:val="both"/>
        <w:outlineLvl w:val="3"/>
        <w:rPr>
          <w:bCs/>
          <w:color w:val="000000"/>
        </w:rPr>
      </w:pPr>
      <w:r>
        <w:rPr>
          <w:bCs/>
          <w:color w:val="000000"/>
        </w:rPr>
        <w:tab/>
        <w:t>Все было бы спасено, если бы у моего коня достало сил еще на десять минут. Но вдруг, поднимаясь из небольшого оврага, при выезде из гор, на крутом повороте, он грянулся о землю. Я проворно соскочил, хочу поднять его, дергаю за повод – напрасно; едва слышный стон вырвался сквозь стиснутые его зубы; через несколько минут он издох; я остался в степи один, потеряв всякую надежду. Попробовал иди пешком – ноги мои подкосились; изнуренный тревогами дня и бессонницей, я упал на мокрую траву и как ребенок заплакал.</w:t>
      </w:r>
    </w:p>
    <w:p w:rsidR="00771751" w:rsidRDefault="00771751" w:rsidP="00771751">
      <w:pPr>
        <w:spacing w:before="100" w:beforeAutospacing="1" w:after="100" w:afterAutospacing="1"/>
        <w:jc w:val="both"/>
        <w:outlineLvl w:val="3"/>
        <w:rPr>
          <w:bCs/>
          <w:color w:val="000000"/>
        </w:rPr>
      </w:pPr>
      <w:r>
        <w:rPr>
          <w:bCs/>
          <w:color w:val="000000"/>
        </w:rPr>
        <w:tab/>
        <w:t>Я долго лежал неподвижно, и плакал, горько, не стараясь удерживать слез и рыданий; я думал, грудь моя разорвется; вся моя твердость, все мое хладнокровие – исчезли как дым. Душа обессилела, рассудок замолк, и если б в эту минуту кто-нибудь меня увидел, он бы с презрением отвернулся.</w:t>
      </w:r>
    </w:p>
    <w:p w:rsidR="00771751" w:rsidRDefault="00771751" w:rsidP="00771751">
      <w:pPr>
        <w:spacing w:before="100" w:beforeAutospacing="1" w:after="100" w:afterAutospacing="1"/>
        <w:jc w:val="both"/>
        <w:outlineLvl w:val="3"/>
        <w:rPr>
          <w:bCs/>
          <w:color w:val="000000"/>
        </w:rPr>
      </w:pPr>
      <w:r>
        <w:rPr>
          <w:bCs/>
          <w:color w:val="000000"/>
        </w:rPr>
        <w:tab/>
        <w:t>Когда ночная роса и горный ветер освежили мою горящую голову и мысли пришли в обычный порядок, то я понял, что гнаться за погибшим счастьем бесполезно  и безрассудно. Чего мне еще надобно? – ее видеть? – зачем? Не все ли еще кончено между нами? Один горький прощальный поцелуй не обогатит моих воспоминаний, а после него нам только труднее будет расставаться.</w:t>
      </w:r>
    </w:p>
    <w:p w:rsidR="00771751" w:rsidRDefault="00771751" w:rsidP="00771751">
      <w:pPr>
        <w:spacing w:before="100" w:beforeAutospacing="1" w:after="100" w:afterAutospacing="1"/>
        <w:jc w:val="both"/>
        <w:outlineLvl w:val="3"/>
        <w:rPr>
          <w:bCs/>
          <w:color w:val="000000"/>
        </w:rPr>
      </w:pPr>
      <w:r>
        <w:rPr>
          <w:bCs/>
          <w:color w:val="000000"/>
        </w:rPr>
        <w:tab/>
        <w:t>Мне, однако, приятно, что я могу плакать! Впрочем, может быть этому причиной расстроенные нервы, ночь проведенная без сна, две минуты против дула пистолета и пустой желудок.</w:t>
      </w:r>
    </w:p>
    <w:p w:rsidR="00771751" w:rsidRDefault="00771751" w:rsidP="00771751">
      <w:pPr>
        <w:spacing w:before="100" w:beforeAutospacing="1" w:after="100" w:afterAutospacing="1"/>
        <w:jc w:val="both"/>
        <w:outlineLvl w:val="3"/>
        <w:rPr>
          <w:bCs/>
          <w:color w:val="000000"/>
        </w:rPr>
      </w:pPr>
      <w:r>
        <w:rPr>
          <w:bCs/>
          <w:color w:val="000000"/>
        </w:rPr>
        <w:tab/>
        <w:t>Все к лучшему! Это новое страдание, говоря военным слогом, сделало во мне счастливую диверсию. Плакать здорово; и потом, вероятно, если б я не проехался верхом и не был принужден на обратном пути пройти пятнадцать верст, то эту ночь сон не сомкнул бы моих глаз.</w:t>
      </w:r>
    </w:p>
    <w:p w:rsidR="00771751" w:rsidRDefault="00771751" w:rsidP="00771751">
      <w:pPr>
        <w:spacing w:before="100" w:beforeAutospacing="1" w:after="100" w:afterAutospacing="1"/>
        <w:jc w:val="both"/>
        <w:outlineLvl w:val="3"/>
        <w:rPr>
          <w:bCs/>
          <w:color w:val="000000"/>
        </w:rPr>
      </w:pPr>
      <w:r>
        <w:rPr>
          <w:bCs/>
          <w:color w:val="000000"/>
        </w:rPr>
        <w:tab/>
        <w:t>Я возвратился в Кисловодск в пять часов утра, бросился на постель и заснул сном Наполеона.</w:t>
      </w:r>
    </w:p>
    <w:p w:rsidR="00771751" w:rsidRPr="00F17F89" w:rsidRDefault="00771751" w:rsidP="00771751">
      <w:pPr>
        <w:spacing w:before="100" w:beforeAutospacing="1" w:after="100" w:afterAutospacing="1"/>
        <w:jc w:val="center"/>
        <w:outlineLvl w:val="3"/>
        <w:rPr>
          <w:bCs/>
          <w:color w:val="000000"/>
        </w:rPr>
        <w:sectPr w:rsidR="00771751" w:rsidRPr="00F17F89" w:rsidSect="00A213C5">
          <w:headerReference w:type="even" r:id="rId6"/>
          <w:headerReference w:type="default" r:id="rId7"/>
          <w:pgSz w:w="11906" w:h="16838"/>
          <w:pgMar w:top="1134" w:right="850" w:bottom="1134" w:left="1701" w:header="708" w:footer="708" w:gutter="0"/>
          <w:pgNumType w:start="1"/>
          <w:cols w:space="708"/>
          <w:docGrid w:linePitch="360"/>
        </w:sectPr>
      </w:pPr>
    </w:p>
    <w:p w:rsidR="00771751" w:rsidRDefault="00771751" w:rsidP="00771751">
      <w:pPr>
        <w:spacing w:before="100" w:beforeAutospacing="1" w:after="100" w:afterAutospacing="1"/>
        <w:jc w:val="center"/>
        <w:outlineLvl w:val="3"/>
        <w:rPr>
          <w:b/>
          <w:bCs/>
          <w:color w:val="000000"/>
          <w:sz w:val="28"/>
          <w:szCs w:val="28"/>
        </w:rPr>
      </w:pPr>
      <w:r>
        <w:rPr>
          <w:b/>
          <w:bCs/>
          <w:color w:val="000000"/>
          <w:sz w:val="28"/>
          <w:szCs w:val="28"/>
        </w:rPr>
        <w:lastRenderedPageBreak/>
        <w:t>Приложение</w:t>
      </w:r>
    </w:p>
    <w:p w:rsidR="00771751" w:rsidRDefault="00771751" w:rsidP="00771751">
      <w:pPr>
        <w:spacing w:before="100" w:beforeAutospacing="1" w:after="100" w:afterAutospacing="1"/>
        <w:jc w:val="center"/>
        <w:outlineLvl w:val="3"/>
        <w:rPr>
          <w:b/>
          <w:bCs/>
          <w:color w:val="000000"/>
          <w:sz w:val="28"/>
          <w:szCs w:val="28"/>
        </w:rPr>
      </w:pPr>
      <w:r>
        <w:rPr>
          <w:b/>
          <w:bCs/>
          <w:color w:val="000000"/>
          <w:sz w:val="28"/>
          <w:szCs w:val="28"/>
        </w:rPr>
        <w:t>№2</w:t>
      </w:r>
    </w:p>
    <w:tbl>
      <w:tblPr>
        <w:tblStyle w:val="a3"/>
        <w:tblW w:w="0" w:type="auto"/>
        <w:tblLook w:val="01E0" w:firstRow="1" w:lastRow="1" w:firstColumn="1" w:lastColumn="1" w:noHBand="0" w:noVBand="0"/>
      </w:tblPr>
      <w:tblGrid>
        <w:gridCol w:w="3696"/>
        <w:gridCol w:w="3696"/>
        <w:gridCol w:w="3697"/>
        <w:gridCol w:w="3697"/>
      </w:tblGrid>
      <w:tr w:rsidR="00771751" w:rsidTr="001C146D">
        <w:tc>
          <w:tcPr>
            <w:tcW w:w="3696" w:type="dxa"/>
          </w:tcPr>
          <w:p w:rsidR="00771751" w:rsidRDefault="00771751" w:rsidP="001C146D">
            <w:pPr>
              <w:spacing w:before="100" w:beforeAutospacing="1" w:after="100" w:afterAutospacing="1"/>
              <w:jc w:val="center"/>
              <w:outlineLvl w:val="3"/>
              <w:rPr>
                <w:b/>
                <w:bCs/>
                <w:color w:val="000000"/>
                <w:sz w:val="28"/>
                <w:szCs w:val="28"/>
              </w:rPr>
            </w:pPr>
            <w:r>
              <w:rPr>
                <w:b/>
                <w:bCs/>
                <w:color w:val="000000"/>
                <w:sz w:val="28"/>
                <w:szCs w:val="28"/>
              </w:rPr>
              <w:t>Что я знаю о Печорине?</w:t>
            </w:r>
          </w:p>
        </w:tc>
        <w:tc>
          <w:tcPr>
            <w:tcW w:w="3696" w:type="dxa"/>
          </w:tcPr>
          <w:p w:rsidR="00771751" w:rsidRDefault="00771751" w:rsidP="001C146D">
            <w:pPr>
              <w:spacing w:before="100" w:beforeAutospacing="1" w:after="100" w:afterAutospacing="1"/>
              <w:jc w:val="center"/>
              <w:outlineLvl w:val="3"/>
              <w:rPr>
                <w:b/>
                <w:bCs/>
                <w:color w:val="000000"/>
                <w:sz w:val="28"/>
                <w:szCs w:val="28"/>
              </w:rPr>
            </w:pPr>
            <w:r>
              <w:rPr>
                <w:b/>
                <w:bCs/>
                <w:color w:val="000000"/>
                <w:sz w:val="28"/>
                <w:szCs w:val="28"/>
              </w:rPr>
              <w:t>Вопросы</w:t>
            </w:r>
          </w:p>
        </w:tc>
        <w:tc>
          <w:tcPr>
            <w:tcW w:w="3697" w:type="dxa"/>
          </w:tcPr>
          <w:p w:rsidR="00771751" w:rsidRDefault="00771751" w:rsidP="001C146D">
            <w:pPr>
              <w:spacing w:before="100" w:beforeAutospacing="1" w:after="100" w:afterAutospacing="1"/>
              <w:jc w:val="center"/>
              <w:outlineLvl w:val="3"/>
              <w:rPr>
                <w:b/>
                <w:bCs/>
                <w:color w:val="000000"/>
                <w:sz w:val="28"/>
                <w:szCs w:val="28"/>
              </w:rPr>
            </w:pPr>
            <w:r>
              <w:rPr>
                <w:b/>
                <w:bCs/>
                <w:color w:val="000000"/>
                <w:sz w:val="28"/>
                <w:szCs w:val="28"/>
              </w:rPr>
              <w:t>Ответы -предположения</w:t>
            </w:r>
          </w:p>
        </w:tc>
        <w:tc>
          <w:tcPr>
            <w:tcW w:w="3697" w:type="dxa"/>
          </w:tcPr>
          <w:p w:rsidR="00771751" w:rsidRDefault="00771751" w:rsidP="001C146D">
            <w:pPr>
              <w:spacing w:before="100" w:beforeAutospacing="1" w:after="100" w:afterAutospacing="1"/>
              <w:jc w:val="center"/>
              <w:outlineLvl w:val="3"/>
              <w:rPr>
                <w:b/>
                <w:bCs/>
                <w:color w:val="000000"/>
                <w:sz w:val="28"/>
                <w:szCs w:val="28"/>
              </w:rPr>
            </w:pPr>
            <w:r>
              <w:rPr>
                <w:b/>
                <w:bCs/>
                <w:color w:val="000000"/>
                <w:sz w:val="28"/>
                <w:szCs w:val="28"/>
              </w:rPr>
              <w:t>Что нового я узнал о Печорине?</w:t>
            </w:r>
          </w:p>
        </w:tc>
      </w:tr>
      <w:tr w:rsidR="00771751" w:rsidTr="001C146D">
        <w:tc>
          <w:tcPr>
            <w:tcW w:w="3696" w:type="dxa"/>
          </w:tcPr>
          <w:p w:rsidR="00771751" w:rsidRDefault="00771751" w:rsidP="001C146D">
            <w:pPr>
              <w:spacing w:before="100" w:beforeAutospacing="1" w:after="100" w:afterAutospacing="1"/>
              <w:jc w:val="center"/>
              <w:outlineLvl w:val="3"/>
              <w:rPr>
                <w:b/>
                <w:bCs/>
                <w:color w:val="000000"/>
                <w:sz w:val="28"/>
                <w:szCs w:val="28"/>
              </w:rPr>
            </w:pPr>
          </w:p>
          <w:p w:rsidR="00771751" w:rsidRDefault="00771751" w:rsidP="001C146D">
            <w:pPr>
              <w:spacing w:before="100" w:beforeAutospacing="1" w:after="100" w:afterAutospacing="1"/>
              <w:jc w:val="center"/>
              <w:outlineLvl w:val="3"/>
              <w:rPr>
                <w:b/>
                <w:bCs/>
                <w:color w:val="000000"/>
                <w:sz w:val="28"/>
                <w:szCs w:val="28"/>
              </w:rPr>
            </w:pPr>
          </w:p>
          <w:p w:rsidR="00771751" w:rsidRDefault="00771751" w:rsidP="001C146D">
            <w:pPr>
              <w:spacing w:before="100" w:beforeAutospacing="1" w:after="100" w:afterAutospacing="1"/>
              <w:jc w:val="center"/>
              <w:outlineLvl w:val="3"/>
              <w:rPr>
                <w:b/>
                <w:bCs/>
                <w:color w:val="000000"/>
                <w:sz w:val="28"/>
                <w:szCs w:val="28"/>
              </w:rPr>
            </w:pPr>
          </w:p>
          <w:p w:rsidR="00771751" w:rsidRDefault="00771751" w:rsidP="001C146D">
            <w:pPr>
              <w:spacing w:before="100" w:beforeAutospacing="1" w:after="100" w:afterAutospacing="1"/>
              <w:jc w:val="center"/>
              <w:outlineLvl w:val="3"/>
              <w:rPr>
                <w:b/>
                <w:bCs/>
                <w:color w:val="000000"/>
                <w:sz w:val="28"/>
                <w:szCs w:val="28"/>
              </w:rPr>
            </w:pPr>
          </w:p>
          <w:p w:rsidR="00771751" w:rsidRDefault="00771751" w:rsidP="001C146D">
            <w:pPr>
              <w:spacing w:before="100" w:beforeAutospacing="1" w:after="100" w:afterAutospacing="1"/>
              <w:jc w:val="center"/>
              <w:outlineLvl w:val="3"/>
              <w:rPr>
                <w:b/>
                <w:bCs/>
                <w:color w:val="000000"/>
                <w:sz w:val="28"/>
                <w:szCs w:val="28"/>
              </w:rPr>
            </w:pPr>
          </w:p>
          <w:p w:rsidR="00771751" w:rsidRDefault="00771751" w:rsidP="001C146D">
            <w:pPr>
              <w:spacing w:before="100" w:beforeAutospacing="1" w:after="100" w:afterAutospacing="1"/>
              <w:jc w:val="center"/>
              <w:outlineLvl w:val="3"/>
              <w:rPr>
                <w:b/>
                <w:bCs/>
                <w:color w:val="000000"/>
                <w:sz w:val="28"/>
                <w:szCs w:val="28"/>
              </w:rPr>
            </w:pPr>
          </w:p>
          <w:p w:rsidR="00771751" w:rsidRDefault="00771751" w:rsidP="001C146D">
            <w:pPr>
              <w:spacing w:before="100" w:beforeAutospacing="1" w:after="100" w:afterAutospacing="1"/>
              <w:jc w:val="center"/>
              <w:outlineLvl w:val="3"/>
              <w:rPr>
                <w:b/>
                <w:bCs/>
                <w:color w:val="000000"/>
                <w:sz w:val="28"/>
                <w:szCs w:val="28"/>
              </w:rPr>
            </w:pPr>
          </w:p>
          <w:p w:rsidR="00771751" w:rsidRDefault="00771751" w:rsidP="001C146D">
            <w:pPr>
              <w:spacing w:before="100" w:beforeAutospacing="1" w:after="100" w:afterAutospacing="1"/>
              <w:jc w:val="center"/>
              <w:outlineLvl w:val="3"/>
              <w:rPr>
                <w:b/>
                <w:bCs/>
                <w:color w:val="000000"/>
                <w:sz w:val="28"/>
                <w:szCs w:val="28"/>
              </w:rPr>
            </w:pPr>
          </w:p>
          <w:p w:rsidR="00771751" w:rsidRDefault="00771751" w:rsidP="001C146D">
            <w:pPr>
              <w:spacing w:before="100" w:beforeAutospacing="1" w:after="100" w:afterAutospacing="1"/>
              <w:jc w:val="center"/>
              <w:outlineLvl w:val="3"/>
              <w:rPr>
                <w:b/>
                <w:bCs/>
                <w:color w:val="000000"/>
                <w:sz w:val="28"/>
                <w:szCs w:val="28"/>
              </w:rPr>
            </w:pPr>
          </w:p>
          <w:p w:rsidR="00771751" w:rsidRDefault="00771751" w:rsidP="001C146D">
            <w:pPr>
              <w:spacing w:before="100" w:beforeAutospacing="1" w:after="100" w:afterAutospacing="1"/>
              <w:jc w:val="center"/>
              <w:outlineLvl w:val="3"/>
              <w:rPr>
                <w:b/>
                <w:bCs/>
                <w:color w:val="000000"/>
                <w:sz w:val="28"/>
                <w:szCs w:val="28"/>
              </w:rPr>
            </w:pPr>
          </w:p>
          <w:p w:rsidR="00771751" w:rsidRDefault="00771751" w:rsidP="001C146D">
            <w:pPr>
              <w:spacing w:before="100" w:beforeAutospacing="1" w:after="100" w:afterAutospacing="1"/>
              <w:jc w:val="center"/>
              <w:outlineLvl w:val="3"/>
              <w:rPr>
                <w:b/>
                <w:bCs/>
                <w:color w:val="000000"/>
                <w:sz w:val="28"/>
                <w:szCs w:val="28"/>
              </w:rPr>
            </w:pPr>
          </w:p>
          <w:p w:rsidR="00771751" w:rsidRDefault="00771751" w:rsidP="001C146D">
            <w:pPr>
              <w:spacing w:before="100" w:beforeAutospacing="1" w:after="100" w:afterAutospacing="1"/>
              <w:outlineLvl w:val="3"/>
              <w:rPr>
                <w:b/>
                <w:bCs/>
                <w:color w:val="000000"/>
                <w:sz w:val="28"/>
                <w:szCs w:val="28"/>
              </w:rPr>
            </w:pPr>
          </w:p>
        </w:tc>
        <w:tc>
          <w:tcPr>
            <w:tcW w:w="3696" w:type="dxa"/>
          </w:tcPr>
          <w:p w:rsidR="00771751" w:rsidRDefault="00771751" w:rsidP="001C146D">
            <w:pPr>
              <w:spacing w:before="100" w:beforeAutospacing="1" w:after="100" w:afterAutospacing="1"/>
              <w:jc w:val="center"/>
              <w:outlineLvl w:val="3"/>
              <w:rPr>
                <w:b/>
                <w:bCs/>
                <w:color w:val="000000"/>
                <w:sz w:val="28"/>
                <w:szCs w:val="28"/>
              </w:rPr>
            </w:pPr>
          </w:p>
        </w:tc>
        <w:tc>
          <w:tcPr>
            <w:tcW w:w="3697" w:type="dxa"/>
          </w:tcPr>
          <w:p w:rsidR="00771751" w:rsidRDefault="00771751" w:rsidP="001C146D">
            <w:pPr>
              <w:spacing w:before="100" w:beforeAutospacing="1" w:after="100" w:afterAutospacing="1"/>
              <w:jc w:val="center"/>
              <w:outlineLvl w:val="3"/>
              <w:rPr>
                <w:b/>
                <w:bCs/>
                <w:color w:val="000000"/>
                <w:sz w:val="28"/>
                <w:szCs w:val="28"/>
              </w:rPr>
            </w:pPr>
          </w:p>
        </w:tc>
        <w:tc>
          <w:tcPr>
            <w:tcW w:w="3697" w:type="dxa"/>
          </w:tcPr>
          <w:p w:rsidR="00771751" w:rsidRDefault="00771751" w:rsidP="001C146D">
            <w:pPr>
              <w:spacing w:before="100" w:beforeAutospacing="1" w:after="100" w:afterAutospacing="1"/>
              <w:jc w:val="center"/>
              <w:outlineLvl w:val="3"/>
              <w:rPr>
                <w:b/>
                <w:bCs/>
                <w:color w:val="000000"/>
                <w:sz w:val="28"/>
                <w:szCs w:val="28"/>
              </w:rPr>
            </w:pPr>
          </w:p>
        </w:tc>
      </w:tr>
    </w:tbl>
    <w:p w:rsidR="00771751" w:rsidRDefault="00771751" w:rsidP="00771751"/>
    <w:p w:rsidR="00771751" w:rsidRDefault="00771751" w:rsidP="00771751">
      <w:r>
        <w:rPr>
          <w:noProof/>
        </w:rPr>
        <w:lastRenderedPageBreak/>
        <mc:AlternateContent>
          <mc:Choice Requires="wpc">
            <w:drawing>
              <wp:inline distT="0" distB="0" distL="0" distR="0">
                <wp:extent cx="9144000" cy="5486400"/>
                <wp:effectExtent l="0" t="3810" r="3810" b="0"/>
                <wp:docPr id="20"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Oval 4"/>
                        <wps:cNvSpPr>
                          <a:spLocks noChangeArrowheads="1"/>
                        </wps:cNvSpPr>
                        <wps:spPr bwMode="auto">
                          <a:xfrm>
                            <a:off x="3429000" y="457200"/>
                            <a:ext cx="2057400" cy="1257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 name="Oval 5"/>
                        <wps:cNvSpPr>
                          <a:spLocks noChangeArrowheads="1"/>
                        </wps:cNvSpPr>
                        <wps:spPr bwMode="auto">
                          <a:xfrm>
                            <a:off x="571500" y="1485900"/>
                            <a:ext cx="2171700" cy="1485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Oval 6"/>
                        <wps:cNvSpPr>
                          <a:spLocks noChangeArrowheads="1"/>
                        </wps:cNvSpPr>
                        <wps:spPr bwMode="auto">
                          <a:xfrm>
                            <a:off x="685800" y="3657600"/>
                            <a:ext cx="2400300" cy="1485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Oval 7"/>
                        <wps:cNvSpPr>
                          <a:spLocks noChangeArrowheads="1"/>
                        </wps:cNvSpPr>
                        <wps:spPr bwMode="auto">
                          <a:xfrm>
                            <a:off x="3886200" y="3086100"/>
                            <a:ext cx="2057400" cy="2057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Oval 8"/>
                        <wps:cNvSpPr>
                          <a:spLocks noChangeArrowheads="1"/>
                        </wps:cNvSpPr>
                        <wps:spPr bwMode="auto">
                          <a:xfrm>
                            <a:off x="6286500" y="1028700"/>
                            <a:ext cx="2171700" cy="1714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Oval 9"/>
                        <wps:cNvSpPr>
                          <a:spLocks noChangeArrowheads="1"/>
                        </wps:cNvSpPr>
                        <wps:spPr bwMode="auto">
                          <a:xfrm>
                            <a:off x="6286500" y="3314700"/>
                            <a:ext cx="2514600" cy="1828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Line 10"/>
                        <wps:cNvCnPr/>
                        <wps:spPr bwMode="auto">
                          <a:xfrm flipH="1">
                            <a:off x="3429000" y="1371600"/>
                            <a:ext cx="1270" cy="127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wps:spPr bwMode="auto">
                          <a:xfrm flipH="1">
                            <a:off x="2286000" y="1257300"/>
                            <a:ext cx="11430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wps:spPr bwMode="auto">
                          <a:xfrm>
                            <a:off x="4000500" y="17145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3"/>
                        <wps:cNvCnPr/>
                        <wps:spPr bwMode="auto">
                          <a:xfrm flipH="1">
                            <a:off x="2628900" y="1714500"/>
                            <a:ext cx="1371600" cy="2057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wps:spPr bwMode="auto">
                          <a:xfrm>
                            <a:off x="4572000" y="1714500"/>
                            <a:ext cx="22860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wps:spPr bwMode="auto">
                          <a:xfrm>
                            <a:off x="5372100" y="1371600"/>
                            <a:ext cx="10287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wps:spPr bwMode="auto">
                          <a:xfrm>
                            <a:off x="5143500" y="1714500"/>
                            <a:ext cx="1371600" cy="2171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7"/>
                        <wps:cNvSpPr txBox="1">
                          <a:spLocks noChangeArrowheads="1"/>
                        </wps:cNvSpPr>
                        <wps:spPr bwMode="auto">
                          <a:xfrm>
                            <a:off x="3771900" y="914400"/>
                            <a:ext cx="1371600" cy="342900"/>
                          </a:xfrm>
                          <a:prstGeom prst="rect">
                            <a:avLst/>
                          </a:prstGeom>
                          <a:solidFill>
                            <a:srgbClr val="FFFFFF"/>
                          </a:solidFill>
                          <a:ln w="9525">
                            <a:solidFill>
                              <a:srgbClr val="000000"/>
                            </a:solidFill>
                            <a:miter lim="800000"/>
                            <a:headEnd/>
                            <a:tailEnd/>
                          </a:ln>
                        </wps:spPr>
                        <wps:txbx>
                          <w:txbxContent>
                            <w:p w:rsidR="00771751" w:rsidRPr="00B53CE1" w:rsidRDefault="00771751" w:rsidP="00771751">
                              <w:pPr>
                                <w:jc w:val="center"/>
                                <w:rPr>
                                  <w:sz w:val="32"/>
                                  <w:szCs w:val="32"/>
                                </w:rPr>
                              </w:pPr>
                              <w:r>
                                <w:rPr>
                                  <w:sz w:val="32"/>
                                  <w:szCs w:val="32"/>
                                </w:rPr>
                                <w:t>Печорин</w:t>
                              </w:r>
                            </w:p>
                          </w:txbxContent>
                        </wps:txbx>
                        <wps:bodyPr rot="0" vert="horz" wrap="square" lIns="91440" tIns="45720" rIns="91440" bIns="45720" anchor="t" anchorCtr="0" upright="1">
                          <a:noAutofit/>
                        </wps:bodyPr>
                      </wps:wsp>
                      <wps:wsp>
                        <wps:cNvPr id="15" name="Text Box 18"/>
                        <wps:cNvSpPr txBox="1">
                          <a:spLocks noChangeArrowheads="1"/>
                        </wps:cNvSpPr>
                        <wps:spPr bwMode="auto">
                          <a:xfrm>
                            <a:off x="1143000" y="457200"/>
                            <a:ext cx="1257300" cy="457200"/>
                          </a:xfrm>
                          <a:prstGeom prst="rect">
                            <a:avLst/>
                          </a:prstGeom>
                          <a:solidFill>
                            <a:srgbClr val="FFFFFF"/>
                          </a:solidFill>
                          <a:ln w="9525">
                            <a:solidFill>
                              <a:srgbClr val="000000"/>
                            </a:solidFill>
                            <a:miter lim="800000"/>
                            <a:headEnd/>
                            <a:tailEnd/>
                          </a:ln>
                        </wps:spPr>
                        <wps:txbx>
                          <w:txbxContent>
                            <w:p w:rsidR="00771751" w:rsidRDefault="00771751" w:rsidP="00771751">
                              <w:pPr>
                                <w:jc w:val="center"/>
                              </w:pPr>
                              <w:r>
                                <w:t>Композиция</w:t>
                              </w:r>
                            </w:p>
                          </w:txbxContent>
                        </wps:txbx>
                        <wps:bodyPr rot="0" vert="horz" wrap="square" lIns="91440" tIns="45720" rIns="91440" bIns="45720" anchor="t" anchorCtr="0" upright="1">
                          <a:noAutofit/>
                        </wps:bodyPr>
                      </wps:wsp>
                      <wps:wsp>
                        <wps:cNvPr id="16" name="Text Box 19"/>
                        <wps:cNvSpPr txBox="1">
                          <a:spLocks noChangeArrowheads="1"/>
                        </wps:cNvSpPr>
                        <wps:spPr bwMode="auto">
                          <a:xfrm>
                            <a:off x="1485900" y="3200400"/>
                            <a:ext cx="1371600" cy="342900"/>
                          </a:xfrm>
                          <a:prstGeom prst="rect">
                            <a:avLst/>
                          </a:prstGeom>
                          <a:solidFill>
                            <a:srgbClr val="FFFFFF"/>
                          </a:solidFill>
                          <a:ln w="9525">
                            <a:solidFill>
                              <a:srgbClr val="000000"/>
                            </a:solidFill>
                            <a:miter lim="800000"/>
                            <a:headEnd/>
                            <a:tailEnd/>
                          </a:ln>
                        </wps:spPr>
                        <wps:txbx>
                          <w:txbxContent>
                            <w:p w:rsidR="00771751" w:rsidRDefault="00771751" w:rsidP="00771751">
                              <w:pPr>
                                <w:jc w:val="center"/>
                              </w:pPr>
                              <w:r>
                                <w:t>Сравнения</w:t>
                              </w:r>
                            </w:p>
                          </w:txbxContent>
                        </wps:txbx>
                        <wps:bodyPr rot="0" vert="horz" wrap="square" lIns="91440" tIns="45720" rIns="91440" bIns="45720" anchor="t" anchorCtr="0" upright="1">
                          <a:noAutofit/>
                        </wps:bodyPr>
                      </wps:wsp>
                      <wps:wsp>
                        <wps:cNvPr id="17" name="Text Box 20"/>
                        <wps:cNvSpPr txBox="1">
                          <a:spLocks noChangeArrowheads="1"/>
                        </wps:cNvSpPr>
                        <wps:spPr bwMode="auto">
                          <a:xfrm>
                            <a:off x="3429000" y="2971800"/>
                            <a:ext cx="914400" cy="342900"/>
                          </a:xfrm>
                          <a:prstGeom prst="rect">
                            <a:avLst/>
                          </a:prstGeom>
                          <a:solidFill>
                            <a:srgbClr val="FFFFFF"/>
                          </a:solidFill>
                          <a:ln w="9525">
                            <a:solidFill>
                              <a:srgbClr val="000000"/>
                            </a:solidFill>
                            <a:miter lim="800000"/>
                            <a:headEnd/>
                            <a:tailEnd/>
                          </a:ln>
                        </wps:spPr>
                        <wps:txbx>
                          <w:txbxContent>
                            <w:p w:rsidR="00771751" w:rsidRDefault="00771751" w:rsidP="00771751">
                              <w:pPr>
                                <w:jc w:val="center"/>
                              </w:pPr>
                              <w:r>
                                <w:t>Глаголы</w:t>
                              </w:r>
                            </w:p>
                          </w:txbxContent>
                        </wps:txbx>
                        <wps:bodyPr rot="0" vert="horz" wrap="square" lIns="91440" tIns="45720" rIns="91440" bIns="45720" anchor="t" anchorCtr="0" upright="1">
                          <a:noAutofit/>
                        </wps:bodyPr>
                      </wps:wsp>
                      <wps:wsp>
                        <wps:cNvPr id="18" name="Text Box 21"/>
                        <wps:cNvSpPr txBox="1">
                          <a:spLocks noChangeArrowheads="1"/>
                        </wps:cNvSpPr>
                        <wps:spPr bwMode="auto">
                          <a:xfrm>
                            <a:off x="6629400" y="114300"/>
                            <a:ext cx="1600200" cy="685800"/>
                          </a:xfrm>
                          <a:prstGeom prst="rect">
                            <a:avLst/>
                          </a:prstGeom>
                          <a:solidFill>
                            <a:srgbClr val="FFFFFF"/>
                          </a:solidFill>
                          <a:ln w="9525">
                            <a:solidFill>
                              <a:srgbClr val="000000"/>
                            </a:solidFill>
                            <a:miter lim="800000"/>
                            <a:headEnd/>
                            <a:tailEnd/>
                          </a:ln>
                        </wps:spPr>
                        <wps:txbx>
                          <w:txbxContent>
                            <w:p w:rsidR="00771751" w:rsidRDefault="00771751" w:rsidP="00771751">
                              <w:pPr>
                                <w:jc w:val="center"/>
                              </w:pPr>
                              <w:r>
                                <w:t>Детали пейзажа</w:t>
                              </w:r>
                            </w:p>
                          </w:txbxContent>
                        </wps:txbx>
                        <wps:bodyPr rot="0" vert="horz" wrap="square" lIns="91440" tIns="45720" rIns="91440" bIns="45720" anchor="t" anchorCtr="0" upright="1">
                          <a:noAutofit/>
                        </wps:bodyPr>
                      </wps:wsp>
                      <wps:wsp>
                        <wps:cNvPr id="19" name="Text Box 22"/>
                        <wps:cNvSpPr txBox="1">
                          <a:spLocks noChangeArrowheads="1"/>
                        </wps:cNvSpPr>
                        <wps:spPr bwMode="auto">
                          <a:xfrm>
                            <a:off x="7772400" y="2857500"/>
                            <a:ext cx="1143000" cy="342900"/>
                          </a:xfrm>
                          <a:prstGeom prst="rect">
                            <a:avLst/>
                          </a:prstGeom>
                          <a:solidFill>
                            <a:srgbClr val="FFFFFF"/>
                          </a:solidFill>
                          <a:ln w="9525">
                            <a:solidFill>
                              <a:srgbClr val="000000"/>
                            </a:solidFill>
                            <a:miter lim="800000"/>
                            <a:headEnd/>
                            <a:tailEnd/>
                          </a:ln>
                        </wps:spPr>
                        <wps:txbx>
                          <w:txbxContent>
                            <w:p w:rsidR="00771751" w:rsidRDefault="00771751" w:rsidP="00771751">
                              <w:r>
                                <w:t>Синтаксис: неполные предложения</w:t>
                              </w:r>
                            </w:p>
                          </w:txbxContent>
                        </wps:txbx>
                        <wps:bodyPr rot="0" vert="horz" wrap="square" lIns="91440" tIns="45720" rIns="91440" bIns="45720" anchor="t" anchorCtr="0" upright="1">
                          <a:noAutofit/>
                        </wps:bodyPr>
                      </wps:wsp>
                    </wpc:wpc>
                  </a:graphicData>
                </a:graphic>
              </wp:inline>
            </w:drawing>
          </mc:Choice>
          <mc:Fallback>
            <w:pict>
              <v:group id="Полотно 20" o:spid="_x0000_s1026" editas="canvas" style="width:10in;height:6in;mso-position-horizontal-relative:char;mso-position-vertical-relative:line" coordsize="91440,5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0;height:54864;visibility:visible;mso-wrap-style:square">
                  <v:fill o:detectmouseclick="t"/>
                  <v:path o:connecttype="none"/>
                </v:shape>
                <v:oval id="Oval 4" o:spid="_x0000_s1028" style="position:absolute;left:34290;top:4572;width:20574;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Qb8A&#10;AADaAAAADwAAAGRycy9kb3ducmV2LnhtbERPTWvCQBC9C/6HZYTezMYGpaSuIhXBHjw0tvchOybB&#10;7GzIjjH9911B6Gl4vM9Zb0fXqoH60Hg2sEhSUMSltw1XBr7Ph/kbqCDIFlvPZOCXAmw308kac+vv&#10;/EVDIZWKIRxyNFCLdLnWoazJYUh8Rxy5i+8dSoR9pW2P9xjuWv2apivtsOHYUGNHHzWV1+LmDOyr&#10;XbEadCbL7LI/yvL6c/rMFsa8zMbdOyihUf7FT/fRxvnweOVx9e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D4RBvwAAANoAAAAPAAAAAAAAAAAAAAAAAJgCAABkcnMvZG93bnJl&#10;di54bWxQSwUGAAAAAAQABAD1AAAAhAMAAAAA&#10;"/>
                <v:oval id="Oval 5" o:spid="_x0000_s1029" style="position:absolute;left:5715;top:14859;width:21717;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oval id="Oval 6" o:spid="_x0000_s1030" style="position:absolute;left:6858;top:36576;width:24003;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oval id="Oval 7" o:spid="_x0000_s1031" style="position:absolute;left:38862;top:30861;width:20574;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oval id="Oval 8" o:spid="_x0000_s1032" style="position:absolute;left:62865;top:10287;width:21717;height:17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oval id="Oval 9" o:spid="_x0000_s1033" style="position:absolute;left:62865;top:33147;width:25146;height:18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line id="Line 10" o:spid="_x0000_s1034" style="position:absolute;flip:x;visibility:visible;mso-wrap-style:square" from="34290,13716" to="34302,13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U6ucIAAADaAAAADwAAAGRycy9kb3ducmV2LnhtbESPMW/CMBSEd6T+B+tV6kYcOhQUMAgh&#10;qDKwlDJkfIofcSB+DraB8O/rSpU6nu7uO91iNdhO3MmH1rGCSZaDIK6dbrlRcPzejWcgQkTW2Dkm&#10;BU8KsFq+jBZYaPfgL7ofYiMShEOBCkyMfSFlqA1ZDJnriZN3ct5iTNI3Unt8JLjt5Huef0iLLacF&#10;gz1tDNWXw80q8JsbVxcyQ3Xef26vs3M13ZalUm+vw3oOItIQ/8N/7VIrmMLvlXQD5P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U6ucIAAADaAAAADwAAAAAAAAAAAAAA&#10;AAChAgAAZHJzL2Rvd25yZXYueG1sUEsFBgAAAAAEAAQA+QAAAJADAAAAAA==&#10;" strokeweight="6pt"/>
                <v:line id="Line 11" o:spid="_x0000_s1035" style="position:absolute;flip:x;visibility:visible;mso-wrap-style:square" from="22860,12573" to="34290,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12" o:spid="_x0000_s1036" style="position:absolute;visibility:visible;mso-wrap-style:square" from="40005,17145" to="40005,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3" o:spid="_x0000_s1037" style="position:absolute;flip:x;visibility:visible;mso-wrap-style:square" from="26289,17145" to="40005,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14" o:spid="_x0000_s1038" style="position:absolute;visibility:visible;mso-wrap-style:square" from="45720,17145" to="48006,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5" o:spid="_x0000_s1039" style="position:absolute;visibility:visible;mso-wrap-style:square" from="53721,13716" to="64008,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6" o:spid="_x0000_s1040" style="position:absolute;visibility:visible;mso-wrap-style:square" from="51435,17145" to="65151,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shapetype id="_x0000_t202" coordsize="21600,21600" o:spt="202" path="m,l,21600r21600,l21600,xe">
                  <v:stroke joinstyle="miter"/>
                  <v:path gradientshapeok="t" o:connecttype="rect"/>
                </v:shapetype>
                <v:shape id="Text Box 17" o:spid="_x0000_s1041" type="#_x0000_t202" style="position:absolute;left:37719;top:9144;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771751" w:rsidRPr="00B53CE1" w:rsidRDefault="00771751" w:rsidP="00771751">
                        <w:pPr>
                          <w:jc w:val="center"/>
                          <w:rPr>
                            <w:sz w:val="32"/>
                            <w:szCs w:val="32"/>
                          </w:rPr>
                        </w:pPr>
                        <w:r>
                          <w:rPr>
                            <w:sz w:val="32"/>
                            <w:szCs w:val="32"/>
                          </w:rPr>
                          <w:t>Печорин</w:t>
                        </w:r>
                      </w:p>
                    </w:txbxContent>
                  </v:textbox>
                </v:shape>
                <v:shape id="Text Box 18" o:spid="_x0000_s1042" type="#_x0000_t202" style="position:absolute;left:11430;top:4572;width:125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771751" w:rsidRDefault="00771751" w:rsidP="00771751">
                        <w:pPr>
                          <w:jc w:val="center"/>
                        </w:pPr>
                        <w:r>
                          <w:t>Композиция</w:t>
                        </w:r>
                      </w:p>
                    </w:txbxContent>
                  </v:textbox>
                </v:shape>
                <v:shape id="Text Box 19" o:spid="_x0000_s1043" type="#_x0000_t202" style="position:absolute;left:14859;top:32004;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771751" w:rsidRDefault="00771751" w:rsidP="00771751">
                        <w:pPr>
                          <w:jc w:val="center"/>
                        </w:pPr>
                        <w:r>
                          <w:t>Сравнения</w:t>
                        </w:r>
                      </w:p>
                    </w:txbxContent>
                  </v:textbox>
                </v:shape>
                <v:shape id="Text Box 20" o:spid="_x0000_s1044" type="#_x0000_t202" style="position:absolute;left:34290;top:29718;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771751" w:rsidRDefault="00771751" w:rsidP="00771751">
                        <w:pPr>
                          <w:jc w:val="center"/>
                        </w:pPr>
                        <w:r>
                          <w:t>Глаголы</w:t>
                        </w:r>
                      </w:p>
                    </w:txbxContent>
                  </v:textbox>
                </v:shape>
                <v:shape id="Text Box 21" o:spid="_x0000_s1045" type="#_x0000_t202" style="position:absolute;left:66294;top:1143;width:1600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771751" w:rsidRDefault="00771751" w:rsidP="00771751">
                        <w:pPr>
                          <w:jc w:val="center"/>
                        </w:pPr>
                        <w:r>
                          <w:t>Детали пейзажа</w:t>
                        </w:r>
                      </w:p>
                    </w:txbxContent>
                  </v:textbox>
                </v:shape>
                <v:shape id="Text Box 22" o:spid="_x0000_s1046" type="#_x0000_t202" style="position:absolute;left:77724;top:28575;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771751" w:rsidRDefault="00771751" w:rsidP="00771751">
                        <w:r>
                          <w:t>Синтаксис: неполные предложения</w:t>
                        </w:r>
                      </w:p>
                    </w:txbxContent>
                  </v:textbox>
                </v:shape>
                <w10:anchorlock/>
              </v:group>
            </w:pict>
          </mc:Fallback>
        </mc:AlternateContent>
      </w:r>
    </w:p>
    <w:p w:rsidR="002706C6" w:rsidRDefault="002706C6">
      <w:bookmarkStart w:id="0" w:name="_GoBack"/>
      <w:bookmarkEnd w:id="0"/>
    </w:p>
    <w:sectPr w:rsidR="002706C6" w:rsidSect="00FA1FC8">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F88" w:rsidRDefault="00771751" w:rsidP="004D3F8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D3F88" w:rsidRDefault="0077175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F88" w:rsidRDefault="00771751" w:rsidP="004D3F8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4D3F88" w:rsidRDefault="0077175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C4981"/>
    <w:multiLevelType w:val="hybridMultilevel"/>
    <w:tmpl w:val="5F70BB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BB557C4"/>
    <w:multiLevelType w:val="hybridMultilevel"/>
    <w:tmpl w:val="BFDA82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6032F96"/>
    <w:multiLevelType w:val="hybridMultilevel"/>
    <w:tmpl w:val="8266EA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D28476C"/>
    <w:multiLevelType w:val="hybridMultilevel"/>
    <w:tmpl w:val="8FA8B9E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533858EA"/>
    <w:multiLevelType w:val="hybridMultilevel"/>
    <w:tmpl w:val="89B6B1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E63390D"/>
    <w:multiLevelType w:val="hybridMultilevel"/>
    <w:tmpl w:val="AB0A1B7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E7D"/>
    <w:rsid w:val="002706C6"/>
    <w:rsid w:val="00771751"/>
    <w:rsid w:val="00915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7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17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771751"/>
    <w:pPr>
      <w:tabs>
        <w:tab w:val="center" w:pos="4677"/>
        <w:tab w:val="right" w:pos="9355"/>
      </w:tabs>
    </w:pPr>
  </w:style>
  <w:style w:type="character" w:customStyle="1" w:styleId="a5">
    <w:name w:val="Верхний колонтитул Знак"/>
    <w:basedOn w:val="a0"/>
    <w:link w:val="a4"/>
    <w:rsid w:val="00771751"/>
    <w:rPr>
      <w:rFonts w:ascii="Times New Roman" w:eastAsia="Times New Roman" w:hAnsi="Times New Roman" w:cs="Times New Roman"/>
      <w:sz w:val="24"/>
      <w:szCs w:val="24"/>
      <w:lang w:eastAsia="ru-RU"/>
    </w:rPr>
  </w:style>
  <w:style w:type="character" w:styleId="a6">
    <w:name w:val="page number"/>
    <w:basedOn w:val="a0"/>
    <w:rsid w:val="007717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7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17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771751"/>
    <w:pPr>
      <w:tabs>
        <w:tab w:val="center" w:pos="4677"/>
        <w:tab w:val="right" w:pos="9355"/>
      </w:tabs>
    </w:pPr>
  </w:style>
  <w:style w:type="character" w:customStyle="1" w:styleId="a5">
    <w:name w:val="Верхний колонтитул Знак"/>
    <w:basedOn w:val="a0"/>
    <w:link w:val="a4"/>
    <w:rsid w:val="00771751"/>
    <w:rPr>
      <w:rFonts w:ascii="Times New Roman" w:eastAsia="Times New Roman" w:hAnsi="Times New Roman" w:cs="Times New Roman"/>
      <w:sz w:val="24"/>
      <w:szCs w:val="24"/>
      <w:lang w:eastAsia="ru-RU"/>
    </w:rPr>
  </w:style>
  <w:style w:type="character" w:styleId="a6">
    <w:name w:val="page number"/>
    <w:basedOn w:val="a0"/>
    <w:rsid w:val="00771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1551</Words>
  <Characters>8845</Characters>
  <Application>Microsoft Office Word</Application>
  <DocSecurity>0</DocSecurity>
  <Lines>73</Lines>
  <Paragraphs>20</Paragraphs>
  <ScaleCrop>false</ScaleCrop>
  <Company/>
  <LinksUpToDate>false</LinksUpToDate>
  <CharactersWithSpaces>10376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2012-02-05T17:10:00Z</dcterms:created>
  <dcterms:modified xsi:type="dcterms:W3CDTF">2012-02-05T17:10:00Z</dcterms:modified>
</cp:coreProperties>
</file>