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4" w:rsidRPr="006C0538" w:rsidRDefault="00033254" w:rsidP="00033254">
      <w:pPr>
        <w:jc w:val="center"/>
        <w:rPr>
          <w:rFonts w:ascii="Book Antiqua" w:hAnsi="Book Antiqua" w:cs="Times New Roman"/>
          <w:b/>
          <w:sz w:val="40"/>
          <w:szCs w:val="40"/>
        </w:rPr>
      </w:pPr>
      <w:r w:rsidRPr="006C0538">
        <w:rPr>
          <w:rFonts w:ascii="Book Antiqua" w:hAnsi="Book Antiqua" w:cs="Times New Roman"/>
          <w:b/>
          <w:sz w:val="40"/>
          <w:szCs w:val="40"/>
        </w:rPr>
        <w:t>ОБОБЩЕНИЕ ОПЫТА</w:t>
      </w:r>
    </w:p>
    <w:p w:rsidR="00033254" w:rsidRPr="006C0538" w:rsidRDefault="00033254" w:rsidP="00033254">
      <w:pPr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033254" w:rsidRPr="006C0538" w:rsidRDefault="00033254" w:rsidP="00033254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r w:rsidRPr="006C0538">
        <w:rPr>
          <w:rFonts w:ascii="Book Antiqua" w:hAnsi="Book Antiqua" w:cs="Times New Roman"/>
          <w:sz w:val="40"/>
          <w:szCs w:val="40"/>
        </w:rPr>
        <w:t xml:space="preserve">РАБОТА УЧИТЕЛЯ </w:t>
      </w:r>
      <w:proofErr w:type="gramStart"/>
      <w:r w:rsidRPr="006C0538">
        <w:rPr>
          <w:rFonts w:ascii="Book Antiqua" w:hAnsi="Book Antiqua" w:cs="Times New Roman"/>
          <w:sz w:val="40"/>
          <w:szCs w:val="40"/>
        </w:rPr>
        <w:t>ПО</w:t>
      </w:r>
      <w:proofErr w:type="gramEnd"/>
      <w:r w:rsidRPr="006C0538">
        <w:rPr>
          <w:rFonts w:ascii="Book Antiqua" w:hAnsi="Book Antiqua" w:cs="Times New Roman"/>
          <w:sz w:val="40"/>
          <w:szCs w:val="40"/>
        </w:rPr>
        <w:t xml:space="preserve"> </w:t>
      </w:r>
    </w:p>
    <w:p w:rsidR="00033254" w:rsidRPr="006C0538" w:rsidRDefault="00033254" w:rsidP="00033254">
      <w:pPr>
        <w:spacing w:after="0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6C0538">
        <w:rPr>
          <w:rFonts w:ascii="Book Antiqua" w:eastAsia="Times New Roman" w:hAnsi="Book Antiqua" w:cs="Times New Roman"/>
          <w:sz w:val="40"/>
          <w:szCs w:val="40"/>
        </w:rPr>
        <w:t>РАЗВИТИЮ ЛОГИЧЕСКОГО МЫШЛЕНИЯ, ТВОРЧЕСКОЙ ИНИЦИАТИВЫ, КОНСТРУКТОРСКИХ УМЕНИЙ У ДЕТЕЙ С ОГРАНИЧЕННЫМИ ВОЗМОЖНОСТЯМИ В ПРОЦЕССЕ МОДЕЛИРОВАНИЯ ШВЕЙНЫХ ИЗДЕЛИЙ НА ПРИМЕРЕ МОДЕЛИРОВАНИЯ ФАРТУКА.</w:t>
      </w:r>
    </w:p>
    <w:p w:rsidR="00033254" w:rsidRPr="001617A6" w:rsidRDefault="00033254" w:rsidP="00033254"/>
    <w:p w:rsidR="00033254" w:rsidRPr="00886B87" w:rsidRDefault="00033254" w:rsidP="00033254"/>
    <w:p w:rsidR="00033254" w:rsidRPr="00886B87" w:rsidRDefault="00033254" w:rsidP="00033254"/>
    <w:p w:rsidR="00033254" w:rsidRPr="00886B87" w:rsidRDefault="00033254" w:rsidP="00033254"/>
    <w:p w:rsidR="00033254" w:rsidRPr="00886B87" w:rsidRDefault="00033254" w:rsidP="00033254"/>
    <w:p w:rsidR="00033254" w:rsidRPr="008C6657" w:rsidRDefault="00033254" w:rsidP="00033254"/>
    <w:p w:rsidR="00033254" w:rsidRPr="00886B87" w:rsidRDefault="00033254" w:rsidP="00033254"/>
    <w:p w:rsidR="00033254" w:rsidRPr="001617A6" w:rsidRDefault="00033254" w:rsidP="00033254"/>
    <w:p w:rsidR="00033254" w:rsidRPr="00886B87" w:rsidRDefault="00033254" w:rsidP="00033254">
      <w:pPr>
        <w:spacing w:after="0"/>
        <w:rPr>
          <w:sz w:val="36"/>
          <w:szCs w:val="36"/>
        </w:rPr>
      </w:pPr>
      <w:r>
        <w:rPr>
          <w:sz w:val="36"/>
          <w:szCs w:val="36"/>
        </w:rPr>
        <w:t>Из опыта работы</w:t>
      </w:r>
    </w:p>
    <w:p w:rsidR="00033254" w:rsidRDefault="00033254" w:rsidP="00033254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Учителя</w:t>
      </w:r>
      <w:r w:rsidRPr="00886B87">
        <w:rPr>
          <w:sz w:val="36"/>
          <w:szCs w:val="36"/>
        </w:rPr>
        <w:t xml:space="preserve"> швейного дела ГК</w:t>
      </w:r>
      <w:proofErr w:type="gramStart"/>
      <w:r w:rsidRPr="00886B87">
        <w:rPr>
          <w:sz w:val="36"/>
          <w:szCs w:val="36"/>
        </w:rPr>
        <w:t>С(</w:t>
      </w:r>
      <w:proofErr w:type="gramEnd"/>
      <w:r w:rsidRPr="00886B87">
        <w:rPr>
          <w:sz w:val="36"/>
          <w:szCs w:val="36"/>
        </w:rPr>
        <w:t>К)ОУ школ</w:t>
      </w:r>
      <w:r>
        <w:rPr>
          <w:sz w:val="36"/>
          <w:szCs w:val="36"/>
        </w:rPr>
        <w:t xml:space="preserve">а-интернат </w:t>
      </w:r>
    </w:p>
    <w:p w:rsidR="00033254" w:rsidRPr="00886B87" w:rsidRDefault="00033254" w:rsidP="0003325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г. Моздока – </w:t>
      </w:r>
      <w:proofErr w:type="spellStart"/>
      <w:r>
        <w:rPr>
          <w:sz w:val="36"/>
          <w:szCs w:val="36"/>
        </w:rPr>
        <w:t>Клинчаевой</w:t>
      </w:r>
      <w:proofErr w:type="spellEnd"/>
      <w:r w:rsidRPr="00886B87">
        <w:rPr>
          <w:sz w:val="36"/>
          <w:szCs w:val="36"/>
        </w:rPr>
        <w:t xml:space="preserve">  С.Г.</w:t>
      </w:r>
    </w:p>
    <w:p w:rsidR="00033254" w:rsidRPr="001617A6" w:rsidRDefault="00033254" w:rsidP="00033254"/>
    <w:p w:rsidR="00033254" w:rsidRDefault="00033254" w:rsidP="000332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МЫШЛЕНИЯ, ТВОРЧЕСКОЙ ИНИЦИАТИВЫ, КОНСТРУКТОРСКИХ УМЕНИЙ У ДЕТЕЙ С ОГРАНИЧЕННЫМИ ВОЗМОЖНОСТЯМИ В ПРОЦЕССЕ МОДЕЛИРОВАНИЯ ШВЕЙНЫХ ИЗДЕЛИЙ НА ПРИМЕРЕ МОДЕЛИРОВАНИЯ ФАРТУКА.</w:t>
      </w:r>
    </w:p>
    <w:p w:rsidR="00033254" w:rsidRDefault="00033254" w:rsidP="000332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lastRenderedPageBreak/>
        <w:t>В современных условиях предметом особого внимания является практическое воплощение одного из ведущих в государственной политики в области образования – принципа адаптивности системы образования к уровням, особенностям развития и подготовки обучающихся.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Уроки трудового обучения создают наиболее благоприятные условия для выполнения главной задачи специальной коррекционной школы: социализации и интеграции ученика в общество.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Трудовое обучение и по своему содержанию и по методам должно быть значимо для коррекции недостатков умственного развития ребенка. Иначе говоря, теоретические и практические знания по труду должны отбираться с учетом умений и навыков, а также умственных операций, обеспечивающих практические действия.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 – одно из важнейших условий успешности или не успешности учения ребенка. Профессиональное обучение должно строиться таким образом, чтобы обеспечивались наиболее благоприятные условия для активной сознательной, а не механической работы детей при выполнении практических заданий по труду, чтобы учащиеся обдумывали и осмысливали процесс изготовления изделия или его детали.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Использование раздаточного материала обеспечивало плотность урока, активную мыслительную деятельность детей, давало чувство уверенности учащимся, желание работать творчески. У девочек появилась заинтересованность, желание придумать и создать для мамы, бабушки, сестренки в подарок фартук, прихватку и т.д</w:t>
      </w:r>
      <w:proofErr w:type="gramStart"/>
      <w:r w:rsidRPr="00C26B28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C26B28">
        <w:rPr>
          <w:rFonts w:ascii="Times New Roman" w:eastAsia="Times New Roman" w:hAnsi="Times New Roman" w:cs="Times New Roman"/>
          <w:sz w:val="28"/>
          <w:szCs w:val="28"/>
        </w:rPr>
        <w:t>ормирование положительной мотивации к обучению способствует «включению» компенсаторных функций организма, коррекции аномалий развития, обусловленных заболеванием, позволяет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преодолеть физический барьер и успешно конкурировать со здоровыми сверстниками.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Главным руководством при разработке перспективных планов и конспектов уроков послужило положение о том, что трудовое обучение должно обеспечивать наиболее благоприятные условия для активной сознательной работы детей с ограниченными возможностями при выполнении ими практических заданий, чтобы учащиеся обдумывали и осмысливали процесс, приучались мыслить и работать самостоятельно.</w:t>
      </w:r>
    </w:p>
    <w:p w:rsidR="00033254" w:rsidRPr="00C26B28" w:rsidRDefault="00033254" w:rsidP="00033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Сознательно выполняя практические задания по труду, дети приучаются работать самостоятельно. Поэтому, чтобы заставить выполнять задания сознательно перед выполнением изделия </w:t>
      </w:r>
      <w:r w:rsidRPr="00C26B28">
        <w:rPr>
          <w:sz w:val="28"/>
          <w:szCs w:val="28"/>
        </w:rPr>
        <w:t xml:space="preserve">-  </w:t>
      </w:r>
      <w:r w:rsidRPr="00C26B28">
        <w:rPr>
          <w:rFonts w:ascii="Times New Roman" w:hAnsi="Times New Roman" w:cs="Times New Roman"/>
          <w:sz w:val="28"/>
          <w:szCs w:val="28"/>
        </w:rPr>
        <w:t>производится детальный его анализ, как по внешнему виду, так и по способу изготовления. Рассказывала не только о тех операциях которые следует выполнять на данном уроке, но и тех, которые вообще подлежат выполнению, поэтому показывала изделие в готовом виде, его образец, рисунок или чертеж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28">
        <w:rPr>
          <w:rFonts w:ascii="Times New Roman" w:hAnsi="Times New Roman" w:cs="Times New Roman"/>
          <w:sz w:val="28"/>
          <w:szCs w:val="28"/>
        </w:rPr>
        <w:t xml:space="preserve"> (см. Приложение №  1-4</w:t>
      </w:r>
      <w:proofErr w:type="gramStart"/>
      <w:r w:rsidRPr="00C26B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6B28">
        <w:rPr>
          <w:rFonts w:ascii="Times New Roman" w:hAnsi="Times New Roman" w:cs="Times New Roman"/>
          <w:sz w:val="28"/>
          <w:szCs w:val="28"/>
        </w:rPr>
        <w:t>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hAnsi="Times New Roman" w:cs="Times New Roman"/>
          <w:sz w:val="28"/>
          <w:szCs w:val="28"/>
        </w:rPr>
        <w:t>Научить детей выполнять задания при помощи образцов, рисунков и чертежей – значит способствовать воспитанию у них умения выполнять трудовые операции самостоятельно.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hAnsi="Times New Roman" w:cs="Times New Roman"/>
          <w:sz w:val="28"/>
          <w:szCs w:val="28"/>
        </w:rPr>
        <w:t>Особое место в процессе воспитания самостоятельности у учащихся вспомогательной школы отводила организации планирования детьми предстоящих заданий и выполнения их по плану.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hAnsi="Times New Roman" w:cs="Times New Roman"/>
          <w:sz w:val="28"/>
          <w:szCs w:val="28"/>
        </w:rPr>
        <w:t xml:space="preserve"> </w:t>
      </w:r>
      <w:r w:rsidRPr="00C26B28">
        <w:rPr>
          <w:rFonts w:ascii="Times New Roman" w:eastAsia="Times New Roman" w:hAnsi="Times New Roman" w:cs="Times New Roman"/>
          <w:sz w:val="28"/>
          <w:szCs w:val="28"/>
        </w:rPr>
        <w:t>Учитывая характерологические черты личности ребенка: нарушение и снижение регулирующей роли слова в его деятельности, затруднения в установлении причинных зависимостей, слабость активных процессов памяти: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1. Воспитывала у учащихся умения давать словесный отчет о проделанной работе после выполнения задания и рассказывать о способе выполнения предстоящей работы.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2. Прививала учащимся навыки составления плана выполнения предстоящего задания (устно, письменно).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Учитывая особенности детей с проблемами развития, использовала различные виды контроля: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1. Тестовые задания на контрольных уроках.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2. Блиц опрос.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3. Выполнение самостоятельной практической работы.</w:t>
      </w:r>
    </w:p>
    <w:p w:rsidR="00033254" w:rsidRPr="00C26B28" w:rsidRDefault="00033254" w:rsidP="0003325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В процессе моделирования фартука создавала условия для развития элементарных конструкторских умений:</w:t>
      </w:r>
    </w:p>
    <w:p w:rsidR="00033254" w:rsidRPr="00886B87" w:rsidRDefault="00033254" w:rsidP="00033254">
      <w:pPr>
        <w:rPr>
          <w:rFonts w:ascii="Times New Roman" w:hAnsi="Times New Roman" w:cs="Times New Roman"/>
          <w:sz w:val="28"/>
          <w:szCs w:val="28"/>
        </w:rPr>
      </w:pPr>
    </w:p>
    <w:p w:rsidR="00033254" w:rsidRPr="00C26B28" w:rsidRDefault="00033254" w:rsidP="0003325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Моделирование фартука на основе геометрических фигур: квадрата и прямоугольника.</w:t>
      </w:r>
    </w:p>
    <w:p w:rsidR="00033254" w:rsidRPr="00C26B28" w:rsidRDefault="00033254" w:rsidP="0003325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Изменение формы нагрудника фартука.</w:t>
      </w:r>
    </w:p>
    <w:p w:rsidR="00033254" w:rsidRPr="00C26B28" w:rsidRDefault="00033254" w:rsidP="0003325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Подбор карманов.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Изучение программного материала проводила одновременно с выполнением практической работы по моделированию.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 моделирования отличается от других видов декоративно-прикладного искусства тем, что оно непосредственно связано с человеком: швейное  изделие может выявить, подчеркнуть, сделать более ярким определенные внешние данные того или иного человека.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Наблюдая за работой детей, обратила внимание, что некоторые затрудняются в переносе фасонных особенностей с рисунка на чертеж. Предложила девочкам раздаточный материал, для составления модели двух-трех передников из деталей, подбирая их по форме и отделке (</w:t>
      </w:r>
      <w:proofErr w:type="gramStart"/>
      <w:r w:rsidRPr="00C26B2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9,10,12). Это способствовало развитию логического мышления, эстетического вкуса, вызвало желание участвовать в оформлении стендов «Варианты отделки фартуков», придумывания новых фасонов фартуков, «Модели фартуков». Девочки стали более уверенно работать, выполняя техническое моделирование фартука, осмыслили, что можно изменить форму и размеры нагрудника, нижней части фартука, достроить бретели, пояс, начертить карманы разной формы. Обращала их внимание на то, что при моделировании нужно учитывать единство формы и отделки деталей изделия (см.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5-7</w:t>
      </w:r>
      <w:proofErr w:type="gramStart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26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Ознакомила детей с правилами моделирования: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1. Форма деталей фартука не должна быть разной: если нижняя часть имеет полукруглую, треугольную, или прямоугольную форму, то карманы, или нагрудник должны иметь ту же форму.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2. При выборе ткани необходимо учитывать: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- свойства ткани, 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- сочетание цвета,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- отделку. 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Если фартук предназначается для кулинарных работ, уборки помещения и т.д. и часто подвергается стирке, то отделка должна быть несложной (декоративная тесьма, кант, вышивка).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Оборки, воланы, кружева, трудно гладить от частой стирки. Их лучше использовать при шитье фартука для сервировки стола. </w:t>
      </w:r>
    </w:p>
    <w:p w:rsidR="00033254" w:rsidRPr="00886B87" w:rsidRDefault="00033254" w:rsidP="00033254">
      <w:pPr>
        <w:rPr>
          <w:rFonts w:ascii="Times New Roman" w:hAnsi="Times New Roman" w:cs="Times New Roman"/>
          <w:sz w:val="28"/>
          <w:szCs w:val="28"/>
        </w:rPr>
      </w:pP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Если фартук шьется из пестрой ткани, отделку следует сделать одноцветной, причем она должна совпадать с одной из красок ткани.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Ткани ярких расцветок лучше сочетать с менее ярким, белым цветом.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прохождении «Видов отделки фартука на поясе» внимание учащихся акцентировалось на том, сколько мерок снимают для построения чертежа фартука. Для чего снимают мерку </w:t>
      </w:r>
      <w:proofErr w:type="spellStart"/>
      <w:r w:rsidRPr="00C26B28">
        <w:rPr>
          <w:rFonts w:ascii="Times New Roman" w:eastAsia="Times New Roman" w:hAnsi="Times New Roman" w:cs="Times New Roman"/>
          <w:sz w:val="28"/>
          <w:szCs w:val="28"/>
        </w:rPr>
        <w:t>полуобхвата</w:t>
      </w:r>
      <w:proofErr w:type="spellEnd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B28">
        <w:rPr>
          <w:rFonts w:ascii="Times New Roman" w:eastAsia="Times New Roman" w:hAnsi="Times New Roman" w:cs="Times New Roman"/>
          <w:sz w:val="28"/>
          <w:szCs w:val="28"/>
        </w:rPr>
        <w:lastRenderedPageBreak/>
        <w:t>бедер? Вначале дети учились рассказывать о способе выполнения задания непосредственно после его окончания – в конце урока. Используя наглядно-дидактический материал о снятии мерок, способах выполнения сборок внимание учащихся останавливалось, например, на том, что</w:t>
      </w:r>
    </w:p>
    <w:p w:rsidR="00033254" w:rsidRPr="00C26B28" w:rsidRDefault="00033254" w:rsidP="0003325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длина детали со сборками соответствует второй детали,</w:t>
      </w:r>
    </w:p>
    <w:p w:rsidR="00033254" w:rsidRPr="00C26B28" w:rsidRDefault="00033254" w:rsidP="0003325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первая строчка стачивания деталей не видна с лицевой стороны,</w:t>
      </w:r>
    </w:p>
    <w:p w:rsidR="00033254" w:rsidRPr="00C26B28" w:rsidRDefault="00033254" w:rsidP="0003325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вторая строчка ровная по краю подгиба.</w:t>
      </w:r>
    </w:p>
    <w:p w:rsidR="00033254" w:rsidRPr="00C26B28" w:rsidRDefault="00033254" w:rsidP="00033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           Все это учащиеся должны усвоить и об этом рассказать.</w:t>
      </w:r>
    </w:p>
    <w:p w:rsidR="00033254" w:rsidRPr="00C26B28" w:rsidRDefault="00033254" w:rsidP="000332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        Обучение учащихся давать словесный отчет о проделанной работе и рассказывать о предстоящей проводила по следующим этапам:</w:t>
      </w:r>
    </w:p>
    <w:p w:rsidR="00033254" w:rsidRPr="00C26B28" w:rsidRDefault="00033254" w:rsidP="000332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Внимание учащихся направлялось на создание ими цели занятия – что они будут делать и для чего.</w:t>
      </w:r>
    </w:p>
    <w:p w:rsidR="00033254" w:rsidRPr="00C26B28" w:rsidRDefault="00033254" w:rsidP="000332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Учила их умению производить анализ готового изделия, т.е. описывать его внешний вид.</w:t>
      </w:r>
    </w:p>
    <w:p w:rsidR="00033254" w:rsidRPr="00C26B28" w:rsidRDefault="00033254" w:rsidP="000332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От них требовала словесного отчета о способах выполнения законченного задания.</w:t>
      </w:r>
    </w:p>
    <w:p w:rsidR="00033254" w:rsidRPr="00C26B28" w:rsidRDefault="00033254" w:rsidP="000332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Учила умению рассказывать о том, как они будут выполнять предстоящее</w:t>
      </w:r>
      <w:proofErr w:type="gramStart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частично знакомое задание.</w:t>
      </w:r>
    </w:p>
    <w:p w:rsidR="00033254" w:rsidRPr="00C26B28" w:rsidRDefault="00033254" w:rsidP="000332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Учила умению рассказывать о способе выполнения предстоящего нового задания.</w:t>
      </w:r>
    </w:p>
    <w:p w:rsidR="00033254" w:rsidRPr="00C26B28" w:rsidRDefault="00033254" w:rsidP="0003325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Обучение учащихся умению составлять план выполнения предстоящего задания имеет большое значение для воспитания самостоятельности. Составляя план выполнения будущего изделия, ученик как бы проектирует в своем сознании последовательность своих действий, т.е. заранее осмысливает как само изделие, так и последовательные этапы работы по его изготовлению.</w:t>
      </w:r>
    </w:p>
    <w:p w:rsidR="00033254" w:rsidRPr="00C26B28" w:rsidRDefault="00033254" w:rsidP="0003325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При обучении учащихся вспомогательной школы умению работать по плану достигается большая эффективность в смысле использования труда как коррекционного фактора. Работа по плану способствует сознательному усвоению детьми последовательности операций по изготовлению конкретного изделия, пониманию закономерности производственного процесса.</w:t>
      </w:r>
    </w:p>
    <w:p w:rsidR="00033254" w:rsidRPr="00C26B28" w:rsidRDefault="00033254" w:rsidP="0003325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и даже выполнение задания по готовому плану для воспитанников вспомогательных школ, как известно, является большой трудностью. Но если их научить этому (а учить надо обязательно) – это даст большой эффект. Прежде всего, они смогут лучше уяснить и усвоить весь комплекс знаний и навыков, необходимых для выполнения задания, смогут самостоятельно разобраться в полученном </w:t>
      </w:r>
      <w:r w:rsidRPr="00C26B28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задании и без посторонней помощи его выполнить. И чем раньше начать учить детей по плану, тем больших успехов можно достигнуть.</w:t>
      </w:r>
    </w:p>
    <w:p w:rsidR="00033254" w:rsidRPr="00C26B28" w:rsidRDefault="00033254" w:rsidP="0003325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Так при выполнении изделия фартук, в котором задание состояло из нескольких операций  (швы соединительные и вподгибку с закрытым срезом, в ручной обработке). Вначале план составляли коллективно, причем на первых порах после выполнения задания, а через некоторое время до его выполнения. Когда дети научились составлять план как после, так и до выполнения задания, их постепенно стала приучать работать по готовому плану, составленному учителем.</w:t>
      </w:r>
    </w:p>
    <w:p w:rsidR="00033254" w:rsidRPr="00C26B28" w:rsidRDefault="00033254" w:rsidP="0003325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Постепенно в процессе обучения были подготовлены предпосылки перехода к более сложному виду работы:</w:t>
      </w:r>
    </w:p>
    <w:p w:rsidR="00033254" w:rsidRPr="00C26B28" w:rsidRDefault="00033254" w:rsidP="0003325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1.    Составлению плана нового предстоящего задания.</w:t>
      </w:r>
    </w:p>
    <w:p w:rsidR="00033254" w:rsidRPr="00C26B28" w:rsidRDefault="00033254" w:rsidP="0003325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2.    Обучение умению выполнять задания:</w:t>
      </w:r>
    </w:p>
    <w:p w:rsidR="00033254" w:rsidRPr="00C26B28" w:rsidRDefault="00033254" w:rsidP="000332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По образцу</w:t>
      </w:r>
    </w:p>
    <w:p w:rsidR="00033254" w:rsidRPr="00C26B28" w:rsidRDefault="00033254" w:rsidP="000332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По рисунку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В процессе обучения швейному делу учащиеся знакомятся со специальной терминологией. Как известно дети вспомогательной школы плохо запоминают термины. Чтобы работа в этом направлении была более эффективной,  завели тетради-словари, в которых по мере прохождения учебного материала записывали соответствующие термины.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Проводя обучение, старалась использовать дифференцированный подход к детям. Известно, что не все дети в одинаковом темпе выполняют задания. Чтобы избежать резкого отставания одних от других, старалась шире использовать раздаточные материалы, карточки,  </w:t>
      </w:r>
      <w:proofErr w:type="spellStart"/>
      <w:r w:rsidRPr="00C26B28">
        <w:rPr>
          <w:rFonts w:ascii="Times New Roman" w:eastAsia="Times New Roman" w:hAnsi="Times New Roman" w:cs="Times New Roman"/>
          <w:sz w:val="28"/>
          <w:szCs w:val="28"/>
        </w:rPr>
        <w:t>игровизоры</w:t>
      </w:r>
      <w:proofErr w:type="spellEnd"/>
      <w:r w:rsidRPr="00C26B28">
        <w:rPr>
          <w:rFonts w:ascii="Times New Roman" w:eastAsia="Times New Roman" w:hAnsi="Times New Roman" w:cs="Times New Roman"/>
          <w:sz w:val="28"/>
          <w:szCs w:val="28"/>
        </w:rPr>
        <w:t>, схемы, образцы (см. Приложение № 9-12</w:t>
      </w:r>
      <w:proofErr w:type="gramStart"/>
      <w:r w:rsidRPr="00C26B2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26B28">
        <w:rPr>
          <w:rFonts w:ascii="Times New Roman" w:eastAsia="Times New Roman" w:hAnsi="Times New Roman" w:cs="Times New Roman"/>
          <w:sz w:val="28"/>
          <w:szCs w:val="28"/>
        </w:rPr>
        <w:t>. Естественно, что при этом надо соблюдать индивидуальный подход, т.е.,  каждому ученику подбирать задание с учетом его возможностей.</w:t>
      </w:r>
    </w:p>
    <w:p w:rsidR="00033254" w:rsidRPr="00C26B28" w:rsidRDefault="00033254" w:rsidP="0003325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28">
        <w:rPr>
          <w:rFonts w:ascii="Times New Roman" w:eastAsia="Times New Roman" w:hAnsi="Times New Roman" w:cs="Times New Roman"/>
          <w:sz w:val="28"/>
          <w:szCs w:val="28"/>
        </w:rPr>
        <w:t>Умению быть самостоятельным в труде, в определенной мере способствует знание учащимися профессиональной терминологии. Поэтому учитель должен сам правильно пользоваться ею в процессе  трудового обучения учащихся  и требовать того же от них.</w:t>
      </w:r>
    </w:p>
    <w:p w:rsidR="00EE2CBA" w:rsidRDefault="00EE2CBA"/>
    <w:p w:rsidR="00033254" w:rsidRDefault="00033254"/>
    <w:p w:rsidR="00033254" w:rsidRDefault="00033254"/>
    <w:p w:rsidR="00033254" w:rsidRDefault="00033254"/>
    <w:p w:rsidR="00033254" w:rsidRDefault="00033254"/>
    <w:p w:rsidR="00033254" w:rsidRDefault="00033254" w:rsidP="000332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254" w:rsidRPr="004844BC" w:rsidRDefault="00033254" w:rsidP="0003325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844BC">
        <w:rPr>
          <w:rFonts w:ascii="Times New Roman" w:hAnsi="Times New Roman" w:cs="Times New Roman"/>
          <w:b/>
          <w:sz w:val="32"/>
          <w:szCs w:val="28"/>
        </w:rPr>
        <w:t>ЛИТЕРАТУРА</w:t>
      </w:r>
    </w:p>
    <w:p w:rsidR="00033254" w:rsidRDefault="00033254" w:rsidP="00033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«Технология. Швейное дело 6 класс»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Г.Г. Мозговая  2008г.</w:t>
      </w:r>
    </w:p>
    <w:p w:rsidR="00033254" w:rsidRDefault="00033254" w:rsidP="00033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«Тематическое планирование уроков швейного дела для вспомогательных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2009г.</w:t>
      </w:r>
    </w:p>
    <w:p w:rsidR="00033254" w:rsidRDefault="00033254" w:rsidP="00033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«Технология. Швейное дело. Разработки уроков для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Л.В.Боброва , 2009г.</w:t>
      </w:r>
    </w:p>
    <w:p w:rsidR="00033254" w:rsidRDefault="00033254" w:rsidP="00033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«Дефектология» журнал  2007г.</w:t>
      </w:r>
    </w:p>
    <w:p w:rsidR="00033254" w:rsidRPr="008719CE" w:rsidRDefault="00033254" w:rsidP="00033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«Вопросы трудового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вспомогательной школе»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Г.М.Дульнев</w:t>
      </w:r>
      <w:proofErr w:type="spellEnd"/>
    </w:p>
    <w:p w:rsidR="00033254" w:rsidRPr="000D70DC" w:rsidRDefault="00033254" w:rsidP="00033254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D70DC">
        <w:rPr>
          <w:sz w:val="28"/>
          <w:szCs w:val="28"/>
        </w:rPr>
        <w:t>Технология 5 класс</w:t>
      </w:r>
      <w:r>
        <w:rPr>
          <w:sz w:val="28"/>
          <w:szCs w:val="28"/>
        </w:rPr>
        <w:t xml:space="preserve">» </w:t>
      </w:r>
      <w:r w:rsidRPr="000D70DC">
        <w:rPr>
          <w:sz w:val="28"/>
          <w:szCs w:val="28"/>
        </w:rPr>
        <w:t xml:space="preserve"> Симоненко В.Д. </w:t>
      </w:r>
      <w:proofErr w:type="spellStart"/>
      <w:r w:rsidRPr="000D70DC">
        <w:rPr>
          <w:sz w:val="28"/>
          <w:szCs w:val="28"/>
        </w:rPr>
        <w:t>Вентана-Граф</w:t>
      </w:r>
      <w:proofErr w:type="spellEnd"/>
      <w:r w:rsidRPr="000D70DC">
        <w:rPr>
          <w:sz w:val="28"/>
          <w:szCs w:val="28"/>
        </w:rPr>
        <w:t>, 2004г.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>Журналы "Школа и производство"</w:t>
      </w:r>
    </w:p>
    <w:p w:rsidR="00033254" w:rsidRPr="004844BC" w:rsidRDefault="00033254" w:rsidP="00033254">
      <w:pPr>
        <w:spacing w:after="0"/>
        <w:rPr>
          <w:sz w:val="36"/>
          <w:szCs w:val="28"/>
        </w:rPr>
      </w:pPr>
      <w:r w:rsidRPr="004844BC">
        <w:rPr>
          <w:sz w:val="36"/>
          <w:szCs w:val="28"/>
        </w:rPr>
        <w:t>Информационные ресурсы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https://www.google.r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http://www.kudel.ru/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http://vse-sama.ru/forum/showthread.php?t=11015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http://club.season.ru/index.php?showtopic=5078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http://posobie.info/forum/viewtopic.php?t=28251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http://www.liveinternet.ru/users/sveta210/rubric/1492114/page11.html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 xml:space="preserve">http://blogs.mail.ru/mail/kisana60 </w:t>
      </w:r>
    </w:p>
    <w:p w:rsidR="00033254" w:rsidRPr="000D70DC" w:rsidRDefault="00033254" w:rsidP="00033254">
      <w:pPr>
        <w:spacing w:after="0"/>
        <w:rPr>
          <w:sz w:val="28"/>
          <w:szCs w:val="28"/>
        </w:rPr>
      </w:pPr>
      <w:r w:rsidRPr="000D70DC">
        <w:rPr>
          <w:sz w:val="28"/>
          <w:szCs w:val="28"/>
        </w:rPr>
        <w:t>http://club.osinka.ru/topic-51297?&amp;start=6360,</w:t>
      </w:r>
    </w:p>
    <w:p w:rsidR="00033254" w:rsidRDefault="00033254"/>
    <w:sectPr w:rsidR="00033254" w:rsidSect="001F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★" style="width:.75pt;height:.75pt;visibility:visible;mso-wrap-style:square" o:bullet="t">
        <v:imagedata r:id="rId1" o:title="★"/>
      </v:shape>
    </w:pict>
  </w:numPicBullet>
  <w:abstractNum w:abstractNumId="0">
    <w:nsid w:val="034E6B98"/>
    <w:multiLevelType w:val="hybridMultilevel"/>
    <w:tmpl w:val="36E437E6"/>
    <w:lvl w:ilvl="0" w:tplc="F3E40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22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D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C8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43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E6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A9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0E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C9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30C2F"/>
    <w:multiLevelType w:val="hybridMultilevel"/>
    <w:tmpl w:val="4F6095C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B34DB"/>
    <w:multiLevelType w:val="hybridMultilevel"/>
    <w:tmpl w:val="E274044A"/>
    <w:lvl w:ilvl="0" w:tplc="F3E40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48CE"/>
    <w:multiLevelType w:val="hybridMultilevel"/>
    <w:tmpl w:val="9CC0E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00DC9"/>
    <w:multiLevelType w:val="hybridMultilevel"/>
    <w:tmpl w:val="2F94969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>
    <w:nsid w:val="6F8C2737"/>
    <w:multiLevelType w:val="hybridMultilevel"/>
    <w:tmpl w:val="5B9A7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29"/>
    <w:rsid w:val="00033254"/>
    <w:rsid w:val="001F1F02"/>
    <w:rsid w:val="00280829"/>
    <w:rsid w:val="00E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1704</Words>
  <Characters>9713</Characters>
  <Application>Microsoft Office Word</Application>
  <DocSecurity>0</DocSecurity>
  <Lines>80</Lines>
  <Paragraphs>22</Paragraphs>
  <ScaleCrop>false</ScaleCrop>
  <Company>Grizli777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2015-12-23T11:11:00Z</dcterms:created>
  <dcterms:modified xsi:type="dcterms:W3CDTF">2015-12-23T11:18:00Z</dcterms:modified>
</cp:coreProperties>
</file>