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578" w:rsidRPr="00B02832" w:rsidRDefault="0001135E" w:rsidP="00B02832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02832">
        <w:rPr>
          <w:rFonts w:ascii="Times New Roman" w:hAnsi="Times New Roman" w:cs="Times New Roman"/>
          <w:b/>
          <w:color w:val="7030A0"/>
          <w:sz w:val="28"/>
          <w:szCs w:val="28"/>
        </w:rPr>
        <w:t>19 декабря</w:t>
      </w:r>
      <w:r w:rsidR="00DD0074" w:rsidRPr="00B0283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дети, воспитатели и родители нашей группы совершили увлекательную   экскурсию</w:t>
      </w:r>
      <w:r w:rsidRPr="00B0283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</w:t>
      </w:r>
      <w:r w:rsidR="001E0049" w:rsidRPr="00B0283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Санкт-Петербургский </w:t>
      </w:r>
      <w:r w:rsidRPr="00B0283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«Музей игрушек»</w:t>
      </w:r>
      <w:r w:rsidR="00DD0074" w:rsidRPr="00B02832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</w:p>
    <w:p w:rsidR="00DD0074" w:rsidRPr="001C601E" w:rsidRDefault="00DD0074" w:rsidP="00B028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игрушки создан как музей художественный, призванный собирать, хранить, экспонировать и изучать игрушку не только как уникальное явление материальной культуры, но и как особый вид искусства, в котором сплетаются древние национальные традиции и самые современные художественные тенденции</w:t>
      </w:r>
    </w:p>
    <w:p w:rsidR="00A46BDB" w:rsidRPr="00B02832" w:rsidRDefault="00DD0074" w:rsidP="00B028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Призванный собирать, хранить, экспонировать и изучать игрушку не только как явление культуры, но и вид искусства, в котором сплетаются древние национальные традиции и самые современные художественные течения</w:t>
      </w:r>
      <w:r w:rsidR="00A46BDB" w:rsidRPr="001C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отражающий национальные и бытовые традиции разных времен</w:t>
      </w:r>
      <w:r w:rsidR="00A46BDB" w:rsidRPr="00B0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074" w:rsidRPr="00B02832" w:rsidRDefault="00DD0074" w:rsidP="00B028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02832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коллекция Музея насчитывает более 7000 единиц хранения</w:t>
      </w:r>
      <w:r w:rsidRPr="00B0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Музей ведет научную работу и входит в Союз Музеев России.</w:t>
      </w:r>
    </w:p>
    <w:p w:rsidR="00C83C83" w:rsidRPr="00B02832" w:rsidRDefault="00DD0074" w:rsidP="00B0283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2832">
        <w:rPr>
          <w:color w:val="000000"/>
          <w:sz w:val="28"/>
          <w:szCs w:val="28"/>
          <w:shd w:val="clear" w:color="auto" w:fill="FFFFFF"/>
        </w:rPr>
        <w:t xml:space="preserve"> Экскурсовод начал знак</w:t>
      </w:r>
      <w:r w:rsidR="00312930" w:rsidRPr="00B02832">
        <w:rPr>
          <w:color w:val="000000"/>
          <w:sz w:val="28"/>
          <w:szCs w:val="28"/>
          <w:shd w:val="clear" w:color="auto" w:fill="FFFFFF"/>
        </w:rPr>
        <w:t xml:space="preserve">омство с экспонатами музея  </w:t>
      </w:r>
      <w:r w:rsidRPr="00B02832">
        <w:rPr>
          <w:color w:val="000000"/>
          <w:sz w:val="28"/>
          <w:szCs w:val="28"/>
          <w:shd w:val="clear" w:color="auto" w:fill="FFFFFF"/>
        </w:rPr>
        <w:t xml:space="preserve">с  </w:t>
      </w:r>
      <w:r w:rsidRPr="00B02832">
        <w:rPr>
          <w:bCs/>
          <w:sz w:val="28"/>
          <w:szCs w:val="28"/>
        </w:rPr>
        <w:t>зала</w:t>
      </w:r>
      <w:r w:rsidR="00C83C83" w:rsidRPr="00B02832">
        <w:rPr>
          <w:b/>
          <w:bCs/>
          <w:color w:val="0070C0"/>
          <w:sz w:val="28"/>
          <w:szCs w:val="28"/>
        </w:rPr>
        <w:t xml:space="preserve"> «Н</w:t>
      </w:r>
      <w:r w:rsidRPr="00B02832">
        <w:rPr>
          <w:b/>
          <w:bCs/>
          <w:color w:val="0070C0"/>
          <w:sz w:val="28"/>
          <w:szCs w:val="28"/>
        </w:rPr>
        <w:t>ародной игрушки</w:t>
      </w:r>
      <w:r w:rsidR="00C83C83" w:rsidRPr="00B02832">
        <w:rPr>
          <w:b/>
          <w:bCs/>
          <w:color w:val="0070C0"/>
          <w:sz w:val="28"/>
          <w:szCs w:val="28"/>
        </w:rPr>
        <w:t>»</w:t>
      </w:r>
      <w:r w:rsidR="00312930" w:rsidRPr="00B02832">
        <w:rPr>
          <w:b/>
          <w:sz w:val="28"/>
          <w:szCs w:val="28"/>
          <w:shd w:val="clear" w:color="auto" w:fill="FFFFFF"/>
        </w:rPr>
        <w:t>,</w:t>
      </w:r>
      <w:r w:rsidR="00312930" w:rsidRPr="00B02832">
        <w:rPr>
          <w:sz w:val="28"/>
          <w:szCs w:val="28"/>
          <w:shd w:val="clear" w:color="auto" w:fill="FFFFFF"/>
        </w:rPr>
        <w:t xml:space="preserve"> </w:t>
      </w:r>
      <w:r w:rsidR="00312930" w:rsidRPr="00B02832">
        <w:rPr>
          <w:color w:val="000000"/>
          <w:sz w:val="28"/>
          <w:szCs w:val="28"/>
          <w:shd w:val="clear" w:color="auto" w:fill="FFFFFF"/>
        </w:rPr>
        <w:t>где  в витринах выставлены</w:t>
      </w:r>
      <w:r w:rsidR="00312930" w:rsidRPr="00B02832">
        <w:rPr>
          <w:color w:val="000000"/>
          <w:sz w:val="28"/>
          <w:szCs w:val="28"/>
        </w:rPr>
        <w:t xml:space="preserve"> т</w:t>
      </w:r>
      <w:r w:rsidRPr="001C601E">
        <w:rPr>
          <w:color w:val="000000"/>
          <w:sz w:val="28"/>
          <w:szCs w:val="28"/>
        </w:rPr>
        <w:t>радиционные крестьянские и кустарные «потехи» из глины, дерева, ткани, бумаги, даже из теста и сыра!</w:t>
      </w:r>
      <w:r w:rsidR="00312930" w:rsidRPr="00B02832">
        <w:rPr>
          <w:color w:val="000000"/>
          <w:sz w:val="28"/>
          <w:szCs w:val="28"/>
        </w:rPr>
        <w:t xml:space="preserve"> </w:t>
      </w:r>
      <w:r w:rsidR="00C83C83" w:rsidRPr="00B02832">
        <w:rPr>
          <w:color w:val="000000"/>
          <w:sz w:val="28"/>
          <w:szCs w:val="28"/>
        </w:rPr>
        <w:t xml:space="preserve">Дети одновременно  и рассматривали и слушали рассказ  </w:t>
      </w:r>
      <w:r w:rsidR="00A46BDB" w:rsidRPr="00B02832">
        <w:rPr>
          <w:color w:val="000000"/>
          <w:sz w:val="28"/>
          <w:szCs w:val="28"/>
        </w:rPr>
        <w:t>об  игрушках</w:t>
      </w:r>
      <w:r w:rsidR="006C5865" w:rsidRPr="00B02832">
        <w:rPr>
          <w:color w:val="000000"/>
          <w:sz w:val="28"/>
          <w:szCs w:val="28"/>
        </w:rPr>
        <w:t>.</w:t>
      </w:r>
    </w:p>
    <w:p w:rsidR="00C83C83" w:rsidRPr="00B02832" w:rsidRDefault="00C83C83" w:rsidP="00B0283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B02832">
        <w:rPr>
          <w:color w:val="000000"/>
          <w:sz w:val="28"/>
          <w:szCs w:val="28"/>
        </w:rPr>
        <w:t>…</w:t>
      </w:r>
      <w:r w:rsidR="006C5865" w:rsidRPr="00B02832">
        <w:rPr>
          <w:color w:val="000000"/>
          <w:sz w:val="28"/>
          <w:szCs w:val="28"/>
        </w:rPr>
        <w:t xml:space="preserve"> </w:t>
      </w:r>
      <w:r w:rsidR="006C5865" w:rsidRPr="00B02832">
        <w:rPr>
          <w:b/>
          <w:bCs/>
          <w:sz w:val="28"/>
          <w:szCs w:val="28"/>
        </w:rPr>
        <w:t>Народная игрушка</w:t>
      </w:r>
      <w:r w:rsidR="006C5865" w:rsidRPr="00B02832">
        <w:rPr>
          <w:rStyle w:val="apple-converted-space"/>
          <w:color w:val="000000"/>
          <w:sz w:val="28"/>
          <w:szCs w:val="28"/>
        </w:rPr>
        <w:t> </w:t>
      </w:r>
      <w:r w:rsidR="006C5865" w:rsidRPr="00B02832">
        <w:rPr>
          <w:color w:val="000000"/>
          <w:sz w:val="28"/>
          <w:szCs w:val="28"/>
        </w:rPr>
        <w:t>– это игрушки, которые придумал и сделал сам народ, человек своими руками</w:t>
      </w:r>
      <w:r w:rsidRPr="00B02832">
        <w:rPr>
          <w:color w:val="000000"/>
          <w:sz w:val="28"/>
          <w:szCs w:val="28"/>
        </w:rPr>
        <w:t xml:space="preserve">. </w:t>
      </w:r>
      <w:r w:rsidR="006C5865" w:rsidRPr="00B02832">
        <w:rPr>
          <w:color w:val="000000"/>
          <w:sz w:val="28"/>
          <w:szCs w:val="28"/>
        </w:rPr>
        <w:t>Материалы для изготовления игрушки были разнообразными. Мастерили из всего, что давала человеку природа: глина, солома, еловые шишки и дерево,  выпиливали из кости, вязали  из ниток, мастерили из ткани.</w:t>
      </w:r>
      <w:r w:rsidRPr="00B02832">
        <w:rPr>
          <w:color w:val="000000"/>
          <w:sz w:val="28"/>
          <w:szCs w:val="28"/>
        </w:rPr>
        <w:t xml:space="preserve"> </w:t>
      </w:r>
      <w:r w:rsidR="006C5865" w:rsidRPr="00B02832">
        <w:rPr>
          <w:color w:val="000000"/>
          <w:sz w:val="28"/>
          <w:szCs w:val="28"/>
        </w:rPr>
        <w:t>Как было малышу не любить такую детскую игрушку? Ведь все, из чего она была изготовлена, было таким знакомым и привычным. Как будто сама природа давала человеку от щедрот своих, чтобы побудить к творчеству и дать жизнь новому творению.</w:t>
      </w:r>
      <w:r w:rsidRPr="00B02832">
        <w:rPr>
          <w:color w:val="000000"/>
          <w:sz w:val="28"/>
          <w:szCs w:val="28"/>
        </w:rPr>
        <w:t xml:space="preserve"> </w:t>
      </w:r>
      <w:r w:rsidR="006C5865" w:rsidRPr="00B02832">
        <w:rPr>
          <w:color w:val="000000"/>
          <w:sz w:val="28"/>
          <w:szCs w:val="28"/>
        </w:rPr>
        <w:t>Как только малыш появлялся на свет, его верным спутником становилась игрушка или "</w:t>
      </w:r>
      <w:proofErr w:type="spellStart"/>
      <w:r w:rsidR="006C5865" w:rsidRPr="00B02832">
        <w:rPr>
          <w:color w:val="000000"/>
          <w:sz w:val="28"/>
          <w:szCs w:val="28"/>
        </w:rPr>
        <w:t>потешка</w:t>
      </w:r>
      <w:proofErr w:type="spellEnd"/>
      <w:r w:rsidR="006C5865" w:rsidRPr="00B02832">
        <w:rPr>
          <w:color w:val="000000"/>
          <w:sz w:val="28"/>
          <w:szCs w:val="28"/>
        </w:rPr>
        <w:t>", как называли ее наши предки. Самые маленькие получали погремушки или "</w:t>
      </w:r>
      <w:proofErr w:type="gramStart"/>
      <w:r w:rsidR="006C5865" w:rsidRPr="00B02832">
        <w:rPr>
          <w:color w:val="000000"/>
          <w:sz w:val="28"/>
          <w:szCs w:val="28"/>
        </w:rPr>
        <w:t>шаркуны</w:t>
      </w:r>
      <w:proofErr w:type="gramEnd"/>
      <w:r w:rsidR="006C5865" w:rsidRPr="00B02832">
        <w:rPr>
          <w:color w:val="000000"/>
          <w:sz w:val="28"/>
          <w:szCs w:val="28"/>
        </w:rPr>
        <w:t>". Это могла быть засушенная коробочка мака с семенами, трещотка, яркий лоскуток ткани с колокольчиками или пришитыми кусочками меди.</w:t>
      </w:r>
      <w:r w:rsidR="006C5865" w:rsidRPr="00B02832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6C5865" w:rsidRPr="00B02832">
        <w:rPr>
          <w:bCs/>
          <w:color w:val="000000"/>
          <w:sz w:val="28"/>
          <w:szCs w:val="28"/>
          <w:shd w:val="clear" w:color="auto" w:fill="FFFFFF"/>
        </w:rPr>
        <w:t>Кроме развлечения, эти игрушки, по мнению родителей, служили для привлечения к малышу доброго духа, ангела-защитника, оберегающего ребенка от нечистой силы и сглаза.</w:t>
      </w:r>
      <w:r w:rsidR="006C5865" w:rsidRPr="00B0283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C5865" w:rsidRPr="00B02832">
        <w:rPr>
          <w:color w:val="000000"/>
          <w:sz w:val="28"/>
          <w:szCs w:val="28"/>
          <w:shd w:val="clear" w:color="auto" w:fill="FFFFFF"/>
        </w:rPr>
        <w:t xml:space="preserve">Погремушка или мяч, </w:t>
      </w:r>
      <w:proofErr w:type="gramStart"/>
      <w:r w:rsidR="006C5865" w:rsidRPr="00B02832">
        <w:rPr>
          <w:color w:val="000000"/>
          <w:sz w:val="28"/>
          <w:szCs w:val="28"/>
          <w:shd w:val="clear" w:color="auto" w:fill="FFFFFF"/>
        </w:rPr>
        <w:t>символизирующие</w:t>
      </w:r>
      <w:proofErr w:type="gramEnd"/>
      <w:r w:rsidR="006C5865" w:rsidRPr="00B02832">
        <w:rPr>
          <w:color w:val="000000"/>
          <w:sz w:val="28"/>
          <w:szCs w:val="28"/>
          <w:shd w:val="clear" w:color="auto" w:fill="FFFFFF"/>
        </w:rPr>
        <w:t>, по мнению предков, небо и небесный мир, как бы соединяли ребенка с миром добра. Самое интересное, что в игрушках нашего народа не встретишь изображения злого или страшного персонажа, ведь в старину считалось, что такая игрушка может принести зло малышу.</w:t>
      </w:r>
      <w:r w:rsidRPr="00B02832">
        <w:rPr>
          <w:color w:val="000000"/>
          <w:sz w:val="28"/>
          <w:szCs w:val="28"/>
          <w:shd w:val="clear" w:color="auto" w:fill="FFFFFF"/>
        </w:rPr>
        <w:t xml:space="preserve"> </w:t>
      </w:r>
      <w:r w:rsidR="006C5865" w:rsidRPr="00B02832">
        <w:rPr>
          <w:color w:val="000000"/>
          <w:sz w:val="28"/>
          <w:szCs w:val="28"/>
          <w:shd w:val="clear" w:color="auto" w:fill="FFFFFF"/>
        </w:rPr>
        <w:t>Наши предки были прозорливы и умны. Чутко чувствуя природу ребенка, они давали ему ту детскую игрушку, которая не только развлекала, но и обучала малыша, подготавливая его к дальнейшей жизни. Игрушек было немного, но каждая из них приучала ребенка к дальнейшей жизни.</w:t>
      </w:r>
    </w:p>
    <w:p w:rsidR="00A46BDB" w:rsidRPr="00B02832" w:rsidRDefault="00C83C83" w:rsidP="00B0283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02832">
        <w:rPr>
          <w:color w:val="000000"/>
          <w:sz w:val="28"/>
          <w:szCs w:val="28"/>
        </w:rPr>
        <w:t xml:space="preserve"> Для  </w:t>
      </w:r>
      <w:r w:rsidRPr="001C601E">
        <w:rPr>
          <w:color w:val="000000"/>
          <w:sz w:val="28"/>
          <w:szCs w:val="28"/>
        </w:rPr>
        <w:t>более полно</w:t>
      </w:r>
      <w:r w:rsidRPr="00B02832">
        <w:rPr>
          <w:color w:val="000000"/>
          <w:sz w:val="28"/>
          <w:szCs w:val="28"/>
        </w:rPr>
        <w:t>го</w:t>
      </w:r>
      <w:r w:rsidRPr="001C601E">
        <w:rPr>
          <w:color w:val="000000"/>
          <w:sz w:val="28"/>
          <w:szCs w:val="28"/>
        </w:rPr>
        <w:t xml:space="preserve"> и многосторонне</w:t>
      </w:r>
      <w:r w:rsidRPr="00B02832">
        <w:rPr>
          <w:color w:val="000000"/>
          <w:sz w:val="28"/>
          <w:szCs w:val="28"/>
        </w:rPr>
        <w:t>го познания данного вида игрового материала,  экскурсовод продемонстрировал игру на глиняных музыкальных свистульках.</w:t>
      </w:r>
      <w:r w:rsidR="001E0049" w:rsidRPr="00B02832">
        <w:rPr>
          <w:sz w:val="28"/>
          <w:szCs w:val="28"/>
        </w:rPr>
        <w:t xml:space="preserve">  Также детям были представлены любопытные экземпляры из коллекции игр и игрушек Африки и Китая, которые  дополняются теневым </w:t>
      </w:r>
      <w:r w:rsidR="001E0049" w:rsidRPr="00B02832">
        <w:rPr>
          <w:sz w:val="28"/>
          <w:szCs w:val="28"/>
        </w:rPr>
        <w:lastRenderedPageBreak/>
        <w:t xml:space="preserve">театром Индонезии  - </w:t>
      </w:r>
      <w:proofErr w:type="spellStart"/>
      <w:r w:rsidR="001E0049" w:rsidRPr="00B02832">
        <w:rPr>
          <w:color w:val="000000"/>
          <w:sz w:val="28"/>
          <w:szCs w:val="28"/>
          <w:shd w:val="clear" w:color="auto" w:fill="FFFFFF"/>
        </w:rPr>
        <w:t>ваянг</w:t>
      </w:r>
      <w:proofErr w:type="spellEnd"/>
      <w:r w:rsidR="001E0049" w:rsidRPr="00B02832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E0049" w:rsidRPr="00B02832">
        <w:rPr>
          <w:color w:val="000000"/>
          <w:sz w:val="28"/>
          <w:szCs w:val="28"/>
          <w:shd w:val="clear" w:color="auto" w:fill="FFFFFF"/>
        </w:rPr>
        <w:t>пурво</w:t>
      </w:r>
      <w:proofErr w:type="spellEnd"/>
      <w:r w:rsidR="001E0049" w:rsidRPr="00B02832">
        <w:rPr>
          <w:sz w:val="28"/>
          <w:szCs w:val="28"/>
        </w:rPr>
        <w:t>.</w:t>
      </w:r>
      <w:r w:rsidR="001C601E" w:rsidRPr="00B02832">
        <w:rPr>
          <w:color w:val="000000"/>
          <w:sz w:val="28"/>
          <w:szCs w:val="28"/>
        </w:rPr>
        <w:br/>
      </w:r>
      <w:r w:rsidR="00A46BDB" w:rsidRPr="00B02832">
        <w:rPr>
          <w:bCs/>
          <w:color w:val="000000"/>
          <w:sz w:val="28"/>
          <w:szCs w:val="28"/>
        </w:rPr>
        <w:t>Далее экскурсия была продолжена в зале</w:t>
      </w:r>
      <w:r w:rsidR="00A46BDB" w:rsidRPr="00B02832">
        <w:rPr>
          <w:b/>
          <w:bCs/>
          <w:color w:val="000000"/>
          <w:sz w:val="28"/>
          <w:szCs w:val="28"/>
        </w:rPr>
        <w:t xml:space="preserve"> </w:t>
      </w:r>
      <w:r w:rsidR="00A46BDB" w:rsidRPr="00B02832">
        <w:rPr>
          <w:b/>
          <w:bCs/>
          <w:color w:val="0070C0"/>
          <w:sz w:val="28"/>
          <w:szCs w:val="28"/>
        </w:rPr>
        <w:t>«Индустриальной игрушки»</w:t>
      </w:r>
      <w:r w:rsidR="00A46BDB" w:rsidRPr="00B02832">
        <w:rPr>
          <w:b/>
          <w:color w:val="0070C0"/>
          <w:sz w:val="28"/>
          <w:szCs w:val="28"/>
        </w:rPr>
        <w:t>.</w:t>
      </w:r>
      <w:r w:rsidR="00A46BDB" w:rsidRPr="00B02832">
        <w:rPr>
          <w:color w:val="000000"/>
          <w:sz w:val="28"/>
          <w:szCs w:val="28"/>
        </w:rPr>
        <w:t xml:space="preserve"> </w:t>
      </w:r>
    </w:p>
    <w:p w:rsidR="00312930" w:rsidRPr="00B02832" w:rsidRDefault="00A46BDB" w:rsidP="00B0283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601E">
        <w:rPr>
          <w:color w:val="000000"/>
          <w:sz w:val="28"/>
          <w:szCs w:val="28"/>
        </w:rPr>
        <w:t>Зал индустриальной игрушки знакомит посетителей массовым с фабричным производством XVIII-XX веков. Особая гордость музея – коллекция авторской игрушки, отличающаяся большим разнообразием.</w:t>
      </w:r>
      <w:r w:rsidRPr="001C601E">
        <w:rPr>
          <w:color w:val="000000"/>
          <w:sz w:val="28"/>
          <w:szCs w:val="28"/>
        </w:rPr>
        <w:br/>
        <w:t>Куклы, игры, железные дороги, мягкие и механические игрушки, оловянные солдатики, бумажные театры</w:t>
      </w:r>
      <w:r w:rsidRPr="00B02832">
        <w:rPr>
          <w:color w:val="000000"/>
          <w:sz w:val="28"/>
          <w:szCs w:val="28"/>
        </w:rPr>
        <w:t xml:space="preserve"> </w:t>
      </w:r>
      <w:r w:rsidRPr="001C601E">
        <w:rPr>
          <w:color w:val="000000"/>
          <w:sz w:val="28"/>
          <w:szCs w:val="28"/>
        </w:rPr>
        <w:t>из России, Германии, Франции, США, Японии</w:t>
      </w:r>
      <w:r w:rsidRPr="00B02832">
        <w:rPr>
          <w:color w:val="000000"/>
          <w:sz w:val="28"/>
          <w:szCs w:val="28"/>
        </w:rPr>
        <w:t xml:space="preserve">, </w:t>
      </w:r>
      <w:r w:rsidRPr="001C601E">
        <w:rPr>
          <w:color w:val="000000"/>
          <w:sz w:val="28"/>
          <w:szCs w:val="28"/>
        </w:rPr>
        <w:t xml:space="preserve"> и настоящая редкость среди музейных коллекций России – столетний немецкий кукольный дом с полным набором предметов обстановки и утвари.</w:t>
      </w:r>
    </w:p>
    <w:p w:rsidR="009434BF" w:rsidRPr="00B02832" w:rsidRDefault="001C601E" w:rsidP="00B028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0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мальчиков особый восторг вызывают старинные паровозы, солдатики, железные дороги. Девочки надолго останавливаются перед трехэтажным кукольным домом с миниатюрными интерьерами.</w:t>
      </w:r>
    </w:p>
    <w:p w:rsidR="00B02832" w:rsidRPr="00B02832" w:rsidRDefault="00A46BDB" w:rsidP="00B02832">
      <w:pPr>
        <w:shd w:val="clear" w:color="auto" w:fill="FFFFFF"/>
        <w:spacing w:after="0" w:line="240" w:lineRule="auto"/>
        <w:ind w:right="22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0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когда  экскурсовод пригласил всех к витрине игрушек советского периода – то здесь  в восторг пришли уже мамы и бабушки: они как будто перенеслись  в мир своего детства!</w:t>
      </w:r>
      <w:r w:rsidR="001E0049" w:rsidRPr="00B02832">
        <w:rPr>
          <w:rFonts w:ascii="Times New Roman" w:hAnsi="Times New Roman" w:cs="Times New Roman"/>
          <w:sz w:val="28"/>
          <w:szCs w:val="28"/>
        </w:rPr>
        <w:t xml:space="preserve"> Потому что именно здесь взрослые нашли  родные, знакомые с детского сада вещи. Здесь и советский конструктор, который современным детям заменили разноцветные «</w:t>
      </w:r>
      <w:proofErr w:type="spellStart"/>
      <w:r w:rsidR="001E0049" w:rsidRPr="00B02832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1E0049" w:rsidRPr="00B02832">
        <w:rPr>
          <w:rFonts w:ascii="Times New Roman" w:hAnsi="Times New Roman" w:cs="Times New Roman"/>
          <w:sz w:val="28"/>
          <w:szCs w:val="28"/>
        </w:rPr>
        <w:t>», и заводной Доктор Айболит, и знаменитые пластмассовые куклы с «пищалками» в спине — верные подружки каждой маленькой гражданки СССР.</w:t>
      </w:r>
      <w:r w:rsidR="001C601E" w:rsidRPr="001C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919BA" w:rsidRPr="00B0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="001C601E" w:rsidRPr="00B0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</w:t>
      </w:r>
      <w:r w:rsidR="00961967" w:rsidRPr="00B0283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1C601E" w:rsidRPr="00B0283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="00961967" w:rsidRPr="00B0283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«А</w:t>
      </w:r>
      <w:r w:rsidR="001C601E" w:rsidRPr="00B0283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вторской игрушки</w:t>
      </w:r>
      <w:r w:rsidR="00961967" w:rsidRPr="00B0283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»</w:t>
      </w:r>
      <w:r w:rsidR="007919BA" w:rsidRPr="00B0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B02832" w:rsidRPr="00B0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это к</w:t>
      </w:r>
      <w:r w:rsidR="00B02832" w:rsidRPr="001C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оллекция авторской художественной игрушки, рождающейся в мастерских графиков, живописцев, скульпторов, дизайнеров, архитекторов, – своеобразная в</w:t>
      </w:r>
      <w:r w:rsidR="00B02832" w:rsidRPr="00B02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изитная карточка Музея, потому что э</w:t>
      </w:r>
      <w:r w:rsidR="00B02832" w:rsidRPr="001C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коллекция определяет его уникальность.</w:t>
      </w:r>
      <w:r w:rsidR="00B02832" w:rsidRPr="00B02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19BA" w:rsidRPr="00B02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Именно здесь впервые в России стали собирать и изучать не только </w:t>
      </w:r>
      <w:r w:rsidR="007919BA" w:rsidRPr="00B02832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авторских кукол, но все виды игровых объектов, создаваемых современными художниками</w:t>
      </w:r>
      <w:r w:rsidR="007919BA" w:rsidRPr="00B028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919BA" w:rsidRPr="00B02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919BA" w:rsidRPr="00B02832" w:rsidRDefault="00B02832" w:rsidP="00B02832">
      <w:pPr>
        <w:shd w:val="clear" w:color="auto" w:fill="FFFFFF"/>
        <w:spacing w:after="0" w:line="240" w:lineRule="auto"/>
        <w:ind w:right="227"/>
        <w:rPr>
          <w:rFonts w:ascii="Times New Roman" w:hAnsi="Times New Roman" w:cs="Times New Roman"/>
          <w:sz w:val="28"/>
          <w:szCs w:val="28"/>
        </w:rPr>
      </w:pPr>
      <w:r w:rsidRPr="00B02832">
        <w:rPr>
          <w:rFonts w:ascii="Times New Roman" w:hAnsi="Times New Roman" w:cs="Times New Roman"/>
          <w:sz w:val="28"/>
          <w:szCs w:val="28"/>
          <w:shd w:val="clear" w:color="auto" w:fill="FFFFFF"/>
        </w:rPr>
        <w:t>И з</w:t>
      </w:r>
      <w:r w:rsidR="007919BA" w:rsidRPr="00B028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десь </w:t>
      </w:r>
      <w:r w:rsidR="008F142B" w:rsidRPr="00B0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дети </w:t>
      </w:r>
      <w:r w:rsidR="007919BA" w:rsidRPr="00B0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имели возможность рассмотреть </w:t>
      </w:r>
      <w:r w:rsidR="00961967" w:rsidRPr="00B0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19BA" w:rsidRPr="00B028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интересные </w:t>
      </w:r>
      <w:r w:rsidR="007919BA" w:rsidRPr="00B0283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работы, в которые была воплощена та или иная идея,  воспоминания автора  о своем детстве, которые он вложил в создаваемые образы.</w:t>
      </w:r>
      <w:r w:rsidR="007919BA" w:rsidRPr="00B0283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8F142B" w:rsidRPr="00B02832">
        <w:rPr>
          <w:rFonts w:ascii="Times New Roman" w:hAnsi="Times New Roman" w:cs="Times New Roman"/>
          <w:sz w:val="28"/>
          <w:szCs w:val="28"/>
          <w:shd w:val="clear" w:color="auto" w:fill="FFFFFF"/>
        </w:rPr>
        <w:t>Авторская игрушка - это выражение стиля  жизни создателя. Наверно, можно бесконечно перечислять эмоции связанные с детством – самым светлым, беззаботным периодом  в жизни человека. Это и  вера в чудеса, ожидание праздника,  искренняя радость, светлая грусть, первые обиды, страх.</w:t>
      </w:r>
      <w:r w:rsidR="008F142B" w:rsidRPr="00B0283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1C601E" w:rsidRPr="001C6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F142B" w:rsidRPr="00B02832">
        <w:rPr>
          <w:rFonts w:ascii="Times New Roman" w:hAnsi="Times New Roman" w:cs="Times New Roman"/>
          <w:sz w:val="28"/>
          <w:szCs w:val="28"/>
        </w:rPr>
        <w:t>И в заключени</w:t>
      </w:r>
      <w:r w:rsidR="007919BA" w:rsidRPr="00B02832">
        <w:rPr>
          <w:rFonts w:ascii="Times New Roman" w:hAnsi="Times New Roman" w:cs="Times New Roman"/>
          <w:sz w:val="28"/>
          <w:szCs w:val="28"/>
        </w:rPr>
        <w:t>е</w:t>
      </w:r>
      <w:r w:rsidR="008F142B" w:rsidRPr="00B02832">
        <w:rPr>
          <w:rFonts w:ascii="Times New Roman" w:hAnsi="Times New Roman" w:cs="Times New Roman"/>
          <w:sz w:val="28"/>
          <w:szCs w:val="28"/>
        </w:rPr>
        <w:t xml:space="preserve"> обзорной экскурсии, детям была предложена интерактивная игра «Собери салат». Дети с удовольствием выполняли задания: «готовили» и винегрет и «оливье» и витаминный салат.</w:t>
      </w:r>
      <w:r w:rsidR="007919BA" w:rsidRPr="00B02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051" w:rsidRPr="00B02832" w:rsidRDefault="008F142B" w:rsidP="00B02832">
      <w:pPr>
        <w:shd w:val="clear" w:color="auto" w:fill="FFFFFF"/>
        <w:spacing w:after="0" w:line="240" w:lineRule="auto"/>
        <w:ind w:right="227"/>
        <w:jc w:val="center"/>
        <w:rPr>
          <w:rFonts w:ascii="Times New Roman" w:hAnsi="Times New Roman" w:cs="Times New Roman"/>
          <w:sz w:val="28"/>
          <w:szCs w:val="28"/>
        </w:rPr>
      </w:pPr>
      <w:r w:rsidRPr="00B02832">
        <w:rPr>
          <w:rFonts w:ascii="Times New Roman" w:hAnsi="Times New Roman" w:cs="Times New Roman"/>
          <w:sz w:val="28"/>
          <w:szCs w:val="28"/>
        </w:rPr>
        <w:t xml:space="preserve">На прощанье </w:t>
      </w:r>
      <w:r w:rsidR="007919BA" w:rsidRPr="00B02832">
        <w:rPr>
          <w:rFonts w:ascii="Times New Roman" w:hAnsi="Times New Roman" w:cs="Times New Roman"/>
          <w:sz w:val="28"/>
          <w:szCs w:val="28"/>
        </w:rPr>
        <w:t xml:space="preserve">все мы </w:t>
      </w:r>
      <w:r w:rsidRPr="00B02832">
        <w:rPr>
          <w:rFonts w:ascii="Times New Roman" w:hAnsi="Times New Roman" w:cs="Times New Roman"/>
          <w:sz w:val="28"/>
          <w:szCs w:val="28"/>
        </w:rPr>
        <w:t xml:space="preserve"> поблагодарили экскурсовода</w:t>
      </w:r>
      <w:r w:rsidRPr="00B0283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r w:rsidRPr="00B02832">
        <w:rPr>
          <w:rFonts w:ascii="Times New Roman" w:hAnsi="Times New Roman" w:cs="Times New Roman"/>
          <w:sz w:val="28"/>
          <w:szCs w:val="28"/>
        </w:rPr>
        <w:t>бурными аплодисментами!</w:t>
      </w:r>
    </w:p>
    <w:p w:rsidR="00875051" w:rsidRPr="00B02832" w:rsidRDefault="00875051" w:rsidP="00B0283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75051" w:rsidRPr="00B02832" w:rsidRDefault="00875051" w:rsidP="00B02832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875051" w:rsidRPr="00B02832" w:rsidRDefault="00875051" w:rsidP="00B0283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02832">
        <w:rPr>
          <w:rFonts w:ascii="Times New Roman" w:hAnsi="Times New Roman" w:cs="Times New Roman"/>
          <w:color w:val="000040"/>
          <w:sz w:val="28"/>
          <w:szCs w:val="28"/>
        </w:rPr>
        <w:br/>
      </w:r>
    </w:p>
    <w:p w:rsidR="00875051" w:rsidRPr="00B02832" w:rsidRDefault="00875051" w:rsidP="00B02832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sectPr w:rsidR="00875051" w:rsidRPr="00B02832" w:rsidSect="0094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001A"/>
    <w:multiLevelType w:val="multilevel"/>
    <w:tmpl w:val="251C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A747E"/>
    <w:multiLevelType w:val="multilevel"/>
    <w:tmpl w:val="A4A8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051"/>
    <w:rsid w:val="0001135E"/>
    <w:rsid w:val="001C601E"/>
    <w:rsid w:val="001E0049"/>
    <w:rsid w:val="00312930"/>
    <w:rsid w:val="006C5865"/>
    <w:rsid w:val="007919BA"/>
    <w:rsid w:val="00875051"/>
    <w:rsid w:val="008F142B"/>
    <w:rsid w:val="009434BF"/>
    <w:rsid w:val="00961967"/>
    <w:rsid w:val="00A46BDB"/>
    <w:rsid w:val="00A5739B"/>
    <w:rsid w:val="00B02832"/>
    <w:rsid w:val="00C83C83"/>
    <w:rsid w:val="00DD0074"/>
    <w:rsid w:val="00DF4578"/>
    <w:rsid w:val="00F3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BF"/>
  </w:style>
  <w:style w:type="paragraph" w:styleId="2">
    <w:name w:val="heading 2"/>
    <w:basedOn w:val="a"/>
    <w:link w:val="20"/>
    <w:uiPriority w:val="9"/>
    <w:qFormat/>
    <w:rsid w:val="001C60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7505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C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C601E"/>
    <w:rPr>
      <w:b/>
      <w:bCs/>
    </w:rPr>
  </w:style>
  <w:style w:type="character" w:customStyle="1" w:styleId="apple-converted-space">
    <w:name w:val="apple-converted-space"/>
    <w:basedOn w:val="a0"/>
    <w:rsid w:val="001C601E"/>
  </w:style>
  <w:style w:type="character" w:customStyle="1" w:styleId="status">
    <w:name w:val="status"/>
    <w:basedOn w:val="a0"/>
    <w:rsid w:val="001C601E"/>
  </w:style>
  <w:style w:type="character" w:customStyle="1" w:styleId="20">
    <w:name w:val="Заголовок 2 Знак"/>
    <w:basedOn w:val="a0"/>
    <w:link w:val="2"/>
    <w:uiPriority w:val="9"/>
    <w:rsid w:val="001C60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ont">
    <w:name w:val="font"/>
    <w:basedOn w:val="a0"/>
    <w:rsid w:val="001C601E"/>
  </w:style>
  <w:style w:type="character" w:styleId="a6">
    <w:name w:val="Emphasis"/>
    <w:basedOn w:val="a0"/>
    <w:uiPriority w:val="20"/>
    <w:qFormat/>
    <w:rsid w:val="001C601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F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45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494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75740">
          <w:marLeft w:val="2893"/>
          <w:marRight w:val="0"/>
          <w:marTop w:val="0"/>
          <w:marBottom w:val="6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2015-12-17T19:32:00Z</cp:lastPrinted>
  <dcterms:created xsi:type="dcterms:W3CDTF">2015-12-17T19:23:00Z</dcterms:created>
  <dcterms:modified xsi:type="dcterms:W3CDTF">2015-12-20T17:57:00Z</dcterms:modified>
</cp:coreProperties>
</file>