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BF" w:rsidRDefault="008217BF" w:rsidP="004028E8">
      <w:pPr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  <w:r>
        <w:rPr>
          <w:noProof/>
          <w:color w:val="C00000"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1" type="#_x0000_t97" style="position:absolute;left:0;text-align:left;margin-left:4.3pt;margin-top:3.95pt;width:508.4pt;height:745.7pt;z-index:251670528">
            <v:textbox>
              <w:txbxContent>
                <w:p w:rsidR="008217BF" w:rsidRDefault="008217BF" w:rsidP="008217BF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217BF">
                    <w:rPr>
                      <w:color w:val="FF0000"/>
                      <w:sz w:val="48"/>
                      <w:szCs w:val="48"/>
                    </w:rPr>
                    <w:t>Неделя математики в начальной школе</w:t>
                  </w: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217BF">
                    <w:rPr>
                      <w:color w:val="FF0000"/>
                      <w:sz w:val="48"/>
                      <w:szCs w:val="48"/>
                    </w:rPr>
                    <w:t>Урок математики в 3 классе</w:t>
                  </w: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217BF">
                    <w:rPr>
                      <w:color w:val="FF0000"/>
                      <w:sz w:val="48"/>
                      <w:szCs w:val="48"/>
                    </w:rPr>
                    <w:t>Программа «Школа России»</w:t>
                  </w: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217BF">
                    <w:rPr>
                      <w:color w:val="FF0000"/>
                      <w:sz w:val="48"/>
                      <w:szCs w:val="48"/>
                    </w:rPr>
                    <w:t xml:space="preserve">Учебник Моро М. И. </w:t>
                  </w: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8217BF">
                    <w:rPr>
                      <w:color w:val="FF0000"/>
                      <w:sz w:val="48"/>
                      <w:szCs w:val="48"/>
                    </w:rPr>
                    <w:t xml:space="preserve">Учитель Ж. А. </w:t>
                  </w:r>
                  <w:proofErr w:type="spellStart"/>
                  <w:r w:rsidRPr="008217BF">
                    <w:rPr>
                      <w:color w:val="FF0000"/>
                      <w:sz w:val="48"/>
                      <w:szCs w:val="48"/>
                    </w:rPr>
                    <w:t>Довжик</w:t>
                  </w:r>
                  <w:proofErr w:type="spellEnd"/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8217BF">
                    <w:rPr>
                      <w:color w:val="FF0000"/>
                      <w:sz w:val="28"/>
                      <w:szCs w:val="28"/>
                    </w:rPr>
                    <w:t>МОУ СОШ №17</w:t>
                  </w: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8217BF">
                    <w:rPr>
                      <w:color w:val="FF0000"/>
                      <w:sz w:val="28"/>
                      <w:szCs w:val="28"/>
                    </w:rPr>
                    <w:t>Г Новый Уренгой</w:t>
                  </w:r>
                </w:p>
                <w:p w:rsidR="008217BF" w:rsidRPr="008217BF" w:rsidRDefault="008217BF" w:rsidP="008217B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8217BF">
                    <w:rPr>
                      <w:color w:val="FF0000"/>
                      <w:sz w:val="28"/>
                      <w:szCs w:val="28"/>
                    </w:rPr>
                    <w:t xml:space="preserve">2010 г </w:t>
                  </w:r>
                </w:p>
              </w:txbxContent>
            </v:textbox>
          </v:shape>
        </w:pict>
      </w: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8217BF" w:rsidRDefault="008217BF" w:rsidP="004028E8">
      <w:pPr>
        <w:jc w:val="center"/>
        <w:rPr>
          <w:color w:val="C00000"/>
          <w:sz w:val="24"/>
          <w:szCs w:val="24"/>
        </w:rPr>
      </w:pPr>
    </w:p>
    <w:p w:rsidR="003815BF" w:rsidRPr="008217BF" w:rsidRDefault="003815BF" w:rsidP="004028E8">
      <w:pPr>
        <w:jc w:val="center"/>
        <w:rPr>
          <w:color w:val="C00000"/>
          <w:sz w:val="24"/>
          <w:szCs w:val="24"/>
        </w:rPr>
      </w:pPr>
      <w:r w:rsidRPr="008217BF">
        <w:rPr>
          <w:color w:val="C00000"/>
          <w:sz w:val="24"/>
          <w:szCs w:val="24"/>
        </w:rPr>
        <w:lastRenderedPageBreak/>
        <w:t>Тема: «Умножение на 5, пяти и соответствующие случаи деления»</w:t>
      </w:r>
    </w:p>
    <w:p w:rsidR="003815BF" w:rsidRPr="008217BF" w:rsidRDefault="003815BF" w:rsidP="003815BF">
      <w:pPr>
        <w:rPr>
          <w:color w:val="C00000"/>
          <w:sz w:val="24"/>
          <w:szCs w:val="24"/>
        </w:rPr>
      </w:pPr>
      <w:r w:rsidRPr="008217BF">
        <w:rPr>
          <w:color w:val="C00000"/>
          <w:sz w:val="24"/>
          <w:szCs w:val="24"/>
        </w:rPr>
        <w:t>Цель: составить таблицы пяти, на 5 и соответствующие случаи деления;</w:t>
      </w:r>
    </w:p>
    <w:p w:rsidR="003815BF" w:rsidRPr="008217BF" w:rsidRDefault="003815BF" w:rsidP="003815BF">
      <w:pPr>
        <w:rPr>
          <w:color w:val="C00000"/>
          <w:sz w:val="24"/>
          <w:szCs w:val="24"/>
        </w:rPr>
      </w:pPr>
      <w:r w:rsidRPr="008217BF">
        <w:rPr>
          <w:color w:val="C00000"/>
          <w:sz w:val="24"/>
          <w:szCs w:val="24"/>
        </w:rPr>
        <w:t xml:space="preserve">          закреплять умение решать текстовые задачи, числовые выражения на порядок               </w:t>
      </w:r>
    </w:p>
    <w:p w:rsidR="003815BF" w:rsidRPr="008217BF" w:rsidRDefault="003815BF" w:rsidP="003815BF">
      <w:pPr>
        <w:rPr>
          <w:color w:val="C00000"/>
          <w:sz w:val="24"/>
          <w:szCs w:val="24"/>
        </w:rPr>
      </w:pPr>
      <w:r w:rsidRPr="008217BF">
        <w:rPr>
          <w:color w:val="C00000"/>
          <w:sz w:val="24"/>
          <w:szCs w:val="24"/>
        </w:rPr>
        <w:t xml:space="preserve">         действий;</w:t>
      </w:r>
    </w:p>
    <w:p w:rsidR="003815BF" w:rsidRPr="008217BF" w:rsidRDefault="003815BF" w:rsidP="003815BF">
      <w:pPr>
        <w:rPr>
          <w:color w:val="C00000"/>
          <w:sz w:val="24"/>
          <w:szCs w:val="24"/>
        </w:rPr>
      </w:pPr>
      <w:r w:rsidRPr="008217BF">
        <w:rPr>
          <w:color w:val="C00000"/>
          <w:sz w:val="24"/>
          <w:szCs w:val="24"/>
        </w:rPr>
        <w:t xml:space="preserve">        расширять кругозор учащихся.</w:t>
      </w:r>
    </w:p>
    <w:p w:rsidR="003815BF" w:rsidRPr="008217BF" w:rsidRDefault="003815BF" w:rsidP="008217BF">
      <w:pPr>
        <w:jc w:val="center"/>
        <w:rPr>
          <w:color w:val="478958"/>
          <w:sz w:val="24"/>
          <w:szCs w:val="24"/>
        </w:rPr>
      </w:pPr>
      <w:r w:rsidRPr="008217BF">
        <w:rPr>
          <w:color w:val="478958"/>
          <w:sz w:val="24"/>
          <w:szCs w:val="24"/>
        </w:rPr>
        <w:t>Ход урока</w:t>
      </w:r>
    </w:p>
    <w:p w:rsidR="003815BF" w:rsidRPr="008217BF" w:rsidRDefault="002751AC" w:rsidP="003815BF">
      <w:pPr>
        <w:rPr>
          <w:color w:val="7030A0"/>
          <w:sz w:val="24"/>
          <w:szCs w:val="24"/>
        </w:rPr>
      </w:pPr>
      <w:r w:rsidRPr="008217BF">
        <w:rPr>
          <w:color w:val="7030A0"/>
          <w:sz w:val="24"/>
          <w:szCs w:val="24"/>
        </w:rPr>
        <w:t>1 Организационный момент.</w:t>
      </w:r>
    </w:p>
    <w:p w:rsidR="002751AC" w:rsidRDefault="002751AC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Мы пришли сюда учиться,</w:t>
      </w:r>
    </w:p>
    <w:p w:rsidR="002751AC" w:rsidRDefault="002751AC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Не лениться, а трудиться.</w:t>
      </w:r>
    </w:p>
    <w:p w:rsidR="002751AC" w:rsidRDefault="002751AC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Работаем старательно,</w:t>
      </w:r>
    </w:p>
    <w:p w:rsidR="002751AC" w:rsidRDefault="002751AC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Слушаем внимательно.</w:t>
      </w:r>
    </w:p>
    <w:p w:rsidR="002751AC" w:rsidRPr="008217BF" w:rsidRDefault="002751AC" w:rsidP="003815BF">
      <w:pPr>
        <w:rPr>
          <w:color w:val="7030A0"/>
          <w:sz w:val="24"/>
          <w:szCs w:val="24"/>
        </w:rPr>
      </w:pPr>
      <w:r w:rsidRPr="008217BF">
        <w:rPr>
          <w:color w:val="7030A0"/>
          <w:sz w:val="24"/>
          <w:szCs w:val="24"/>
        </w:rPr>
        <w:t>2. Тема и цель урока.</w:t>
      </w:r>
    </w:p>
    <w:p w:rsidR="002751AC" w:rsidRDefault="002751AC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 Сегодня на уроке я предлагаю пройти через лабиринт. Что такое лабиринт? Прочитаем толкование этого слова в словаре *********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DA7CC0" w:rsidRPr="008217BF" w:rsidRDefault="00DA7CC0" w:rsidP="003815BF">
      <w:pPr>
        <w:rPr>
          <w:color w:val="FF00FF"/>
          <w:sz w:val="24"/>
          <w:szCs w:val="24"/>
        </w:rPr>
      </w:pPr>
      <w:r>
        <w:rPr>
          <w:sz w:val="24"/>
          <w:szCs w:val="24"/>
        </w:rPr>
        <w:t>Лабиринты бывают разные (</w:t>
      </w:r>
      <w:r w:rsidRPr="008217BF">
        <w:rPr>
          <w:color w:val="FF00FF"/>
          <w:sz w:val="24"/>
          <w:szCs w:val="24"/>
        </w:rPr>
        <w:t>Слайд 1)</w:t>
      </w:r>
    </w:p>
    <w:p w:rsidR="002751AC" w:rsidRDefault="002751AC" w:rsidP="003815BF">
      <w:pPr>
        <w:rPr>
          <w:sz w:val="24"/>
          <w:szCs w:val="24"/>
        </w:rPr>
      </w:pPr>
      <w:r>
        <w:rPr>
          <w:sz w:val="24"/>
          <w:szCs w:val="24"/>
        </w:rPr>
        <w:t>( Ученик читает толкование слова лабиринт).</w:t>
      </w:r>
    </w:p>
    <w:p w:rsidR="002751AC" w:rsidRDefault="002751AC" w:rsidP="003815BF">
      <w:pPr>
        <w:rPr>
          <w:sz w:val="24"/>
          <w:szCs w:val="24"/>
        </w:rPr>
      </w:pPr>
      <w:r>
        <w:rPr>
          <w:sz w:val="24"/>
          <w:szCs w:val="24"/>
        </w:rPr>
        <w:t>Учитель.</w:t>
      </w:r>
    </w:p>
    <w:p w:rsidR="0012404E" w:rsidRDefault="00394217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О древней Греции ходит много мифов и легенд. Послушайте одну из них. </w:t>
      </w:r>
      <w:r w:rsidR="00DA7CC0">
        <w:rPr>
          <w:sz w:val="24"/>
          <w:szCs w:val="24"/>
        </w:rPr>
        <w:t xml:space="preserve">В городе Афины в каменном лабиринте жил Минотавр (получеловек, </w:t>
      </w:r>
      <w:proofErr w:type="spellStart"/>
      <w:r w:rsidR="00DA7CC0">
        <w:rPr>
          <w:sz w:val="24"/>
          <w:szCs w:val="24"/>
        </w:rPr>
        <w:t>полубык</w:t>
      </w:r>
      <w:proofErr w:type="spellEnd"/>
      <w:r w:rsidR="00DA7CC0">
        <w:rPr>
          <w:sz w:val="24"/>
          <w:szCs w:val="24"/>
        </w:rPr>
        <w:t xml:space="preserve">). Каждый год жители этого города должны были отдавать на съедение Минотавру 7 девушек и 7 юношей. Афинский герой </w:t>
      </w:r>
      <w:proofErr w:type="spellStart"/>
      <w:r w:rsidR="00DA7CC0">
        <w:rPr>
          <w:sz w:val="24"/>
          <w:szCs w:val="24"/>
        </w:rPr>
        <w:t>Тисей</w:t>
      </w:r>
      <w:proofErr w:type="spellEnd"/>
      <w:r w:rsidR="00DA7CC0">
        <w:rPr>
          <w:sz w:val="24"/>
          <w:szCs w:val="24"/>
        </w:rPr>
        <w:t xml:space="preserve"> решил убить злодея. Но как победить Минотавра. Ведь даже если его убить, обратной дороги из лабиринта невозможно </w:t>
      </w:r>
      <w:proofErr w:type="spellStart"/>
      <w:r w:rsidR="00DA7CC0">
        <w:rPr>
          <w:sz w:val="24"/>
          <w:szCs w:val="24"/>
        </w:rPr>
        <w:t>найти</w:t>
      </w:r>
      <w:proofErr w:type="gramStart"/>
      <w:r w:rsidR="00DA7CC0">
        <w:rPr>
          <w:sz w:val="24"/>
          <w:szCs w:val="24"/>
        </w:rPr>
        <w:t>.Н</w:t>
      </w:r>
      <w:proofErr w:type="gramEnd"/>
      <w:r w:rsidR="00DA7CC0">
        <w:rPr>
          <w:sz w:val="24"/>
          <w:szCs w:val="24"/>
        </w:rPr>
        <w:t>а</w:t>
      </w:r>
      <w:proofErr w:type="spellEnd"/>
      <w:r w:rsidR="00DA7CC0">
        <w:rPr>
          <w:sz w:val="24"/>
          <w:szCs w:val="24"/>
        </w:rPr>
        <w:t xml:space="preserve"> помощь </w:t>
      </w:r>
      <w:proofErr w:type="spellStart"/>
      <w:r w:rsidR="00DA7CC0">
        <w:rPr>
          <w:sz w:val="24"/>
          <w:szCs w:val="24"/>
        </w:rPr>
        <w:t>Тисею</w:t>
      </w:r>
      <w:proofErr w:type="spellEnd"/>
      <w:r w:rsidR="00DA7CC0">
        <w:rPr>
          <w:sz w:val="24"/>
          <w:szCs w:val="24"/>
        </w:rPr>
        <w:t xml:space="preserve"> пришла дочь царя Ариадна. Она подарила ему </w:t>
      </w:r>
      <w:proofErr w:type="spellStart"/>
      <w:r w:rsidR="00DA7CC0">
        <w:rPr>
          <w:sz w:val="24"/>
          <w:szCs w:val="24"/>
        </w:rPr>
        <w:t>мечь</w:t>
      </w:r>
      <w:proofErr w:type="spellEnd"/>
      <w:r w:rsidR="00DA7CC0">
        <w:rPr>
          <w:sz w:val="24"/>
          <w:szCs w:val="24"/>
        </w:rPr>
        <w:t xml:space="preserve"> и дала клубок ниток. </w:t>
      </w:r>
      <w:proofErr w:type="spellStart"/>
      <w:r w:rsidR="00DA7CC0">
        <w:rPr>
          <w:sz w:val="24"/>
          <w:szCs w:val="24"/>
        </w:rPr>
        <w:t>Тисей</w:t>
      </w:r>
      <w:proofErr w:type="spellEnd"/>
      <w:r w:rsidR="00DA7CC0">
        <w:rPr>
          <w:sz w:val="24"/>
          <w:szCs w:val="24"/>
        </w:rPr>
        <w:t xml:space="preserve"> привязал конец нитки в начале лабиринта</w:t>
      </w:r>
      <w:r w:rsidR="0012404E">
        <w:rPr>
          <w:sz w:val="24"/>
          <w:szCs w:val="24"/>
        </w:rPr>
        <w:t>. Он вошёл в лабиринт и убил Минотавра</w:t>
      </w:r>
      <w:proofErr w:type="gramStart"/>
      <w:r w:rsidR="0012404E">
        <w:rPr>
          <w:sz w:val="24"/>
          <w:szCs w:val="24"/>
        </w:rPr>
        <w:t>.</w:t>
      </w:r>
      <w:proofErr w:type="gramEnd"/>
      <w:r w:rsidR="0012404E">
        <w:rPr>
          <w:sz w:val="24"/>
          <w:szCs w:val="24"/>
        </w:rPr>
        <w:t xml:space="preserve"> А смог выйти из лабиринта по нити от клубка Ариадны. </w:t>
      </w:r>
    </w:p>
    <w:p w:rsidR="0012404E" w:rsidRPr="008217BF" w:rsidRDefault="0012404E" w:rsidP="003815BF">
      <w:pPr>
        <w:rPr>
          <w:color w:val="FF00FF"/>
          <w:sz w:val="24"/>
          <w:szCs w:val="24"/>
        </w:rPr>
      </w:pPr>
      <w:r w:rsidRPr="008217BF">
        <w:rPr>
          <w:color w:val="FF00FF"/>
          <w:sz w:val="24"/>
          <w:szCs w:val="24"/>
        </w:rPr>
        <w:t>(Слайд 2)</w:t>
      </w:r>
    </w:p>
    <w:p w:rsidR="002751AC" w:rsidRDefault="0012404E" w:rsidP="003815BF">
      <w:pPr>
        <w:rPr>
          <w:sz w:val="24"/>
          <w:szCs w:val="24"/>
        </w:rPr>
      </w:pPr>
      <w:r>
        <w:rPr>
          <w:sz w:val="24"/>
          <w:szCs w:val="24"/>
        </w:rPr>
        <w:t>- А что на нашем уроке может быть лабиринтом? ( Новый материал).</w:t>
      </w:r>
    </w:p>
    <w:p w:rsidR="0012404E" w:rsidRDefault="0012404E" w:rsidP="003815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А что будет для нас нитью Ариадны? </w:t>
      </w:r>
      <w:proofErr w:type="gramEnd"/>
      <w:r>
        <w:rPr>
          <w:sz w:val="24"/>
          <w:szCs w:val="24"/>
        </w:rPr>
        <w:t>(Наши знания)</w:t>
      </w:r>
    </w:p>
    <w:p w:rsidR="0012404E" w:rsidRDefault="0012404E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Пройдя через сложные ходы лабиринта, мы повторим таблицу умножения и деления с числами 2,3,4 и составим таблицу на 5. </w:t>
      </w:r>
    </w:p>
    <w:p w:rsidR="0012404E" w:rsidRDefault="0012404E" w:rsidP="003815BF">
      <w:pPr>
        <w:rPr>
          <w:sz w:val="24"/>
          <w:szCs w:val="24"/>
        </w:rPr>
      </w:pPr>
      <w:r>
        <w:rPr>
          <w:sz w:val="24"/>
          <w:szCs w:val="24"/>
        </w:rPr>
        <w:t>Девиз урока таков:</w:t>
      </w:r>
    </w:p>
    <w:p w:rsidR="0012404E" w:rsidRDefault="0012404E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Так таблицу будем знать,</w:t>
      </w:r>
    </w:p>
    <w:p w:rsidR="0012404E" w:rsidRPr="008217BF" w:rsidRDefault="0012404E" w:rsidP="003815BF">
      <w:pPr>
        <w:rPr>
          <w:color w:val="FF00FF"/>
          <w:sz w:val="24"/>
          <w:szCs w:val="24"/>
        </w:rPr>
      </w:pPr>
      <w:proofErr w:type="gramStart"/>
      <w:r>
        <w:rPr>
          <w:sz w:val="24"/>
          <w:szCs w:val="24"/>
        </w:rPr>
        <w:t xml:space="preserve">Чтобы было только 5!     </w:t>
      </w:r>
      <w:proofErr w:type="gramEnd"/>
      <w:r w:rsidRPr="008217BF">
        <w:rPr>
          <w:color w:val="FF00FF"/>
          <w:sz w:val="24"/>
          <w:szCs w:val="24"/>
        </w:rPr>
        <w:t>(Слайд 3)</w:t>
      </w:r>
    </w:p>
    <w:p w:rsidR="0012404E" w:rsidRPr="008217BF" w:rsidRDefault="0012404E" w:rsidP="003815BF">
      <w:pPr>
        <w:rPr>
          <w:color w:val="7030A0"/>
          <w:sz w:val="24"/>
          <w:szCs w:val="24"/>
        </w:rPr>
      </w:pPr>
      <w:r w:rsidRPr="008217BF">
        <w:rPr>
          <w:color w:val="7030A0"/>
          <w:sz w:val="24"/>
          <w:szCs w:val="24"/>
        </w:rPr>
        <w:lastRenderedPageBreak/>
        <w:t>3. Устный счёт</w:t>
      </w:r>
    </w:p>
    <w:p w:rsidR="00B82590" w:rsidRPr="008217BF" w:rsidRDefault="00B82590" w:rsidP="003815BF">
      <w:pPr>
        <w:rPr>
          <w:color w:val="FF00FF"/>
          <w:sz w:val="24"/>
          <w:szCs w:val="24"/>
        </w:rPr>
      </w:pPr>
      <w:r w:rsidRPr="008217BF">
        <w:rPr>
          <w:color w:val="FF00FF"/>
          <w:sz w:val="24"/>
          <w:szCs w:val="24"/>
        </w:rPr>
        <w:t>(Слайд 4)</w:t>
      </w:r>
    </w:p>
    <w:p w:rsidR="0012404E" w:rsidRDefault="0012404E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Осень уходит</w:t>
      </w:r>
      <w:r w:rsidR="00B82590">
        <w:rPr>
          <w:sz w:val="24"/>
          <w:szCs w:val="24"/>
        </w:rPr>
        <w:t>,</w:t>
      </w:r>
      <w:r>
        <w:rPr>
          <w:sz w:val="24"/>
          <w:szCs w:val="24"/>
        </w:rPr>
        <w:t xml:space="preserve"> опадают последние </w:t>
      </w:r>
      <w:r w:rsidR="00B82590">
        <w:rPr>
          <w:sz w:val="24"/>
          <w:szCs w:val="24"/>
        </w:rPr>
        <w:t>листья. Давайте соберём половинки листочков на память.</w:t>
      </w:r>
    </w:p>
    <w:p w:rsidR="00B82590" w:rsidRDefault="00B82590" w:rsidP="003815B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27" style="position:absolute;margin-left:-.8pt;margin-top:22.7pt;width:140.25pt;height:68.25pt;z-index:251658240" fillcolor="#ffc91d">
            <v:textbox style="mso-next-textbox:#_x0000_s1027">
              <w:txbxContent>
                <w:p w:rsidR="00B82590" w:rsidRDefault="00B82590">
                  <w:r>
                    <w:t xml:space="preserve">3   *  4  = </w:t>
                  </w:r>
                </w:p>
                <w:p w:rsidR="00B82590" w:rsidRDefault="00B82590">
                  <w:r>
                    <w:t>12</w:t>
                  </w:r>
                  <w:proofErr w:type="gramStart"/>
                  <w:r>
                    <w:t xml:space="preserve">  :</w:t>
                  </w:r>
                  <w:proofErr w:type="gramEnd"/>
                  <w:r>
                    <w:t xml:space="preserve">  4 =</w:t>
                  </w:r>
                </w:p>
              </w:txbxContent>
            </v:textbox>
          </v:oval>
        </w:pict>
      </w:r>
      <w:r>
        <w:rPr>
          <w:sz w:val="24"/>
          <w:szCs w:val="24"/>
        </w:rPr>
        <w:t>Игра «Найди пару»</w:t>
      </w:r>
    </w:p>
    <w:p w:rsidR="0012404E" w:rsidRDefault="00B82590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82590" w:rsidRDefault="00B82590" w:rsidP="003815B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2.1pt;margin-top:2.05pt;width:165.9pt;height:.65pt;z-index:251659264" o:connectortype="straight">
            <v:stroke dashstyle="longDashDotDot" startarrow="oval"/>
          </v:shape>
        </w:pict>
      </w:r>
      <w:r>
        <w:rPr>
          <w:sz w:val="24"/>
          <w:szCs w:val="24"/>
        </w:rPr>
        <w:t xml:space="preserve">                                                           И  т. д.</w:t>
      </w:r>
    </w:p>
    <w:p w:rsidR="00B82590" w:rsidRDefault="00B82590" w:rsidP="003815BF">
      <w:pPr>
        <w:rPr>
          <w:sz w:val="24"/>
          <w:szCs w:val="24"/>
        </w:rPr>
      </w:pPr>
    </w:p>
    <w:p w:rsidR="00B82590" w:rsidRPr="008217BF" w:rsidRDefault="00B82590" w:rsidP="003815BF">
      <w:pPr>
        <w:rPr>
          <w:color w:val="FF00FF"/>
          <w:sz w:val="24"/>
          <w:szCs w:val="24"/>
        </w:rPr>
      </w:pPr>
      <w:r w:rsidRPr="008217BF">
        <w:rPr>
          <w:color w:val="FF00FF"/>
          <w:sz w:val="24"/>
          <w:szCs w:val="24"/>
        </w:rPr>
        <w:t>(Слайд 5)</w:t>
      </w:r>
    </w:p>
    <w:p w:rsidR="00B82590" w:rsidRDefault="00B82590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Появилась тропинка, а в конце какой-то конверт. Узнаем, что в конверте. Решим </w:t>
      </w:r>
      <w:r w:rsidR="007E2299">
        <w:rPr>
          <w:sz w:val="24"/>
          <w:szCs w:val="24"/>
        </w:rPr>
        <w:t>примеры.</w:t>
      </w:r>
    </w:p>
    <w:p w:rsidR="007E2299" w:rsidRDefault="007E2299" w:rsidP="003815B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margin-left:12.95pt;margin-top:25.6pt;width:380.05pt;height:58.25pt;z-index:251660288" fillcolor="yellow">
            <v:textbox>
              <w:txbxContent>
                <w:p w:rsidR="007E2299" w:rsidRPr="007E2299" w:rsidRDefault="007E2299" w:rsidP="007E2299">
                  <w:pPr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         </w:t>
                  </w:r>
                  <w:r w:rsidRPr="007E2299">
                    <w:rPr>
                      <w:b/>
                      <w:bCs/>
                      <w:sz w:val="52"/>
                      <w:szCs w:val="52"/>
                    </w:rPr>
                    <w:t>12</w:t>
                  </w:r>
                  <w:proofErr w:type="gramStart"/>
                  <w:r w:rsidRPr="007E2299">
                    <w:rPr>
                      <w:b/>
                      <w:bCs/>
                      <w:sz w:val="52"/>
                      <w:szCs w:val="52"/>
                    </w:rPr>
                    <w:t xml:space="preserve"> :</w:t>
                  </w:r>
                  <w:proofErr w:type="gramEnd"/>
                  <w:r w:rsidRPr="007E2299">
                    <w:rPr>
                      <w:b/>
                      <w:bCs/>
                      <w:sz w:val="52"/>
                      <w:szCs w:val="52"/>
                    </w:rPr>
                    <w:t xml:space="preserve"> 4 * 2 +6 : 3 * 4 : 2 – 5= </w:t>
                  </w:r>
                </w:p>
                <w:p w:rsidR="007E2299" w:rsidRDefault="007E2299"/>
              </w:txbxContent>
            </v:textbox>
          </v:shape>
        </w:pict>
      </w:r>
    </w:p>
    <w:p w:rsidR="00B82590" w:rsidRDefault="00B82590" w:rsidP="003815BF">
      <w:pPr>
        <w:rPr>
          <w:sz w:val="24"/>
          <w:szCs w:val="24"/>
        </w:rPr>
      </w:pPr>
    </w:p>
    <w:p w:rsidR="00B82590" w:rsidRDefault="007E2299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7E2299" w:rsidRDefault="007E2299" w:rsidP="003815BF">
      <w:pPr>
        <w:rPr>
          <w:sz w:val="24"/>
          <w:szCs w:val="24"/>
        </w:rPr>
      </w:pPr>
    </w:p>
    <w:p w:rsidR="007E2299" w:rsidRDefault="007E2299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На конверте ответ, который должен быть. Это 5. А у нас получилось 3. Что не правильно? </w:t>
      </w:r>
    </w:p>
    <w:p w:rsidR="007E2299" w:rsidRDefault="007E2299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МЫ не определили порядок действий. Считаем по-новому. </w:t>
      </w:r>
    </w:p>
    <w:p w:rsidR="007E2299" w:rsidRDefault="00A32019" w:rsidP="003815B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25.5pt;margin-top:1.55pt;width:128.3pt;height:51.4pt;z-index:251662336">
            <v:textbox>
              <w:txbxContent>
                <w:p w:rsidR="007E2299" w:rsidRPr="007E2299" w:rsidRDefault="007E2299" w:rsidP="007E229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B82590" w:rsidRDefault="00A32019" w:rsidP="003815B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5" type="#_x0000_t32" style="position:absolute;margin-left:25.5pt;margin-top:26.15pt;width:128.3pt;height:60.65pt;flip:x;z-index:2516643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34" type="#_x0000_t32" style="position:absolute;margin-left:25.5pt;margin-top:26.15pt;width:128.3pt;height:60.65pt;z-index:251663360" o:connectortype="straight"/>
        </w:pict>
      </w:r>
      <w:r>
        <w:rPr>
          <w:noProof/>
          <w:sz w:val="24"/>
          <w:szCs w:val="24"/>
          <w:lang w:eastAsia="ru-RU"/>
        </w:rPr>
        <w:pict>
          <v:rect id="_x0000_s1032" style="position:absolute;margin-left:25.5pt;margin-top:26.15pt;width:128.3pt;height:60.65pt;z-index:251661312"/>
        </w:pict>
      </w:r>
    </w:p>
    <w:p w:rsidR="007E2299" w:rsidRDefault="007E2299" w:rsidP="00381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7E2299" w:rsidRDefault="007E2299" w:rsidP="003815BF">
      <w:pPr>
        <w:rPr>
          <w:sz w:val="24"/>
          <w:szCs w:val="24"/>
        </w:rPr>
      </w:pPr>
    </w:p>
    <w:p w:rsidR="007E2299" w:rsidRDefault="007E2299" w:rsidP="003815BF">
      <w:pPr>
        <w:rPr>
          <w:sz w:val="24"/>
          <w:szCs w:val="24"/>
        </w:rPr>
      </w:pPr>
    </w:p>
    <w:p w:rsidR="007E2299" w:rsidRDefault="007E2299" w:rsidP="003815BF">
      <w:pPr>
        <w:rPr>
          <w:sz w:val="24"/>
          <w:szCs w:val="24"/>
        </w:rPr>
      </w:pPr>
      <w:r>
        <w:rPr>
          <w:sz w:val="24"/>
          <w:szCs w:val="24"/>
        </w:rPr>
        <w:t>В конверте 5 задач в стихах.</w:t>
      </w:r>
    </w:p>
    <w:p w:rsidR="00A32019" w:rsidRDefault="00A32019" w:rsidP="007E229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 пар танцуют польку,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А всех танцоров сколько?</w:t>
      </w:r>
      <w:r w:rsidR="007E2299" w:rsidRPr="007E2299">
        <w:rPr>
          <w:sz w:val="24"/>
          <w:szCs w:val="24"/>
        </w:rPr>
        <w:t xml:space="preserve">      </w:t>
      </w:r>
      <w:r>
        <w:rPr>
          <w:sz w:val="24"/>
          <w:szCs w:val="24"/>
        </w:rPr>
        <w:t>(16)</w:t>
      </w:r>
    </w:p>
    <w:p w:rsidR="00A32019" w:rsidRDefault="00A32019" w:rsidP="00A320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Испекла нам бабушка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Вкусные </w:t>
      </w:r>
      <w:proofErr w:type="gramStart"/>
      <w:r>
        <w:rPr>
          <w:sz w:val="24"/>
          <w:szCs w:val="24"/>
        </w:rPr>
        <w:t>оладушки</w:t>
      </w:r>
      <w:proofErr w:type="gramEnd"/>
      <w:r>
        <w:rPr>
          <w:sz w:val="24"/>
          <w:szCs w:val="24"/>
        </w:rPr>
        <w:t>.</w:t>
      </w:r>
      <w:r w:rsidR="007E2299" w:rsidRPr="007E2299">
        <w:rPr>
          <w:sz w:val="24"/>
          <w:szCs w:val="24"/>
        </w:rPr>
        <w:t xml:space="preserve">   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Всего оладий 27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По три нам хватило всем.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Кто ответит из ребят,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будет же внучат?  (9)</w:t>
      </w:r>
    </w:p>
    <w:p w:rsidR="00A32019" w:rsidRDefault="00A32019" w:rsidP="00A320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Полюбуйтесь-ка сами: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Мчатся тройки с бубенцами.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Сосчитать коней мы просим,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Если троек 8. (24)</w:t>
      </w:r>
    </w:p>
    <w:p w:rsidR="00A32019" w:rsidRDefault="00A32019" w:rsidP="00A320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Подарил утятам ёжик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8 кожаных сапожек.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ж маленьких утят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Ёжика благодарят?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4)</w:t>
      </w:r>
    </w:p>
    <w:p w:rsidR="00A32019" w:rsidRDefault="00A32019" w:rsidP="00A3201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заборе </w:t>
      </w:r>
      <w:proofErr w:type="gramStart"/>
      <w:r>
        <w:rPr>
          <w:sz w:val="24"/>
          <w:szCs w:val="24"/>
        </w:rPr>
        <w:t>расфуфырились</w:t>
      </w:r>
      <w:proofErr w:type="gramEnd"/>
      <w:r>
        <w:rPr>
          <w:sz w:val="24"/>
          <w:szCs w:val="24"/>
        </w:rPr>
        <w:t xml:space="preserve"> коты,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Распушили свои длинные хвосты.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А хвостов то было 8.</w:t>
      </w:r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Сколько лап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A32019" w:rsidRDefault="00A32019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У кого спросим?   (32)</w:t>
      </w:r>
    </w:p>
    <w:p w:rsidR="00A32019" w:rsidRPr="008217BF" w:rsidRDefault="00017062" w:rsidP="000A63EF">
      <w:pPr>
        <w:pStyle w:val="a3"/>
        <w:ind w:left="0"/>
        <w:rPr>
          <w:color w:val="7030A0"/>
          <w:sz w:val="24"/>
          <w:szCs w:val="24"/>
        </w:rPr>
      </w:pPr>
      <w:r w:rsidRPr="008217BF">
        <w:rPr>
          <w:color w:val="7030A0"/>
          <w:sz w:val="24"/>
          <w:szCs w:val="24"/>
        </w:rPr>
        <w:t xml:space="preserve">4. </w:t>
      </w:r>
      <w:r w:rsidR="000A63EF" w:rsidRPr="008217BF">
        <w:rPr>
          <w:color w:val="7030A0"/>
          <w:sz w:val="24"/>
          <w:szCs w:val="24"/>
        </w:rPr>
        <w:t>Новый материал.</w:t>
      </w:r>
    </w:p>
    <w:p w:rsidR="000A63EF" w:rsidRPr="008217BF" w:rsidRDefault="000A63EF" w:rsidP="00A32019">
      <w:pPr>
        <w:pStyle w:val="a3"/>
        <w:rPr>
          <w:color w:val="FF00FF"/>
          <w:sz w:val="24"/>
          <w:szCs w:val="24"/>
        </w:rPr>
      </w:pPr>
      <w:r w:rsidRPr="008217BF">
        <w:rPr>
          <w:color w:val="FF00FF"/>
          <w:sz w:val="24"/>
          <w:szCs w:val="24"/>
        </w:rPr>
        <w:t>(Слайд 6)</w:t>
      </w:r>
    </w:p>
    <w:p w:rsidR="000A63EF" w:rsidRDefault="000A63EF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А вот и наш лабиринт. Чтобы его пройти, нужно составить таблицу умножения на 5, пяти и соответствующие случаи деления.</w:t>
      </w:r>
    </w:p>
    <w:p w:rsidR="000A63EF" w:rsidRDefault="000A63EF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(Заполнение таблицы)</w:t>
      </w:r>
    </w:p>
    <w:p w:rsidR="00EB6394" w:rsidRPr="008217BF" w:rsidRDefault="00EB6394" w:rsidP="00A32019">
      <w:pPr>
        <w:pStyle w:val="a3"/>
        <w:rPr>
          <w:color w:val="FF00FF"/>
          <w:sz w:val="24"/>
          <w:szCs w:val="24"/>
        </w:rPr>
      </w:pPr>
      <w:r w:rsidRPr="008217BF">
        <w:rPr>
          <w:color w:val="FF00FF"/>
          <w:sz w:val="24"/>
          <w:szCs w:val="24"/>
        </w:rPr>
        <w:t>(Слайд</w:t>
      </w:r>
      <w:proofErr w:type="gramStart"/>
      <w:r w:rsidRPr="008217BF">
        <w:rPr>
          <w:color w:val="FF00FF"/>
          <w:sz w:val="24"/>
          <w:szCs w:val="24"/>
        </w:rPr>
        <w:t>7</w:t>
      </w:r>
      <w:proofErr w:type="gramEnd"/>
      <w:r w:rsidRPr="008217BF">
        <w:rPr>
          <w:color w:val="FF00FF"/>
          <w:sz w:val="24"/>
          <w:szCs w:val="24"/>
        </w:rPr>
        <w:t>)</w:t>
      </w:r>
    </w:p>
    <w:p w:rsidR="000A63EF" w:rsidRDefault="000A63EF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0A63EF" w:rsidRDefault="000A63EF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Какие цифры в произведениях в разряде единиц?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0 и 5)</w:t>
      </w:r>
    </w:p>
    <w:p w:rsidR="000A63EF" w:rsidRDefault="00017062" w:rsidP="00A32019">
      <w:pPr>
        <w:pStyle w:val="a3"/>
        <w:rPr>
          <w:sz w:val="24"/>
          <w:szCs w:val="24"/>
        </w:rPr>
      </w:pPr>
      <w:r>
        <w:rPr>
          <w:sz w:val="24"/>
          <w:szCs w:val="24"/>
        </w:rPr>
        <w:t>- Если умножаем на четное число, получается (Круглое)</w:t>
      </w:r>
    </w:p>
    <w:p w:rsidR="00017062" w:rsidRPr="008217BF" w:rsidRDefault="00017062" w:rsidP="00017062">
      <w:pPr>
        <w:pStyle w:val="a3"/>
        <w:ind w:left="0"/>
        <w:rPr>
          <w:color w:val="7030A0"/>
          <w:sz w:val="24"/>
          <w:szCs w:val="24"/>
        </w:rPr>
      </w:pPr>
      <w:r w:rsidRPr="008217BF">
        <w:rPr>
          <w:color w:val="7030A0"/>
          <w:sz w:val="24"/>
          <w:szCs w:val="24"/>
        </w:rPr>
        <w:t>5. Закрепление.</w:t>
      </w:r>
    </w:p>
    <w:p w:rsidR="00017062" w:rsidRDefault="00017062" w:rsidP="0001706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1 Игра «Фотограф»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Ученики задают таблицу умножения ученику у доски, проверяют его зрительную память)</w:t>
      </w:r>
    </w:p>
    <w:p w:rsidR="00017062" w:rsidRDefault="00017062" w:rsidP="0001706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2. Учебник С. 36 №2 Клас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самостоятельно, ученик – у доски. Проверка по доске.</w:t>
      </w:r>
    </w:p>
    <w:p w:rsidR="00017062" w:rsidRPr="008217BF" w:rsidRDefault="00017062" w:rsidP="00017062">
      <w:pPr>
        <w:pStyle w:val="a3"/>
        <w:ind w:left="0"/>
        <w:rPr>
          <w:color w:val="7030A0"/>
          <w:sz w:val="24"/>
          <w:szCs w:val="24"/>
        </w:rPr>
      </w:pPr>
      <w:r w:rsidRPr="008217BF">
        <w:rPr>
          <w:color w:val="7030A0"/>
          <w:sz w:val="24"/>
          <w:szCs w:val="24"/>
        </w:rPr>
        <w:t>6. Повторение.</w:t>
      </w:r>
    </w:p>
    <w:p w:rsidR="00017062" w:rsidRDefault="00017062" w:rsidP="0001706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Задача 1</w:t>
      </w:r>
    </w:p>
    <w:p w:rsidR="000A63EF" w:rsidRDefault="00017062" w:rsidP="0001706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одном куске 15 метров ткани, а в другом на 5 метра меньше. </w:t>
      </w:r>
      <w:proofErr w:type="gramStart"/>
      <w:r>
        <w:rPr>
          <w:sz w:val="24"/>
          <w:szCs w:val="24"/>
        </w:rPr>
        <w:t xml:space="preserve">Сколько метров ткани было в двух кусках? </w:t>
      </w:r>
      <w:proofErr w:type="gramEnd"/>
      <w:r>
        <w:rPr>
          <w:sz w:val="24"/>
          <w:szCs w:val="24"/>
        </w:rPr>
        <w:t>(Ученик у доски)</w: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017062" w:rsidTr="00017062">
        <w:tc>
          <w:tcPr>
            <w:tcW w:w="5139" w:type="dxa"/>
          </w:tcPr>
          <w:p w:rsidR="00017062" w:rsidRDefault="00155B14" w:rsidP="0001706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6" type="#_x0000_t88" style="position:absolute;margin-left:138.55pt;margin-top:7.15pt;width:7.15pt;height:25pt;z-index:251665408"/>
              </w:pict>
            </w:r>
            <w:r w:rsidR="00017062">
              <w:rPr>
                <w:sz w:val="24"/>
                <w:szCs w:val="24"/>
              </w:rPr>
              <w:t>В одном куске – 15 м</w:t>
            </w:r>
          </w:p>
          <w:p w:rsidR="00017062" w:rsidRPr="00155B14" w:rsidRDefault="00017062" w:rsidP="0001706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другом куске - ?, на 3 м </w:t>
            </w:r>
            <w:r w:rsidR="00155B14" w:rsidRPr="00155B14">
              <w:rPr>
                <w:sz w:val="24"/>
                <w:szCs w:val="24"/>
              </w:rPr>
              <w:t>&lt;</w:t>
            </w:r>
            <w:proofErr w:type="gramStart"/>
            <w:r w:rsidR="00155B14" w:rsidRPr="00155B14">
              <w:rPr>
                <w:sz w:val="24"/>
                <w:szCs w:val="24"/>
              </w:rPr>
              <w:t xml:space="preserve">     </w:t>
            </w:r>
            <w:r w:rsidR="00155B14">
              <w:rPr>
                <w:sz w:val="24"/>
                <w:szCs w:val="24"/>
              </w:rPr>
              <w:t>?</w:t>
            </w:r>
            <w:proofErr w:type="gramEnd"/>
            <w:r w:rsidR="00155B14">
              <w:rPr>
                <w:sz w:val="24"/>
                <w:szCs w:val="24"/>
              </w:rPr>
              <w:t xml:space="preserve"> м</w:t>
            </w:r>
          </w:p>
          <w:p w:rsidR="00155B14" w:rsidRPr="00155B14" w:rsidRDefault="00155B14" w:rsidP="0001706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155B14" w:rsidRDefault="00155B14" w:rsidP="00155B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7" type="#_x0000_t88" style="position:absolute;margin-left:153.95pt;margin-top:7.15pt;width:7.15pt;height:25pt;z-index:251667456;mso-position-horizontal-relative:text;mso-position-vertical-relative:text"/>
              </w:pict>
            </w:r>
            <w:r>
              <w:rPr>
                <w:sz w:val="24"/>
                <w:szCs w:val="24"/>
              </w:rPr>
              <w:t>В одном куске – 15 м</w:t>
            </w:r>
          </w:p>
          <w:p w:rsidR="00155B14" w:rsidRPr="00155B14" w:rsidRDefault="00155B14" w:rsidP="00155B1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другом куске - ?, </w:t>
            </w:r>
            <w:r w:rsidRPr="00155B14">
              <w:rPr>
                <w:color w:val="FF0000"/>
                <w:sz w:val="24"/>
                <w:szCs w:val="24"/>
              </w:rPr>
              <w:t>в  3 раза</w:t>
            </w:r>
            <w:r>
              <w:rPr>
                <w:sz w:val="24"/>
                <w:szCs w:val="24"/>
              </w:rPr>
              <w:t xml:space="preserve"> </w:t>
            </w:r>
            <w:r w:rsidRPr="00155B14">
              <w:rPr>
                <w:sz w:val="24"/>
                <w:szCs w:val="24"/>
              </w:rPr>
              <w:t>&lt;</w:t>
            </w:r>
            <w:proofErr w:type="gramStart"/>
            <w:r w:rsidRPr="00155B1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?</w:t>
            </w:r>
            <w:proofErr w:type="gramEnd"/>
            <w:r>
              <w:rPr>
                <w:sz w:val="24"/>
                <w:szCs w:val="24"/>
              </w:rPr>
              <w:t xml:space="preserve"> м</w:t>
            </w:r>
          </w:p>
          <w:p w:rsidR="00017062" w:rsidRDefault="00017062" w:rsidP="0001706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017062" w:rsidRPr="00017062" w:rsidRDefault="00017062" w:rsidP="00017062">
      <w:pPr>
        <w:pStyle w:val="a3"/>
        <w:ind w:left="0"/>
        <w:rPr>
          <w:sz w:val="24"/>
          <w:szCs w:val="24"/>
        </w:rPr>
      </w:pPr>
    </w:p>
    <w:p w:rsidR="00A32019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Сравните краткие задачи и составьте новую задачу.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(Класс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амостоятельно, ученик у доски – самостоятельно. </w:t>
      </w:r>
      <w:proofErr w:type="gramStart"/>
      <w:r>
        <w:rPr>
          <w:sz w:val="24"/>
          <w:szCs w:val="24"/>
        </w:rPr>
        <w:t>Проверка по доске)</w:t>
      </w:r>
      <w:proofErr w:type="gramEnd"/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Разноуровневые</w:t>
      </w:r>
      <w:proofErr w:type="spellEnd"/>
      <w:r>
        <w:rPr>
          <w:sz w:val="24"/>
          <w:szCs w:val="24"/>
        </w:rPr>
        <w:t xml:space="preserve"> задания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1 Уровень (3)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 Решить примеры в столбик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90-46    31+19    64+27  36+36    81-26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2 Уровень</w:t>
      </w:r>
      <w:r w:rsidR="00EB6394">
        <w:rPr>
          <w:sz w:val="24"/>
          <w:szCs w:val="24"/>
        </w:rPr>
        <w:t xml:space="preserve"> (4)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Вставить знаки действий.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8*4*9=18          4*4*2=8          6*3*9=18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3 Уровень</w:t>
      </w:r>
      <w:r w:rsidR="00EB6394">
        <w:rPr>
          <w:sz w:val="24"/>
          <w:szCs w:val="24"/>
        </w:rPr>
        <w:t xml:space="preserve"> (5)</w:t>
      </w:r>
    </w:p>
    <w:p w:rsidR="00155B14" w:rsidRDefault="00155B1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Указать порядок действий и решить выражения.</w:t>
      </w:r>
    </w:p>
    <w:p w:rsidR="00155B14" w:rsidRDefault="00EB6394" w:rsidP="00155B14">
      <w:pPr>
        <w:pStyle w:val="a3"/>
        <w:ind w:left="0" w:firstLine="142"/>
        <w:rPr>
          <w:sz w:val="24"/>
          <w:szCs w:val="24"/>
        </w:rPr>
      </w:pPr>
      <w:r>
        <w:rPr>
          <w:sz w:val="24"/>
          <w:szCs w:val="24"/>
        </w:rPr>
        <w:t>90-6*6+29=          5*(62-53)=         (40-39)+(6*9)=</w:t>
      </w:r>
    </w:p>
    <w:p w:rsidR="00EB6394" w:rsidRPr="008217BF" w:rsidRDefault="00EB6394" w:rsidP="00EB6394">
      <w:pPr>
        <w:pStyle w:val="a3"/>
        <w:numPr>
          <w:ilvl w:val="0"/>
          <w:numId w:val="1"/>
        </w:numPr>
        <w:rPr>
          <w:color w:val="7030A0"/>
          <w:sz w:val="24"/>
          <w:szCs w:val="24"/>
        </w:rPr>
      </w:pPr>
      <w:r w:rsidRPr="008217BF">
        <w:rPr>
          <w:color w:val="7030A0"/>
          <w:sz w:val="24"/>
          <w:szCs w:val="24"/>
        </w:rPr>
        <w:t>Итог.</w:t>
      </w:r>
    </w:p>
    <w:tbl>
      <w:tblPr>
        <w:tblStyle w:val="a4"/>
        <w:tblW w:w="0" w:type="auto"/>
        <w:tblInd w:w="360" w:type="dxa"/>
        <w:tblLook w:val="04A0"/>
      </w:tblPr>
      <w:tblGrid>
        <w:gridCol w:w="613"/>
        <w:gridCol w:w="524"/>
        <w:gridCol w:w="523"/>
        <w:gridCol w:w="523"/>
        <w:gridCol w:w="523"/>
        <w:gridCol w:w="612"/>
        <w:gridCol w:w="523"/>
        <w:gridCol w:w="523"/>
        <w:gridCol w:w="523"/>
        <w:gridCol w:w="612"/>
        <w:gridCol w:w="460"/>
      </w:tblGrid>
      <w:tr w:rsidR="00EB6394" w:rsidTr="00EB6394">
        <w:tc>
          <w:tcPr>
            <w:tcW w:w="613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11</w:t>
            </w:r>
          </w:p>
        </w:tc>
        <w:tc>
          <w:tcPr>
            <w:tcW w:w="524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9</w:t>
            </w:r>
          </w:p>
        </w:tc>
        <w:tc>
          <w:tcPr>
            <w:tcW w:w="612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14</w:t>
            </w:r>
          </w:p>
        </w:tc>
        <w:tc>
          <w:tcPr>
            <w:tcW w:w="523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22</w:t>
            </w:r>
          </w:p>
        </w:tc>
        <w:tc>
          <w:tcPr>
            <w:tcW w:w="442" w:type="dxa"/>
          </w:tcPr>
          <w:p w:rsidR="00EB6394" w:rsidRPr="008217BF" w:rsidRDefault="00EB6394" w:rsidP="00EB6394">
            <w:pPr>
              <w:rPr>
                <w:color w:val="365F91" w:themeColor="accent1" w:themeShade="BF"/>
                <w:sz w:val="24"/>
                <w:szCs w:val="24"/>
              </w:rPr>
            </w:pPr>
            <w:r w:rsidRPr="008217BF">
              <w:rPr>
                <w:color w:val="365F91" w:themeColor="accent1" w:themeShade="BF"/>
                <w:sz w:val="24"/>
                <w:szCs w:val="24"/>
              </w:rPr>
              <w:t>10</w:t>
            </w:r>
          </w:p>
        </w:tc>
      </w:tr>
      <w:tr w:rsidR="00EB6394" w:rsidTr="00EB6394">
        <w:tc>
          <w:tcPr>
            <w:tcW w:w="613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r w:rsidRPr="008217BF">
              <w:rPr>
                <w:color w:val="CC00FF"/>
                <w:sz w:val="24"/>
                <w:szCs w:val="24"/>
              </w:rPr>
              <w:t>а</w:t>
            </w:r>
          </w:p>
        </w:tc>
        <w:tc>
          <w:tcPr>
            <w:tcW w:w="524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r w:rsidRPr="008217BF">
              <w:rPr>
                <w:color w:val="CC00FF"/>
                <w:sz w:val="24"/>
                <w:szCs w:val="24"/>
              </w:rPr>
              <w:t>в</w:t>
            </w:r>
          </w:p>
        </w:tc>
        <w:tc>
          <w:tcPr>
            <w:tcW w:w="523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proofErr w:type="spellStart"/>
            <w:r w:rsidRPr="008217BF">
              <w:rPr>
                <w:color w:val="CC00FF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523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proofErr w:type="spellStart"/>
            <w:r w:rsidRPr="008217BF">
              <w:rPr>
                <w:color w:val="CC00FF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3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r w:rsidRPr="008217BF">
              <w:rPr>
                <w:color w:val="CC00FF"/>
                <w:sz w:val="24"/>
                <w:szCs w:val="24"/>
              </w:rPr>
              <w:t>у</w:t>
            </w:r>
          </w:p>
        </w:tc>
        <w:tc>
          <w:tcPr>
            <w:tcW w:w="612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r w:rsidRPr="008217BF">
              <w:rPr>
                <w:color w:val="CC00FF"/>
                <w:sz w:val="24"/>
                <w:szCs w:val="24"/>
              </w:rPr>
              <w:t>о</w:t>
            </w:r>
          </w:p>
        </w:tc>
        <w:tc>
          <w:tcPr>
            <w:tcW w:w="523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r w:rsidRPr="008217BF">
              <w:rPr>
                <w:color w:val="CC00FF"/>
                <w:sz w:val="24"/>
                <w:szCs w:val="24"/>
              </w:rPr>
              <w:t>е</w:t>
            </w:r>
          </w:p>
        </w:tc>
        <w:tc>
          <w:tcPr>
            <w:tcW w:w="523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r w:rsidRPr="008217BF">
              <w:rPr>
                <w:color w:val="CC00FF"/>
                <w:sz w:val="24"/>
                <w:szCs w:val="24"/>
              </w:rPr>
              <w:t>о</w:t>
            </w:r>
          </w:p>
        </w:tc>
        <w:tc>
          <w:tcPr>
            <w:tcW w:w="523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r w:rsidRPr="008217BF">
              <w:rPr>
                <w:color w:val="CC00FF"/>
                <w:sz w:val="24"/>
                <w:szCs w:val="24"/>
              </w:rPr>
              <w:t>г</w:t>
            </w:r>
          </w:p>
        </w:tc>
        <w:tc>
          <w:tcPr>
            <w:tcW w:w="612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r w:rsidRPr="008217BF">
              <w:rPr>
                <w:color w:val="CC00FF"/>
                <w:sz w:val="24"/>
                <w:szCs w:val="24"/>
              </w:rPr>
              <w:t>к</w:t>
            </w:r>
          </w:p>
        </w:tc>
        <w:tc>
          <w:tcPr>
            <w:tcW w:w="442" w:type="dxa"/>
          </w:tcPr>
          <w:p w:rsidR="00EB6394" w:rsidRPr="008217BF" w:rsidRDefault="004028E8" w:rsidP="00EB6394">
            <w:pPr>
              <w:rPr>
                <w:color w:val="CC00FF"/>
                <w:sz w:val="24"/>
                <w:szCs w:val="24"/>
              </w:rPr>
            </w:pPr>
            <w:proofErr w:type="spellStart"/>
            <w:r w:rsidRPr="008217BF">
              <w:rPr>
                <w:color w:val="CC00FF"/>
                <w:sz w:val="24"/>
                <w:szCs w:val="24"/>
              </w:rPr>
              <w:t>н</w:t>
            </w:r>
            <w:proofErr w:type="spellEnd"/>
          </w:p>
        </w:tc>
      </w:tr>
    </w:tbl>
    <w:p w:rsidR="00EB6394" w:rsidRDefault="004028E8" w:rsidP="00EB6394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-На какие группы можно разделить данные числа? </w:t>
      </w:r>
      <w:proofErr w:type="gramEnd"/>
      <w:r>
        <w:rPr>
          <w:sz w:val="24"/>
          <w:szCs w:val="24"/>
        </w:rPr>
        <w:t>(Чётные и нечётные, однозначные и двузначные и т. д.)</w:t>
      </w:r>
    </w:p>
    <w:p w:rsidR="004028E8" w:rsidRDefault="004028E8" w:rsidP="00EB6394">
      <w:pPr>
        <w:ind w:left="360"/>
        <w:rPr>
          <w:sz w:val="24"/>
          <w:szCs w:val="24"/>
        </w:rPr>
      </w:pPr>
      <w:r>
        <w:rPr>
          <w:sz w:val="24"/>
          <w:szCs w:val="24"/>
        </w:rPr>
        <w:t>Расположите чётные числа в порядке возрастания и получите слово.</w:t>
      </w:r>
    </w:p>
    <w:p w:rsidR="004028E8" w:rsidRPr="008217BF" w:rsidRDefault="004028E8" w:rsidP="00EB6394">
      <w:pPr>
        <w:ind w:left="360"/>
        <w:rPr>
          <w:color w:val="FF00FF"/>
          <w:sz w:val="24"/>
          <w:szCs w:val="24"/>
        </w:rPr>
      </w:pPr>
      <w:r w:rsidRPr="008217BF">
        <w:rPr>
          <w:color w:val="FF00FF"/>
          <w:sz w:val="24"/>
          <w:szCs w:val="24"/>
        </w:rPr>
        <w:t>(Слайд 8)</w:t>
      </w:r>
    </w:p>
    <w:p w:rsidR="004028E8" w:rsidRPr="008217BF" w:rsidRDefault="004028E8" w:rsidP="00EB6394">
      <w:pPr>
        <w:ind w:left="36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Слово </w:t>
      </w:r>
      <w:r w:rsidRPr="008217BF">
        <w:rPr>
          <w:color w:val="FF0000"/>
          <w:sz w:val="24"/>
          <w:szCs w:val="24"/>
        </w:rPr>
        <w:t>ЗВОНОК</w:t>
      </w:r>
    </w:p>
    <w:p w:rsidR="004028E8" w:rsidRPr="00EB6394" w:rsidRDefault="004028E8" w:rsidP="00EB6394">
      <w:pPr>
        <w:ind w:left="360"/>
        <w:rPr>
          <w:sz w:val="24"/>
          <w:szCs w:val="24"/>
        </w:rPr>
      </w:pPr>
    </w:p>
    <w:p w:rsidR="00155B14" w:rsidRDefault="00155B14" w:rsidP="00A32019">
      <w:pPr>
        <w:pStyle w:val="a3"/>
        <w:rPr>
          <w:sz w:val="24"/>
          <w:szCs w:val="24"/>
        </w:rPr>
      </w:pPr>
    </w:p>
    <w:p w:rsidR="00155B14" w:rsidRDefault="00155B14" w:rsidP="00A32019">
      <w:pPr>
        <w:pStyle w:val="a3"/>
        <w:rPr>
          <w:sz w:val="24"/>
          <w:szCs w:val="24"/>
        </w:rPr>
      </w:pPr>
    </w:p>
    <w:p w:rsidR="004028E8" w:rsidRDefault="007E2299" w:rsidP="00A32019">
      <w:pPr>
        <w:pStyle w:val="a3"/>
        <w:rPr>
          <w:sz w:val="24"/>
          <w:szCs w:val="24"/>
        </w:rPr>
      </w:pPr>
      <w:r w:rsidRPr="007E2299">
        <w:rPr>
          <w:sz w:val="24"/>
          <w:szCs w:val="24"/>
        </w:rPr>
        <w:t xml:space="preserve">                          </w:t>
      </w: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8217BF" w:rsidP="00A32019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9" type="#_x0000_t97" style="position:absolute;left:0;text-align:left;margin-left:-7.7pt;margin-top:1.95pt;width:508.4pt;height:745.7pt;z-index:251669504">
            <v:textbox>
              <w:txbxContent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Неделя математики в начальной школе</w:t>
                  </w: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Урок математики в 3 классе</w:t>
                  </w: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Программа «Школа России»</w:t>
                  </w: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Учебник Моро М. И. </w:t>
                  </w: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Учитель Ж. А. </w:t>
                  </w:r>
                  <w:proofErr w:type="spellStart"/>
                  <w:r>
                    <w:rPr>
                      <w:sz w:val="48"/>
                      <w:szCs w:val="48"/>
                    </w:rPr>
                    <w:t>Довжик</w:t>
                  </w:r>
                  <w:proofErr w:type="spellEnd"/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217BF" w:rsidRDefault="008217BF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8217BF" w:rsidRPr="004028E8" w:rsidRDefault="008217BF" w:rsidP="004028E8">
                  <w:pPr>
                    <w:jc w:val="center"/>
                    <w:rPr>
                      <w:sz w:val="28"/>
                      <w:szCs w:val="28"/>
                    </w:rPr>
                  </w:pPr>
                  <w:r w:rsidRPr="004028E8">
                    <w:rPr>
                      <w:sz w:val="28"/>
                      <w:szCs w:val="28"/>
                    </w:rPr>
                    <w:t>МОУ СОШ №17</w:t>
                  </w:r>
                </w:p>
                <w:p w:rsidR="008217BF" w:rsidRPr="004028E8" w:rsidRDefault="008217BF" w:rsidP="004028E8">
                  <w:pPr>
                    <w:jc w:val="center"/>
                    <w:rPr>
                      <w:sz w:val="28"/>
                      <w:szCs w:val="28"/>
                    </w:rPr>
                  </w:pPr>
                  <w:r w:rsidRPr="004028E8">
                    <w:rPr>
                      <w:sz w:val="28"/>
                      <w:szCs w:val="28"/>
                    </w:rPr>
                    <w:t>Г Новый Уренгой</w:t>
                  </w:r>
                </w:p>
                <w:p w:rsidR="008217BF" w:rsidRPr="004028E8" w:rsidRDefault="008217BF" w:rsidP="004028E8">
                  <w:pPr>
                    <w:jc w:val="center"/>
                    <w:rPr>
                      <w:sz w:val="28"/>
                      <w:szCs w:val="28"/>
                    </w:rPr>
                  </w:pPr>
                  <w:r w:rsidRPr="004028E8">
                    <w:rPr>
                      <w:sz w:val="28"/>
                      <w:szCs w:val="28"/>
                    </w:rPr>
                    <w:t xml:space="preserve">2010 г </w:t>
                  </w:r>
                </w:p>
              </w:txbxContent>
            </v:textbox>
          </v:shape>
        </w:pict>
      </w:r>
      <w:r w:rsidR="004028E8">
        <w:rPr>
          <w:noProof/>
          <w:sz w:val="24"/>
          <w:szCs w:val="24"/>
          <w:lang w:eastAsia="ru-RU"/>
        </w:rPr>
        <w:pict>
          <v:shape id="_x0000_s1038" type="#_x0000_t97" style="position:absolute;left:0;text-align:left;margin-left:-7.7pt;margin-top:1.95pt;width:508.4pt;height:745.7pt;z-index:251668480">
            <v:textbox>
              <w:txbxContent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Неделя математики в начальной школе</w:t>
                  </w: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Урок математики в 3 классе</w:t>
                  </w: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Программа «Школа России»</w:t>
                  </w: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Учебник Моро М. И. </w:t>
                  </w: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Учитель Ж. А. </w:t>
                  </w:r>
                  <w:proofErr w:type="spellStart"/>
                  <w:r>
                    <w:rPr>
                      <w:sz w:val="48"/>
                      <w:szCs w:val="48"/>
                    </w:rPr>
                    <w:t>Довжик</w:t>
                  </w:r>
                  <w:proofErr w:type="spellEnd"/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28E8" w:rsidRDefault="004028E8" w:rsidP="004028E8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4028E8" w:rsidRPr="004028E8" w:rsidRDefault="004028E8" w:rsidP="004028E8">
                  <w:pPr>
                    <w:jc w:val="center"/>
                    <w:rPr>
                      <w:sz w:val="28"/>
                      <w:szCs w:val="28"/>
                    </w:rPr>
                  </w:pPr>
                  <w:r w:rsidRPr="004028E8">
                    <w:rPr>
                      <w:sz w:val="28"/>
                      <w:szCs w:val="28"/>
                    </w:rPr>
                    <w:t>МОУ СОШ №17</w:t>
                  </w:r>
                </w:p>
                <w:p w:rsidR="004028E8" w:rsidRPr="004028E8" w:rsidRDefault="004028E8" w:rsidP="004028E8">
                  <w:pPr>
                    <w:jc w:val="center"/>
                    <w:rPr>
                      <w:sz w:val="28"/>
                      <w:szCs w:val="28"/>
                    </w:rPr>
                  </w:pPr>
                  <w:r w:rsidRPr="004028E8">
                    <w:rPr>
                      <w:sz w:val="28"/>
                      <w:szCs w:val="28"/>
                    </w:rPr>
                    <w:t>Г Новый Уренгой</w:t>
                  </w:r>
                </w:p>
                <w:p w:rsidR="004028E8" w:rsidRPr="004028E8" w:rsidRDefault="004028E8" w:rsidP="004028E8">
                  <w:pPr>
                    <w:jc w:val="center"/>
                    <w:rPr>
                      <w:sz w:val="28"/>
                      <w:szCs w:val="28"/>
                    </w:rPr>
                  </w:pPr>
                  <w:r w:rsidRPr="004028E8">
                    <w:rPr>
                      <w:sz w:val="28"/>
                      <w:szCs w:val="28"/>
                    </w:rPr>
                    <w:t xml:space="preserve">2010 г </w:t>
                  </w:r>
                </w:p>
              </w:txbxContent>
            </v:textbox>
          </v:shape>
        </w:pict>
      </w:r>
    </w:p>
    <w:p w:rsidR="004028E8" w:rsidRDefault="004028E8" w:rsidP="00A32019">
      <w:pPr>
        <w:pStyle w:val="a3"/>
        <w:rPr>
          <w:sz w:val="24"/>
          <w:szCs w:val="24"/>
        </w:rPr>
      </w:pPr>
    </w:p>
    <w:p w:rsidR="004028E8" w:rsidRDefault="004028E8" w:rsidP="00A32019">
      <w:pPr>
        <w:pStyle w:val="a3"/>
        <w:rPr>
          <w:sz w:val="24"/>
          <w:szCs w:val="24"/>
        </w:rPr>
      </w:pPr>
    </w:p>
    <w:p w:rsidR="00B82590" w:rsidRPr="007E2299" w:rsidRDefault="007E2299" w:rsidP="00A32019">
      <w:pPr>
        <w:pStyle w:val="a3"/>
        <w:rPr>
          <w:sz w:val="24"/>
          <w:szCs w:val="24"/>
        </w:rPr>
      </w:pPr>
      <w:r w:rsidRPr="007E229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2590" w:rsidRPr="007E2299" w:rsidSect="00EB6394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2253"/>
    <w:multiLevelType w:val="hybridMultilevel"/>
    <w:tmpl w:val="98BA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5BF"/>
    <w:rsid w:val="00017062"/>
    <w:rsid w:val="000A63EF"/>
    <w:rsid w:val="0012404E"/>
    <w:rsid w:val="00155B14"/>
    <w:rsid w:val="00205275"/>
    <w:rsid w:val="0020675C"/>
    <w:rsid w:val="0024388F"/>
    <w:rsid w:val="002751AC"/>
    <w:rsid w:val="003815BF"/>
    <w:rsid w:val="00394217"/>
    <w:rsid w:val="004028E8"/>
    <w:rsid w:val="004529CA"/>
    <w:rsid w:val="004C6448"/>
    <w:rsid w:val="00646CD4"/>
    <w:rsid w:val="007E2299"/>
    <w:rsid w:val="008217BF"/>
    <w:rsid w:val="00A32019"/>
    <w:rsid w:val="00B82590"/>
    <w:rsid w:val="00D35A5B"/>
    <w:rsid w:val="00DA7CC0"/>
    <w:rsid w:val="00EB6394"/>
    <w:rsid w:val="00F9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28"/>
        <o:r id="V:Rule4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99"/>
    <w:pPr>
      <w:ind w:left="720"/>
      <w:contextualSpacing/>
    </w:pPr>
  </w:style>
  <w:style w:type="table" w:styleId="a4">
    <w:name w:val="Table Grid"/>
    <w:basedOn w:val="a1"/>
    <w:uiPriority w:val="59"/>
    <w:rsid w:val="0001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2010-11-12T17:29:00Z</dcterms:created>
  <dcterms:modified xsi:type="dcterms:W3CDTF">2010-11-12T20:26:00Z</dcterms:modified>
</cp:coreProperties>
</file>