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A9" w:rsidRPr="00244FA9" w:rsidRDefault="00CB5B22">
      <w:pPr>
        <w:rPr>
          <w:rFonts w:ascii="Times New Roman" w:hAnsi="Times New Roman" w:cs="Times New Roman"/>
          <w:b/>
          <w:sz w:val="32"/>
          <w:szCs w:val="32"/>
        </w:rPr>
      </w:pPr>
      <w:r>
        <w:rPr>
          <w:rFonts w:ascii="Times New Roman" w:hAnsi="Times New Roman" w:cs="Times New Roman"/>
          <w:b/>
          <w:bCs/>
          <w:i/>
          <w:iCs/>
          <w:sz w:val="32"/>
          <w:szCs w:val="32"/>
        </w:rPr>
        <w:t xml:space="preserve">Урок литературы в 11 классе </w:t>
      </w:r>
      <w:r w:rsidR="00244FA9" w:rsidRPr="00244FA9">
        <w:rPr>
          <w:rFonts w:ascii="Times New Roman" w:hAnsi="Times New Roman" w:cs="Times New Roman"/>
          <w:b/>
          <w:bCs/>
          <w:i/>
          <w:iCs/>
          <w:sz w:val="32"/>
          <w:szCs w:val="32"/>
        </w:rPr>
        <w:t>«Путешествие в Равенну»</w:t>
      </w:r>
    </w:p>
    <w:p w:rsidR="004D2ACD" w:rsidRPr="004D2ACD" w:rsidRDefault="004D2ACD" w:rsidP="004D2ACD">
      <w:pPr>
        <w:spacing w:line="240" w:lineRule="auto"/>
        <w:jc w:val="center"/>
        <w:rPr>
          <w:rFonts w:ascii="Times New Roman" w:hAnsi="Times New Roman" w:cs="Times New Roman"/>
        </w:rPr>
      </w:pPr>
      <w:r w:rsidRPr="004D2ACD">
        <w:rPr>
          <w:rFonts w:ascii="Times New Roman" w:hAnsi="Times New Roman" w:cs="Times New Roman"/>
        </w:rPr>
        <w:t>учителя русского языка и литературы</w:t>
      </w:r>
    </w:p>
    <w:p w:rsidR="004D2ACD" w:rsidRPr="004D2ACD" w:rsidRDefault="004D2ACD" w:rsidP="004D2ACD">
      <w:pPr>
        <w:spacing w:line="240" w:lineRule="auto"/>
        <w:jc w:val="center"/>
        <w:rPr>
          <w:rFonts w:ascii="Times New Roman" w:hAnsi="Times New Roman" w:cs="Times New Roman"/>
        </w:rPr>
      </w:pPr>
      <w:r w:rsidRPr="004D2ACD">
        <w:rPr>
          <w:rFonts w:ascii="Times New Roman" w:hAnsi="Times New Roman" w:cs="Times New Roman"/>
        </w:rPr>
        <w:t>Государственного образовательного учреждения</w:t>
      </w:r>
    </w:p>
    <w:p w:rsidR="004D2ACD" w:rsidRPr="004D2ACD" w:rsidRDefault="004D2ACD" w:rsidP="004D2ACD">
      <w:pPr>
        <w:spacing w:line="240" w:lineRule="auto"/>
        <w:jc w:val="center"/>
        <w:rPr>
          <w:rFonts w:ascii="Times New Roman" w:hAnsi="Times New Roman" w:cs="Times New Roman"/>
        </w:rPr>
      </w:pPr>
      <w:r w:rsidRPr="004D2ACD">
        <w:rPr>
          <w:rFonts w:ascii="Times New Roman" w:hAnsi="Times New Roman" w:cs="Times New Roman"/>
        </w:rPr>
        <w:t>средней общеобразовательной школы № 1995 г. Москвы</w:t>
      </w:r>
    </w:p>
    <w:p w:rsidR="004D2ACD" w:rsidRPr="004D2ACD" w:rsidRDefault="004D2ACD" w:rsidP="004D2ACD">
      <w:pPr>
        <w:spacing w:line="240" w:lineRule="auto"/>
        <w:jc w:val="center"/>
        <w:rPr>
          <w:rFonts w:ascii="Times New Roman" w:hAnsi="Times New Roman" w:cs="Times New Roman"/>
          <w:sz w:val="28"/>
          <w:szCs w:val="28"/>
        </w:rPr>
      </w:pPr>
      <w:r w:rsidRPr="004D2ACD">
        <w:rPr>
          <w:rFonts w:ascii="Times New Roman" w:hAnsi="Times New Roman" w:cs="Times New Roman"/>
          <w:sz w:val="28"/>
          <w:szCs w:val="28"/>
        </w:rPr>
        <w:t>Моняковой Елены Вениаминовны</w:t>
      </w:r>
      <w:bookmarkStart w:id="0" w:name="_GoBack"/>
      <w:bookmarkEnd w:id="0"/>
    </w:p>
    <w:p w:rsidR="00244FA9" w:rsidRPr="00244FA9" w:rsidRDefault="00244FA9" w:rsidP="00244FA9">
      <w:pPr>
        <w:rPr>
          <w:rFonts w:ascii="Times New Roman" w:hAnsi="Times New Roman" w:cs="Times New Roman"/>
          <w:sz w:val="28"/>
          <w:szCs w:val="28"/>
        </w:rPr>
      </w:pPr>
      <w:r>
        <w:rPr>
          <w:rFonts w:ascii="Times New Roman" w:hAnsi="Times New Roman" w:cs="Times New Roman"/>
          <w:b/>
          <w:bCs/>
          <w:i/>
          <w:iCs/>
          <w:sz w:val="28"/>
          <w:szCs w:val="28"/>
        </w:rPr>
        <w:t xml:space="preserve">Тема: </w:t>
      </w:r>
      <w:r w:rsidRPr="00244FA9">
        <w:rPr>
          <w:rFonts w:ascii="Times New Roman" w:hAnsi="Times New Roman" w:cs="Times New Roman"/>
          <w:b/>
          <w:bCs/>
          <w:i/>
          <w:iCs/>
          <w:sz w:val="28"/>
          <w:szCs w:val="28"/>
        </w:rPr>
        <w:t xml:space="preserve">Духовное и нравственное в рассказе </w:t>
      </w:r>
    </w:p>
    <w:p w:rsidR="00244FA9" w:rsidRDefault="00244FA9" w:rsidP="00244FA9">
      <w:pPr>
        <w:rPr>
          <w:rFonts w:ascii="Times New Roman" w:hAnsi="Times New Roman" w:cs="Times New Roman"/>
          <w:b/>
          <w:bCs/>
          <w:i/>
          <w:iCs/>
          <w:sz w:val="28"/>
          <w:szCs w:val="28"/>
        </w:rPr>
      </w:pPr>
      <w:r w:rsidRPr="00244FA9">
        <w:rPr>
          <w:rFonts w:ascii="Times New Roman" w:hAnsi="Times New Roman" w:cs="Times New Roman"/>
          <w:b/>
          <w:bCs/>
          <w:i/>
          <w:iCs/>
          <w:sz w:val="28"/>
          <w:szCs w:val="28"/>
        </w:rPr>
        <w:t>Татьяны Толстой «Смотри на обороте»</w:t>
      </w:r>
      <w:r>
        <w:rPr>
          <w:rFonts w:ascii="Times New Roman" w:hAnsi="Times New Roman" w:cs="Times New Roman"/>
          <w:b/>
          <w:bCs/>
          <w:i/>
          <w:iCs/>
          <w:sz w:val="28"/>
          <w:szCs w:val="28"/>
        </w:rPr>
        <w:t>.</w:t>
      </w:r>
    </w:p>
    <w:p w:rsidR="005B6ECE" w:rsidRDefault="00244FA9" w:rsidP="005B6ECE">
      <w:pPr>
        <w:spacing w:line="240" w:lineRule="auto"/>
        <w:rPr>
          <w:rFonts w:ascii="Times New Roman" w:hAnsi="Times New Roman" w:cs="Times New Roman"/>
          <w:color w:val="1D1B11" w:themeColor="background2" w:themeShade="1A"/>
          <w:sz w:val="28"/>
          <w:szCs w:val="28"/>
        </w:rPr>
      </w:pPr>
      <w:r>
        <w:rPr>
          <w:rFonts w:ascii="Times New Roman" w:hAnsi="Times New Roman" w:cs="Times New Roman"/>
          <w:b/>
          <w:bCs/>
          <w:i/>
          <w:iCs/>
          <w:sz w:val="28"/>
          <w:szCs w:val="28"/>
        </w:rPr>
        <w:t>Цель:</w:t>
      </w:r>
      <w:r w:rsidR="00CB5B22">
        <w:rPr>
          <w:rFonts w:ascii="Times New Roman" w:hAnsi="Times New Roman" w:cs="Times New Roman"/>
          <w:bCs/>
          <w:iCs/>
          <w:sz w:val="28"/>
          <w:szCs w:val="28"/>
        </w:rPr>
        <w:t xml:space="preserve"> </w:t>
      </w:r>
      <w:r>
        <w:rPr>
          <w:rFonts w:ascii="Times New Roman" w:hAnsi="Times New Roman" w:cs="Times New Roman"/>
          <w:bCs/>
          <w:iCs/>
          <w:sz w:val="28"/>
          <w:szCs w:val="28"/>
        </w:rPr>
        <w:t>сегодня мы совершим заочное путешествие в Равенну</w:t>
      </w:r>
      <w:r w:rsidR="005B6ECE">
        <w:rPr>
          <w:rFonts w:ascii="Times New Roman" w:hAnsi="Times New Roman" w:cs="Times New Roman"/>
          <w:bCs/>
          <w:iCs/>
          <w:sz w:val="28"/>
          <w:szCs w:val="28"/>
        </w:rPr>
        <w:t>;</w:t>
      </w:r>
      <w:r w:rsidR="00CB5B22">
        <w:rPr>
          <w:rFonts w:ascii="Times New Roman" w:hAnsi="Times New Roman" w:cs="Times New Roman"/>
          <w:bCs/>
          <w:iCs/>
          <w:sz w:val="28"/>
          <w:szCs w:val="28"/>
        </w:rPr>
        <w:t xml:space="preserve"> </w:t>
      </w:r>
      <w:r w:rsidR="005B6ECE">
        <w:rPr>
          <w:rFonts w:ascii="Times New Roman" w:hAnsi="Times New Roman" w:cs="Times New Roman"/>
          <w:bCs/>
          <w:iCs/>
          <w:sz w:val="28"/>
          <w:szCs w:val="28"/>
        </w:rPr>
        <w:t>постараемся ответить на вопросы:</w:t>
      </w:r>
      <w:r w:rsidR="005B6ECE" w:rsidRPr="005B6ECE">
        <w:rPr>
          <w:color w:val="1D1B11" w:themeColor="background2" w:themeShade="1A"/>
        </w:rPr>
        <w:t xml:space="preserve"> </w:t>
      </w:r>
      <w:r w:rsidR="004D2ACD">
        <w:rPr>
          <w:color w:val="1D1B11" w:themeColor="background2" w:themeShade="1A"/>
        </w:rPr>
        <w:t xml:space="preserve"> </w:t>
      </w:r>
      <w:r w:rsidR="005B6ECE">
        <w:rPr>
          <w:color w:val="1D1B11" w:themeColor="background2" w:themeShade="1A"/>
        </w:rPr>
        <w:t xml:space="preserve"> </w:t>
      </w:r>
      <w:r w:rsidR="005B6ECE" w:rsidRPr="005B6ECE">
        <w:rPr>
          <w:rFonts w:ascii="Times New Roman" w:hAnsi="Times New Roman" w:cs="Times New Roman"/>
          <w:color w:val="1D1B11" w:themeColor="background2" w:themeShade="1A"/>
          <w:sz w:val="28"/>
          <w:szCs w:val="28"/>
        </w:rPr>
        <w:t xml:space="preserve">почему </w:t>
      </w:r>
      <w:r w:rsidR="005B6ECE">
        <w:rPr>
          <w:rFonts w:ascii="Times New Roman" w:hAnsi="Times New Roman" w:cs="Times New Roman"/>
          <w:color w:val="1D1B11" w:themeColor="background2" w:themeShade="1A"/>
          <w:sz w:val="28"/>
          <w:szCs w:val="28"/>
        </w:rPr>
        <w:t>люди так</w:t>
      </w:r>
      <w:r w:rsidR="005B6ECE" w:rsidRPr="005B6ECE">
        <w:rPr>
          <w:rFonts w:ascii="Times New Roman" w:hAnsi="Times New Roman" w:cs="Times New Roman"/>
          <w:color w:val="1D1B11" w:themeColor="background2" w:themeShade="1A"/>
          <w:sz w:val="28"/>
          <w:szCs w:val="28"/>
        </w:rPr>
        <w:t xml:space="preserve"> слепы</w:t>
      </w:r>
      <w:r w:rsidR="005B6ECE">
        <w:rPr>
          <w:rFonts w:ascii="Times New Roman" w:hAnsi="Times New Roman" w:cs="Times New Roman"/>
          <w:color w:val="1D1B11" w:themeColor="background2" w:themeShade="1A"/>
          <w:sz w:val="28"/>
          <w:szCs w:val="28"/>
        </w:rPr>
        <w:t>? почему н</w:t>
      </w:r>
      <w:r w:rsidR="005B6ECE" w:rsidRPr="005B6ECE">
        <w:rPr>
          <w:rFonts w:ascii="Times New Roman" w:hAnsi="Times New Roman" w:cs="Times New Roman"/>
          <w:color w:val="1D1B11" w:themeColor="background2" w:themeShade="1A"/>
          <w:sz w:val="28"/>
          <w:szCs w:val="28"/>
        </w:rPr>
        <w:t>ам шепчут, но мы затыкаем уши, нам п</w:t>
      </w:r>
      <w:r w:rsidR="005B6ECE">
        <w:rPr>
          <w:rFonts w:ascii="Times New Roman" w:hAnsi="Times New Roman" w:cs="Times New Roman"/>
          <w:color w:val="1D1B11" w:themeColor="background2" w:themeShade="1A"/>
          <w:sz w:val="28"/>
          <w:szCs w:val="28"/>
        </w:rPr>
        <w:t>оказывают, но мы отворачиваемся?</w:t>
      </w:r>
      <w:r w:rsidR="005B6ECE" w:rsidRPr="005B6ECE">
        <w:rPr>
          <w:rFonts w:ascii="Times New Roman" w:hAnsi="Times New Roman" w:cs="Times New Roman"/>
          <w:color w:val="1D1B11" w:themeColor="background2" w:themeShade="1A"/>
          <w:sz w:val="28"/>
          <w:szCs w:val="28"/>
        </w:rPr>
        <w:t xml:space="preserve"> </w:t>
      </w:r>
    </w:p>
    <w:p w:rsidR="005B6ECE" w:rsidRPr="005B6ECE" w:rsidRDefault="005B6ECE" w:rsidP="005B6ECE">
      <w:pPr>
        <w:spacing w:line="240" w:lineRule="auto"/>
        <w:rPr>
          <w:rFonts w:ascii="Times New Roman" w:hAnsi="Times New Roman" w:cs="Times New Roman"/>
          <w:b/>
          <w:bCs/>
          <w:iCs/>
          <w:sz w:val="28"/>
          <w:szCs w:val="28"/>
        </w:rPr>
      </w:pPr>
      <w:r w:rsidRPr="005B6ECE">
        <w:rPr>
          <w:rFonts w:ascii="Times New Roman" w:hAnsi="Times New Roman" w:cs="Times New Roman"/>
          <w:b/>
          <w:color w:val="1D1B11" w:themeColor="background2" w:themeShade="1A"/>
          <w:sz w:val="28"/>
          <w:szCs w:val="28"/>
        </w:rPr>
        <w:t>Слайд 1</w:t>
      </w:r>
    </w:p>
    <w:p w:rsidR="00244FA9" w:rsidRDefault="00244FA9" w:rsidP="00244FA9">
      <w:pPr>
        <w:pStyle w:val="a3"/>
        <w:jc w:val="both"/>
        <w:rPr>
          <w:rFonts w:ascii="Times New Roman" w:hAnsi="Times New Roman" w:cs="Times New Roman"/>
          <w:b/>
          <w:i/>
          <w:color w:val="1D1B11" w:themeColor="background2" w:themeShade="1A"/>
          <w:sz w:val="28"/>
          <w:szCs w:val="28"/>
        </w:rPr>
      </w:pPr>
      <w:r>
        <w:rPr>
          <w:rFonts w:ascii="Times New Roman" w:hAnsi="Times New Roman" w:cs="Times New Roman"/>
          <w:b/>
          <w:i/>
          <w:color w:val="1D1B11" w:themeColor="background2" w:themeShade="1A"/>
          <w:sz w:val="28"/>
          <w:szCs w:val="28"/>
        </w:rPr>
        <w:t>Учитель:</w:t>
      </w:r>
    </w:p>
    <w:p w:rsidR="00244FA9" w:rsidRPr="00244FA9" w:rsidRDefault="00244FA9" w:rsidP="00244FA9">
      <w:pPr>
        <w:pStyle w:val="a3"/>
        <w:jc w:val="both"/>
        <w:rPr>
          <w:rFonts w:ascii="Times New Roman" w:hAnsi="Times New Roman" w:cs="Times New Roman"/>
          <w:color w:val="1D1B11" w:themeColor="background2" w:themeShade="1A"/>
          <w:sz w:val="28"/>
          <w:szCs w:val="28"/>
        </w:rPr>
      </w:pPr>
      <w:r w:rsidRPr="00244FA9">
        <w:rPr>
          <w:rFonts w:ascii="Times New Roman" w:hAnsi="Times New Roman" w:cs="Times New Roman"/>
          <w:color w:val="1D1B11" w:themeColor="background2" w:themeShade="1A"/>
          <w:sz w:val="28"/>
          <w:szCs w:val="28"/>
        </w:rPr>
        <w:t>Горячий майский день в Равенне, маленьком итальянском городке, где похоронен Данте. Когда-то – в самом начале пятого века Р. X. – император Гонорий перенес сюда столицу Западной Римской Империи. Когда-то здесь был порт, но море давно и далеко отступило, и его место заняли болота, розы, пыль и виноград. Равенна знаменита своими мозаиками, и толпы туристов передвигаются из одного храма в другой, чтобы, задирая головы, рассмотреть тускловатый блеск мелкой разноцветной смальты там, высоко, под сумеречными сводами. Что-то видно, но не очень хорошо. На глянцевых открытках видно лучше, но очень уж ярко, плоско и дешево.</w:t>
      </w:r>
    </w:p>
    <w:p w:rsidR="00244FA9" w:rsidRPr="00244FA9" w:rsidRDefault="00244FA9" w:rsidP="00244FA9">
      <w:pPr>
        <w:pStyle w:val="a3"/>
        <w:jc w:val="both"/>
        <w:rPr>
          <w:rFonts w:ascii="Times New Roman" w:hAnsi="Times New Roman" w:cs="Times New Roman"/>
          <w:color w:val="1D1B11" w:themeColor="background2" w:themeShade="1A"/>
          <w:sz w:val="28"/>
          <w:szCs w:val="28"/>
        </w:rPr>
      </w:pPr>
      <w:r w:rsidRPr="00244FA9">
        <w:rPr>
          <w:rFonts w:ascii="Times New Roman" w:hAnsi="Times New Roman" w:cs="Times New Roman"/>
          <w:color w:val="1D1B11" w:themeColor="background2" w:themeShade="1A"/>
          <w:sz w:val="28"/>
          <w:szCs w:val="28"/>
        </w:rPr>
        <w:t xml:space="preserve">   Мне душно, жарко, пыльно. Мне смутно на душе. Мой отец умер, а я его так любила! Когда-то, давным-давно, лет сорок назад, мимоходом, он был здесь, в Равенне, и прислал мне отсюда открытку с изображением одной из знаменитых мозаик. На обороте надпись – почему-то карандашом, видимо, впопыхах: «Дочка! Ничего прекраснее (смотри на обороте) я в жизни своей не видел! Плакать хочется! Ах, если бы ты была здесь! Твой отец!»</w:t>
      </w:r>
    </w:p>
    <w:p w:rsidR="00244FA9" w:rsidRPr="00244FA9" w:rsidRDefault="00244FA9" w:rsidP="00244FA9">
      <w:pPr>
        <w:pStyle w:val="a3"/>
        <w:jc w:val="both"/>
        <w:rPr>
          <w:rFonts w:ascii="Times New Roman" w:hAnsi="Times New Roman" w:cs="Times New Roman"/>
          <w:color w:val="1D1B11" w:themeColor="background2" w:themeShade="1A"/>
          <w:sz w:val="28"/>
          <w:szCs w:val="28"/>
        </w:rPr>
      </w:pPr>
      <w:r w:rsidRPr="00244FA9">
        <w:rPr>
          <w:rFonts w:ascii="Times New Roman" w:hAnsi="Times New Roman" w:cs="Times New Roman"/>
          <w:color w:val="1D1B11" w:themeColor="background2" w:themeShade="1A"/>
          <w:sz w:val="28"/>
          <w:szCs w:val="28"/>
        </w:rPr>
        <w:t xml:space="preserve">   Он объездил весь мир, и мир понравился ему.</w:t>
      </w:r>
    </w:p>
    <w:p w:rsidR="005263E4" w:rsidRDefault="00244FA9" w:rsidP="00244FA9">
      <w:pPr>
        <w:rPr>
          <w:rFonts w:ascii="Times New Roman" w:hAnsi="Times New Roman" w:cs="Times New Roman"/>
          <w:color w:val="1D1B11" w:themeColor="background2" w:themeShade="1A"/>
          <w:sz w:val="28"/>
          <w:szCs w:val="28"/>
        </w:rPr>
      </w:pPr>
      <w:r w:rsidRPr="00244FA9">
        <w:rPr>
          <w:rFonts w:ascii="Times New Roman" w:hAnsi="Times New Roman" w:cs="Times New Roman"/>
          <w:color w:val="1D1B11" w:themeColor="background2" w:themeShade="1A"/>
          <w:sz w:val="28"/>
          <w:szCs w:val="28"/>
        </w:rPr>
        <w:t xml:space="preserve">   Теперь я, по мере возможности, иду по его следам, еду в те города, где он был, и пытаюсь увидеть их его глазами, пытаюсь представить себе его, молодого, заворачивающего за угол, поднимающегося по ступеням, облокотившегося на парапет набережной с сигаретой в зубах. Вот сейчас я в Равенне, пыльной, душной, утомительной, как все туристские места, с толпами на узких улочках. Мертвый, суетный, жаркий город, и негде присесть. Могила Данте, изгнанного из родной Флоренции. Могила Теодориха. Мавзолей Галлы Плацидии, жены Гонория, того самого, что сделал Равенну столицей Империи. Прошло пятнадцать столетий. Все переменилось. Все запылилось, мозаика осыпалась. То, что было некогда </w:t>
      </w:r>
      <w:r w:rsidRPr="00244FA9">
        <w:rPr>
          <w:rFonts w:ascii="Times New Roman" w:hAnsi="Times New Roman" w:cs="Times New Roman"/>
          <w:color w:val="1D1B11" w:themeColor="background2" w:themeShade="1A"/>
          <w:sz w:val="28"/>
          <w:szCs w:val="28"/>
        </w:rPr>
        <w:lastRenderedPageBreak/>
        <w:t>важно, – стало неважно, то, что волновало, – ушло в песок. Само море ушло, и на месте, где плескались веселые зеленые волны, теперь пустоши, пыль, безмолвие, горячие виноградные плантации. Сорок лет назад – жизнь назад – мой отец ходил и смеялся тут</w:t>
      </w:r>
      <w:r w:rsidR="005B6ECE">
        <w:rPr>
          <w:rFonts w:ascii="Times New Roman" w:hAnsi="Times New Roman" w:cs="Times New Roman"/>
          <w:color w:val="1D1B11" w:themeColor="background2" w:themeShade="1A"/>
          <w:sz w:val="28"/>
          <w:szCs w:val="28"/>
        </w:rPr>
        <w:t>…</w:t>
      </w:r>
    </w:p>
    <w:p w:rsidR="005B6ECE" w:rsidRDefault="005B6ECE" w:rsidP="00244FA9">
      <w:pPr>
        <w:rPr>
          <w:rFonts w:ascii="Times New Roman" w:hAnsi="Times New Roman" w:cs="Times New Roman"/>
          <w:sz w:val="28"/>
          <w:szCs w:val="28"/>
        </w:rPr>
      </w:pPr>
      <w:r>
        <w:rPr>
          <w:rFonts w:ascii="Times New Roman" w:hAnsi="Times New Roman" w:cs="Times New Roman"/>
          <w:color w:val="1D1B11" w:themeColor="background2" w:themeShade="1A"/>
          <w:sz w:val="28"/>
          <w:szCs w:val="28"/>
        </w:rPr>
        <w:t>Мы отправляемся путешествовать по Равенне.</w:t>
      </w:r>
    </w:p>
    <w:p w:rsidR="004669EC" w:rsidRDefault="005B6ECE" w:rsidP="005B6ECE">
      <w:pPr>
        <w:rPr>
          <w:rFonts w:ascii="Times New Roman" w:hAnsi="Times New Roman" w:cs="Times New Roman"/>
          <w:b/>
          <w:sz w:val="28"/>
          <w:szCs w:val="28"/>
        </w:rPr>
      </w:pPr>
      <w:r w:rsidRPr="005B6ECE">
        <w:rPr>
          <w:rFonts w:ascii="Times New Roman" w:hAnsi="Times New Roman" w:cs="Times New Roman"/>
          <w:b/>
          <w:sz w:val="28"/>
          <w:szCs w:val="28"/>
        </w:rPr>
        <w:t>Слайды 2-</w:t>
      </w:r>
      <w:r>
        <w:rPr>
          <w:rFonts w:ascii="Times New Roman" w:hAnsi="Times New Roman" w:cs="Times New Roman"/>
          <w:b/>
          <w:sz w:val="28"/>
          <w:szCs w:val="28"/>
        </w:rPr>
        <w:t>11</w:t>
      </w:r>
      <w:r w:rsidR="00E56309">
        <w:rPr>
          <w:rFonts w:ascii="Times New Roman" w:hAnsi="Times New Roman" w:cs="Times New Roman"/>
          <w:b/>
          <w:sz w:val="28"/>
          <w:szCs w:val="28"/>
        </w:rPr>
        <w:t xml:space="preserve">     </w:t>
      </w:r>
    </w:p>
    <w:p w:rsidR="00E56309" w:rsidRDefault="00CB5B22" w:rsidP="005B6ECE">
      <w:pPr>
        <w:rPr>
          <w:rFonts w:ascii="Times New Roman" w:hAnsi="Times New Roman" w:cs="Times New Roman"/>
          <w:b/>
          <w:sz w:val="28"/>
          <w:szCs w:val="28"/>
        </w:rPr>
      </w:pPr>
      <w:r>
        <w:rPr>
          <w:rFonts w:ascii="Times New Roman" w:hAnsi="Times New Roman" w:cs="Times New Roman"/>
          <w:b/>
          <w:sz w:val="28"/>
          <w:szCs w:val="28"/>
        </w:rPr>
        <w:t>(</w:t>
      </w:r>
      <w:r w:rsidR="00E56309">
        <w:rPr>
          <w:rFonts w:ascii="Times New Roman" w:hAnsi="Times New Roman" w:cs="Times New Roman"/>
          <w:b/>
          <w:sz w:val="28"/>
          <w:szCs w:val="28"/>
        </w:rPr>
        <w:t>Стихотворение   А. Блока</w:t>
      </w:r>
      <w:r>
        <w:rPr>
          <w:rFonts w:ascii="Times New Roman" w:hAnsi="Times New Roman" w:cs="Times New Roman"/>
          <w:b/>
          <w:sz w:val="28"/>
          <w:szCs w:val="28"/>
        </w:rPr>
        <w:t xml:space="preserve"> читает подготовленный ученик</w:t>
      </w:r>
      <w:r w:rsidR="00E56309">
        <w:rPr>
          <w:rFonts w:ascii="Times New Roman" w:hAnsi="Times New Roman" w:cs="Times New Roman"/>
          <w:b/>
          <w:sz w:val="28"/>
          <w:szCs w:val="28"/>
        </w:rPr>
        <w:t>)</w:t>
      </w:r>
    </w:p>
    <w:p w:rsidR="004669EC" w:rsidRPr="004669EC" w:rsidRDefault="004669EC" w:rsidP="004669EC">
      <w:pPr>
        <w:pStyle w:val="a3"/>
        <w:jc w:val="both"/>
        <w:rPr>
          <w:rFonts w:ascii="Times New Roman" w:hAnsi="Times New Roman" w:cs="Times New Roman"/>
          <w:color w:val="1D1B11" w:themeColor="background2" w:themeShade="1A"/>
          <w:sz w:val="28"/>
          <w:szCs w:val="28"/>
        </w:rPr>
      </w:pPr>
      <w:r>
        <w:rPr>
          <w:color w:val="1D1B11" w:themeColor="background2" w:themeShade="1A"/>
        </w:rPr>
        <w:t>…</w:t>
      </w:r>
      <w:r w:rsidRPr="004669EC">
        <w:rPr>
          <w:rFonts w:ascii="Times New Roman" w:hAnsi="Times New Roman" w:cs="Times New Roman"/>
          <w:color w:val="1D1B11" w:themeColor="background2" w:themeShade="1A"/>
          <w:sz w:val="28"/>
          <w:szCs w:val="28"/>
        </w:rPr>
        <w:t>в этой Европе все такое мелкое, такое маленькое, такое старое! Пятнадцать столетий. Могила Данте. Могила Галлы Плацидии. Могила моего отца. Какой-то наивный зеленый рай на помятой открытке.</w:t>
      </w:r>
    </w:p>
    <w:p w:rsidR="004669EC" w:rsidRPr="004669EC" w:rsidRDefault="004669EC" w:rsidP="004669EC">
      <w:pPr>
        <w:pStyle w:val="a3"/>
        <w:jc w:val="both"/>
        <w:rPr>
          <w:rFonts w:ascii="Times New Roman" w:hAnsi="Times New Roman" w:cs="Times New Roman"/>
          <w:color w:val="1D1B11" w:themeColor="background2" w:themeShade="1A"/>
          <w:sz w:val="28"/>
          <w:szCs w:val="28"/>
        </w:rPr>
      </w:pPr>
      <w:r w:rsidRPr="004669EC">
        <w:rPr>
          <w:rFonts w:ascii="Times New Roman" w:hAnsi="Times New Roman" w:cs="Times New Roman"/>
          <w:color w:val="1D1B11" w:themeColor="background2" w:themeShade="1A"/>
          <w:sz w:val="28"/>
          <w:szCs w:val="28"/>
        </w:rPr>
        <w:t xml:space="preserve">   Что его здесь так поразило? Я нахожу нужный храм, я смотрю наверх – да, что-то зеленое, там, высоко под сводом. Белые овцы на зеленом лугу. Обыденный, тускловатый свет. Разноголосый говор туристов внизу. Показывают пальцами, ищут пояснения в путеводителях. Такой-то век, такое-то искусство. Все как всюду, как всегда. Плохо видно.</w:t>
      </w:r>
    </w:p>
    <w:p w:rsidR="004669EC" w:rsidRPr="004669EC" w:rsidRDefault="004669EC" w:rsidP="004669EC">
      <w:pPr>
        <w:pStyle w:val="a3"/>
        <w:jc w:val="both"/>
        <w:rPr>
          <w:rFonts w:ascii="Times New Roman" w:hAnsi="Times New Roman" w:cs="Times New Roman"/>
          <w:color w:val="1D1B11" w:themeColor="background2" w:themeShade="1A"/>
          <w:sz w:val="28"/>
          <w:szCs w:val="28"/>
        </w:rPr>
      </w:pPr>
      <w:r w:rsidRPr="004669EC">
        <w:rPr>
          <w:rFonts w:ascii="Times New Roman" w:hAnsi="Times New Roman" w:cs="Times New Roman"/>
          <w:color w:val="1D1B11" w:themeColor="background2" w:themeShade="1A"/>
          <w:sz w:val="28"/>
          <w:szCs w:val="28"/>
        </w:rPr>
        <w:t xml:space="preserve">   «Ничего прекраснее (смотри на обороте) я в жизни своей не видел!» – написал мне отец. Смотрю на обороте. Обычный рай. Что же он видел такого, чего я не вижу?</w:t>
      </w:r>
    </w:p>
    <w:p w:rsidR="004669EC" w:rsidRDefault="004669EC" w:rsidP="004669EC">
      <w:pPr>
        <w:rPr>
          <w:rFonts w:ascii="Times New Roman" w:hAnsi="Times New Roman" w:cs="Times New Roman"/>
          <w:color w:val="1D1B11" w:themeColor="background2" w:themeShade="1A"/>
          <w:sz w:val="28"/>
          <w:szCs w:val="28"/>
        </w:rPr>
      </w:pPr>
      <w:r w:rsidRPr="004669EC">
        <w:rPr>
          <w:rFonts w:ascii="Times New Roman" w:hAnsi="Times New Roman" w:cs="Times New Roman"/>
          <w:color w:val="1D1B11" w:themeColor="background2" w:themeShade="1A"/>
          <w:sz w:val="28"/>
          <w:szCs w:val="28"/>
        </w:rPr>
        <w:t xml:space="preserve">   Вместе с толпой я втискиваюсь в маленькое здание</w:t>
      </w:r>
      <w:r>
        <w:rPr>
          <w:rFonts w:ascii="Times New Roman" w:hAnsi="Times New Roman" w:cs="Times New Roman"/>
          <w:color w:val="1D1B11" w:themeColor="background2" w:themeShade="1A"/>
          <w:sz w:val="28"/>
          <w:szCs w:val="28"/>
        </w:rPr>
        <w:t>…</w:t>
      </w:r>
    </w:p>
    <w:p w:rsidR="004669EC" w:rsidRPr="004669EC" w:rsidRDefault="004669EC" w:rsidP="004669EC">
      <w:pPr>
        <w:rPr>
          <w:rFonts w:ascii="Times New Roman" w:hAnsi="Times New Roman" w:cs="Times New Roman"/>
          <w:b/>
          <w:sz w:val="28"/>
          <w:szCs w:val="28"/>
        </w:rPr>
      </w:pPr>
      <w:r w:rsidRPr="004669EC">
        <w:rPr>
          <w:rFonts w:ascii="Times New Roman" w:hAnsi="Times New Roman" w:cs="Times New Roman"/>
          <w:b/>
          <w:color w:val="1D1B11" w:themeColor="background2" w:themeShade="1A"/>
          <w:sz w:val="28"/>
          <w:szCs w:val="28"/>
        </w:rPr>
        <w:t>Слайд</w:t>
      </w:r>
      <w:r>
        <w:rPr>
          <w:rFonts w:ascii="Times New Roman" w:hAnsi="Times New Roman" w:cs="Times New Roman"/>
          <w:b/>
          <w:color w:val="1D1B11" w:themeColor="background2" w:themeShade="1A"/>
          <w:sz w:val="28"/>
          <w:szCs w:val="28"/>
        </w:rPr>
        <w:t>ы</w:t>
      </w:r>
      <w:r w:rsidRPr="004669EC">
        <w:rPr>
          <w:rFonts w:ascii="Times New Roman" w:hAnsi="Times New Roman" w:cs="Times New Roman"/>
          <w:b/>
          <w:color w:val="1D1B11" w:themeColor="background2" w:themeShade="1A"/>
          <w:sz w:val="28"/>
          <w:szCs w:val="28"/>
        </w:rPr>
        <w:t xml:space="preserve"> 12</w:t>
      </w:r>
      <w:r>
        <w:rPr>
          <w:rFonts w:ascii="Times New Roman" w:hAnsi="Times New Roman" w:cs="Times New Roman"/>
          <w:b/>
          <w:color w:val="1D1B11" w:themeColor="background2" w:themeShade="1A"/>
          <w:sz w:val="28"/>
          <w:szCs w:val="28"/>
        </w:rPr>
        <w:t>-</w:t>
      </w:r>
      <w:r w:rsidR="00D43A42">
        <w:rPr>
          <w:rFonts w:ascii="Times New Roman" w:hAnsi="Times New Roman" w:cs="Times New Roman"/>
          <w:b/>
          <w:color w:val="1D1B11" w:themeColor="background2" w:themeShade="1A"/>
          <w:sz w:val="28"/>
          <w:szCs w:val="28"/>
        </w:rPr>
        <w:t>17</w:t>
      </w:r>
      <w:r w:rsidR="00CB5B22">
        <w:rPr>
          <w:rFonts w:ascii="Times New Roman" w:hAnsi="Times New Roman" w:cs="Times New Roman"/>
          <w:b/>
          <w:color w:val="1D1B11" w:themeColor="background2" w:themeShade="1A"/>
          <w:sz w:val="28"/>
          <w:szCs w:val="28"/>
        </w:rPr>
        <w:t xml:space="preserve"> (Сообщения искуствоведов)</w:t>
      </w:r>
    </w:p>
    <w:p w:rsidR="004669EC" w:rsidRDefault="004669EC" w:rsidP="004669EC">
      <w:pPr>
        <w:rPr>
          <w:rFonts w:ascii="Times New Roman" w:hAnsi="Times New Roman" w:cs="Times New Roman"/>
          <w:sz w:val="28"/>
          <w:szCs w:val="28"/>
        </w:rPr>
      </w:pPr>
      <w:r w:rsidRPr="004669EC">
        <w:rPr>
          <w:rFonts w:ascii="Times New Roman" w:hAnsi="Times New Roman" w:cs="Times New Roman"/>
          <w:b/>
          <w:sz w:val="28"/>
          <w:szCs w:val="28"/>
        </w:rPr>
        <w:t>Мавзолей Галлы Плацидии</w:t>
      </w:r>
      <w:r w:rsidRPr="00174025">
        <w:rPr>
          <w:rFonts w:ascii="Times New Roman" w:hAnsi="Times New Roman" w:cs="Times New Roman"/>
          <w:sz w:val="28"/>
          <w:szCs w:val="28"/>
        </w:rPr>
        <w:t xml:space="preserve"> (итал. </w:t>
      </w:r>
      <w:r w:rsidRPr="00174025">
        <w:rPr>
          <w:rFonts w:ascii="Times New Roman" w:hAnsi="Times New Roman" w:cs="Times New Roman"/>
          <w:sz w:val="28"/>
          <w:szCs w:val="28"/>
          <w:lang w:val="en-US"/>
        </w:rPr>
        <w:t>Mausoleo</w:t>
      </w:r>
      <w:r w:rsidRPr="00174025">
        <w:rPr>
          <w:rFonts w:ascii="Times New Roman" w:hAnsi="Times New Roman" w:cs="Times New Roman"/>
          <w:sz w:val="28"/>
          <w:szCs w:val="28"/>
        </w:rPr>
        <w:t xml:space="preserve"> </w:t>
      </w:r>
      <w:r w:rsidRPr="00174025">
        <w:rPr>
          <w:rFonts w:ascii="Times New Roman" w:hAnsi="Times New Roman" w:cs="Times New Roman"/>
          <w:sz w:val="28"/>
          <w:szCs w:val="28"/>
          <w:lang w:val="en-US"/>
        </w:rPr>
        <w:t>di</w:t>
      </w:r>
      <w:r w:rsidRPr="00174025">
        <w:rPr>
          <w:rFonts w:ascii="Times New Roman" w:hAnsi="Times New Roman" w:cs="Times New Roman"/>
          <w:sz w:val="28"/>
          <w:szCs w:val="28"/>
        </w:rPr>
        <w:t xml:space="preserve"> </w:t>
      </w:r>
      <w:r w:rsidRPr="00174025">
        <w:rPr>
          <w:rFonts w:ascii="Times New Roman" w:hAnsi="Times New Roman" w:cs="Times New Roman"/>
          <w:sz w:val="28"/>
          <w:szCs w:val="28"/>
          <w:lang w:val="en-US"/>
        </w:rPr>
        <w:t>Galla</w:t>
      </w:r>
      <w:r w:rsidRPr="00174025">
        <w:rPr>
          <w:rFonts w:ascii="Times New Roman" w:hAnsi="Times New Roman" w:cs="Times New Roman"/>
          <w:sz w:val="28"/>
          <w:szCs w:val="28"/>
        </w:rPr>
        <w:t xml:space="preserve"> </w:t>
      </w:r>
      <w:r w:rsidRPr="00174025">
        <w:rPr>
          <w:rFonts w:ascii="Times New Roman" w:hAnsi="Times New Roman" w:cs="Times New Roman"/>
          <w:sz w:val="28"/>
          <w:szCs w:val="28"/>
          <w:lang w:val="en-US"/>
        </w:rPr>
        <w:t>Placidia</w:t>
      </w:r>
      <w:r w:rsidRPr="00174025">
        <w:rPr>
          <w:rFonts w:ascii="Times New Roman" w:hAnsi="Times New Roman" w:cs="Times New Roman"/>
          <w:sz w:val="28"/>
          <w:szCs w:val="28"/>
        </w:rPr>
        <w:t xml:space="preserve">) — крестовокупольная постройка, расположенная рядом с базиликой Сан-Витале в Равенне. Мавзолей датируется приблизительно второй четвертью </w:t>
      </w:r>
      <w:r w:rsidRPr="00174025">
        <w:rPr>
          <w:rFonts w:ascii="Times New Roman" w:hAnsi="Times New Roman" w:cs="Times New Roman"/>
          <w:sz w:val="28"/>
          <w:szCs w:val="28"/>
          <w:lang w:val="en-US"/>
        </w:rPr>
        <w:t>V</w:t>
      </w:r>
      <w:r w:rsidRPr="00174025">
        <w:rPr>
          <w:rFonts w:ascii="Times New Roman" w:hAnsi="Times New Roman" w:cs="Times New Roman"/>
          <w:sz w:val="28"/>
          <w:szCs w:val="28"/>
        </w:rPr>
        <w:t xml:space="preserve"> века и украшен самыми ранними из сохранившихся равеннских мозаик.[1] Хотя постройка приписывается Галле Плацидии, дочери императора Феодосия Великого, мавзолей не стал местом её погребения.</w:t>
      </w:r>
    </w:p>
    <w:p w:rsidR="004669EC" w:rsidRDefault="004669EC" w:rsidP="004669EC">
      <w:pPr>
        <w:rPr>
          <w:rFonts w:ascii="Times New Roman" w:hAnsi="Times New Roman" w:cs="Times New Roman"/>
          <w:sz w:val="28"/>
          <w:szCs w:val="28"/>
        </w:rPr>
      </w:pPr>
      <w:r w:rsidRPr="00174025">
        <w:rPr>
          <w:rFonts w:ascii="Times New Roman" w:hAnsi="Times New Roman" w:cs="Times New Roman"/>
          <w:sz w:val="28"/>
          <w:szCs w:val="28"/>
        </w:rPr>
        <w:t>Мозаичное убранство мавзолея отличается редкой пышностью и ставит его в ряд важнейших памятников раннехристианского искусства. Мозаики, хоть и посвящённые различным сюжетам, образуют органически единое целое.</w:t>
      </w:r>
    </w:p>
    <w:p w:rsidR="004669EC" w:rsidRDefault="004669EC" w:rsidP="004669EC">
      <w:pPr>
        <w:rPr>
          <w:rFonts w:ascii="Times New Roman" w:hAnsi="Times New Roman" w:cs="Times New Roman"/>
          <w:sz w:val="28"/>
          <w:szCs w:val="28"/>
        </w:rPr>
      </w:pPr>
      <w:r w:rsidRPr="00174025">
        <w:rPr>
          <w:rFonts w:ascii="Times New Roman" w:hAnsi="Times New Roman" w:cs="Times New Roman"/>
          <w:sz w:val="28"/>
          <w:szCs w:val="28"/>
        </w:rPr>
        <w:t>Итальянские мозаичисты любили немногие, густые и глубокие цвета — синий, зелёный и винно-красный. Необычайно и как-то непостижимо глубок очень тёмный синий цвет на потолке мавзолея Галлы Плацидии. В зависимости от игры света, проникающего сюда сквозь маленькие оконца, он изумительно и неожиданно прекрасно переливает то зеленоватыми, то лиловыми, то багряными оттенками. На этот фон положено знаменитое изображение юного Доброго пастыря, сидящего среди белоснежных овец.</w:t>
      </w:r>
    </w:p>
    <w:p w:rsidR="004669EC" w:rsidRPr="004669EC" w:rsidRDefault="004669EC" w:rsidP="004669EC">
      <w:pPr>
        <w:rPr>
          <w:rFonts w:ascii="Times New Roman" w:hAnsi="Times New Roman" w:cs="Times New Roman"/>
          <w:b/>
          <w:i/>
          <w:sz w:val="28"/>
          <w:szCs w:val="28"/>
        </w:rPr>
      </w:pPr>
      <w:r w:rsidRPr="004669EC">
        <w:rPr>
          <w:rFonts w:ascii="Times New Roman" w:hAnsi="Times New Roman" w:cs="Times New Roman"/>
          <w:b/>
          <w:i/>
          <w:sz w:val="28"/>
          <w:szCs w:val="28"/>
        </w:rPr>
        <w:lastRenderedPageBreak/>
        <w:t>Крест и звёз</w:t>
      </w:r>
      <w:r w:rsidR="00CB5B22">
        <w:rPr>
          <w:rFonts w:ascii="Times New Roman" w:hAnsi="Times New Roman" w:cs="Times New Roman"/>
          <w:b/>
          <w:i/>
          <w:sz w:val="28"/>
          <w:szCs w:val="28"/>
        </w:rPr>
        <w:t xml:space="preserve">дное небо — мозаика в куполе </w:t>
      </w:r>
      <w:r w:rsidRPr="004669EC">
        <w:rPr>
          <w:rFonts w:ascii="Times New Roman" w:hAnsi="Times New Roman" w:cs="Times New Roman"/>
          <w:b/>
          <w:i/>
          <w:sz w:val="28"/>
          <w:szCs w:val="28"/>
        </w:rPr>
        <w:t>«Райский сад» — мозаика на потолке</w:t>
      </w:r>
    </w:p>
    <w:p w:rsidR="00D43A42" w:rsidRDefault="004669EC" w:rsidP="004669EC">
      <w:pPr>
        <w:rPr>
          <w:rFonts w:ascii="Times New Roman" w:hAnsi="Times New Roman" w:cs="Times New Roman"/>
          <w:sz w:val="28"/>
          <w:szCs w:val="28"/>
        </w:rPr>
      </w:pPr>
      <w:r w:rsidRPr="00174025">
        <w:rPr>
          <w:rFonts w:ascii="Times New Roman" w:hAnsi="Times New Roman" w:cs="Times New Roman"/>
          <w:sz w:val="28"/>
          <w:szCs w:val="28"/>
        </w:rPr>
        <w:t>В центре полусферического купола помещён золотой латинский крест, окружённый восьмьюстами золотыми звёздами, объединёнными в концентрические окружности. Крест и звёзды помещены на индиго-синем фоне, реалистически изображающем ночное небо. Эта мозаика демонстрирует торжество Христа над смертью, Его абсолютную власть над тварным миром. Христос символически показан как Солнце правды</w:t>
      </w:r>
    </w:p>
    <w:p w:rsidR="00D43A42" w:rsidRPr="00174025" w:rsidRDefault="00D43A42" w:rsidP="00D43A42">
      <w:pPr>
        <w:rPr>
          <w:rFonts w:ascii="Times New Roman" w:hAnsi="Times New Roman" w:cs="Times New Roman"/>
          <w:sz w:val="28"/>
          <w:szCs w:val="28"/>
        </w:rPr>
      </w:pPr>
      <w:r w:rsidRPr="00174025">
        <w:rPr>
          <w:rFonts w:ascii="Times New Roman" w:hAnsi="Times New Roman" w:cs="Times New Roman"/>
          <w:sz w:val="28"/>
          <w:szCs w:val="28"/>
        </w:rPr>
        <w:t xml:space="preserve">В хоровод звёзд, окружающих крест, включаются находящиеся в углах свода евангелисты, представленные их золотыми символическими изображениями: львом (Марк), тельцом (Лука), орлом (Иоанн </w:t>
      </w:r>
      <w:r>
        <w:rPr>
          <w:rFonts w:ascii="Times New Roman" w:hAnsi="Times New Roman" w:cs="Times New Roman"/>
          <w:sz w:val="28"/>
          <w:szCs w:val="28"/>
        </w:rPr>
        <w:t>Богослов) и ангелом (Матфей)</w:t>
      </w:r>
      <w:r w:rsidRPr="00174025">
        <w:rPr>
          <w:rFonts w:ascii="Times New Roman" w:hAnsi="Times New Roman" w:cs="Times New Roman"/>
          <w:sz w:val="28"/>
          <w:szCs w:val="28"/>
        </w:rPr>
        <w:t>.</w:t>
      </w:r>
    </w:p>
    <w:p w:rsidR="00D43A42" w:rsidRPr="00D43A42" w:rsidRDefault="00D43A42" w:rsidP="00D43A42">
      <w:pPr>
        <w:rPr>
          <w:rFonts w:ascii="Times New Roman" w:hAnsi="Times New Roman" w:cs="Times New Roman"/>
          <w:b/>
          <w:i/>
          <w:sz w:val="28"/>
          <w:szCs w:val="28"/>
        </w:rPr>
      </w:pPr>
      <w:r w:rsidRPr="00D43A42">
        <w:rPr>
          <w:rFonts w:ascii="Times New Roman" w:hAnsi="Times New Roman" w:cs="Times New Roman"/>
          <w:b/>
          <w:i/>
          <w:sz w:val="28"/>
          <w:szCs w:val="28"/>
        </w:rPr>
        <w:t>Мозаика «Христос — Добрый Пастырь»</w:t>
      </w:r>
    </w:p>
    <w:p w:rsidR="00D43A42" w:rsidRPr="00174025" w:rsidRDefault="00D43A42" w:rsidP="00D43A42">
      <w:pPr>
        <w:rPr>
          <w:rFonts w:ascii="Times New Roman" w:hAnsi="Times New Roman" w:cs="Times New Roman"/>
          <w:sz w:val="28"/>
          <w:szCs w:val="28"/>
        </w:rPr>
      </w:pPr>
      <w:r w:rsidRPr="00174025">
        <w:rPr>
          <w:rFonts w:ascii="Times New Roman" w:hAnsi="Times New Roman" w:cs="Times New Roman"/>
          <w:sz w:val="28"/>
          <w:szCs w:val="28"/>
        </w:rPr>
        <w:t>Иисус изображён в образе молодого безбородого юноши-пастуха, вокруг которого по зелёной траве гуляют овцы, и Мессия ласково прикасается к одной из них. В отличие от катакомбной живописи, где Пастырь был обычным деревенским пастухом, здесь Иисус одет в золотой хитон, а на коленях лежит пурпурный плащ. Он сидит на пригорке (образ трона), держа в руке крест, выступающий в роли императорского жезла. Академик В. Н. Лазарев отмечает величественную позу Христа: его ноги скрещены, правая рука касается головы овечки, но взгляд при этом обращён в другую сторону. Благодаря такой позе, Пастырь становится смысловым центром мозаики: он видит всех своих овец</w:t>
      </w:r>
      <w:r>
        <w:rPr>
          <w:rFonts w:ascii="Times New Roman" w:hAnsi="Times New Roman" w:cs="Times New Roman"/>
          <w:sz w:val="28"/>
          <w:szCs w:val="28"/>
        </w:rPr>
        <w:t>, и все овцы смотрят на него</w:t>
      </w:r>
      <w:r w:rsidRPr="00174025">
        <w:rPr>
          <w:rFonts w:ascii="Times New Roman" w:hAnsi="Times New Roman" w:cs="Times New Roman"/>
          <w:sz w:val="28"/>
          <w:szCs w:val="28"/>
        </w:rPr>
        <w:t>.</w:t>
      </w:r>
    </w:p>
    <w:p w:rsidR="00D43A42" w:rsidRDefault="00CB5B22" w:rsidP="00D43A42">
      <w:pPr>
        <w:pStyle w:val="a3"/>
        <w:jc w:val="both"/>
        <w:rPr>
          <w:rFonts w:ascii="Times New Roman" w:hAnsi="Times New Roman" w:cs="Times New Roman"/>
          <w:color w:val="1D1B11" w:themeColor="background2" w:themeShade="1A"/>
          <w:sz w:val="28"/>
          <w:szCs w:val="28"/>
        </w:rPr>
      </w:pPr>
      <w:r w:rsidRPr="00CB5B22">
        <w:rPr>
          <w:rFonts w:ascii="Times New Roman" w:hAnsi="Times New Roman" w:cs="Times New Roman"/>
          <w:b/>
          <w:color w:val="1D1B11" w:themeColor="background2" w:themeShade="1A"/>
          <w:sz w:val="28"/>
          <w:szCs w:val="28"/>
        </w:rPr>
        <w:t>Учитель:</w:t>
      </w:r>
      <w:r>
        <w:rPr>
          <w:rFonts w:ascii="Times New Roman" w:hAnsi="Times New Roman" w:cs="Times New Roman"/>
          <w:color w:val="1D1B11" w:themeColor="background2" w:themeShade="1A"/>
          <w:sz w:val="28"/>
          <w:szCs w:val="28"/>
        </w:rPr>
        <w:t xml:space="preserve"> </w:t>
      </w:r>
      <w:r w:rsidR="00D43A42">
        <w:rPr>
          <w:rFonts w:ascii="Times New Roman" w:hAnsi="Times New Roman" w:cs="Times New Roman"/>
          <w:color w:val="1D1B11" w:themeColor="background2" w:themeShade="1A"/>
          <w:sz w:val="28"/>
          <w:szCs w:val="28"/>
        </w:rPr>
        <w:t>…</w:t>
      </w:r>
      <w:r w:rsidR="00D43A42" w:rsidRPr="00D43A42">
        <w:rPr>
          <w:rFonts w:ascii="Times New Roman" w:hAnsi="Times New Roman" w:cs="Times New Roman"/>
          <w:color w:val="1D1B11" w:themeColor="background2" w:themeShade="1A"/>
          <w:sz w:val="28"/>
          <w:szCs w:val="28"/>
        </w:rPr>
        <w:t>Но, протиснувши</w:t>
      </w:r>
      <w:r w:rsidR="00D43A42">
        <w:rPr>
          <w:rFonts w:ascii="Times New Roman" w:hAnsi="Times New Roman" w:cs="Times New Roman"/>
          <w:color w:val="1D1B11" w:themeColor="background2" w:themeShade="1A"/>
          <w:sz w:val="28"/>
          <w:szCs w:val="28"/>
        </w:rPr>
        <w:t xml:space="preserve">сь в часовню, я ничего не вижу.… </w:t>
      </w:r>
    </w:p>
    <w:p w:rsid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«Ничего прекраснее (смотри на обороте) я в жизни своей не видел! Плакать хочется!» – написал отец из рая.</w:t>
      </w:r>
    </w:p>
    <w:p w:rsidR="00D43A42" w:rsidRPr="00D43A42" w:rsidRDefault="00D43A42" w:rsidP="00D43A42">
      <w:pPr>
        <w:pStyle w:val="a3"/>
        <w:jc w:val="both"/>
        <w:rPr>
          <w:rFonts w:ascii="Times New Roman" w:hAnsi="Times New Roman" w:cs="Times New Roman"/>
          <w:b/>
          <w:color w:val="1D1B11" w:themeColor="background2" w:themeShade="1A"/>
          <w:sz w:val="28"/>
          <w:szCs w:val="28"/>
        </w:rPr>
      </w:pPr>
      <w:r w:rsidRPr="00D43A42">
        <w:rPr>
          <w:rFonts w:ascii="Times New Roman" w:hAnsi="Times New Roman" w:cs="Times New Roman"/>
          <w:b/>
          <w:color w:val="1D1B11" w:themeColor="background2" w:themeShade="1A"/>
          <w:sz w:val="28"/>
          <w:szCs w:val="28"/>
        </w:rPr>
        <w:t>Слайд 18</w:t>
      </w:r>
    </w:p>
    <w:p w:rsidR="008F6DF1"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Наконец раздается характерный щелчок – кто-то все же решился, и, как и прежде, на несколько мгновений зажигается свет. На кратчайший миг – глаз не успевает охватить потолок, глаз мечется, – на кратчайший миг тупая и жаркая тьма над головой внезапно становится звездным небом, темно-синим куполом с огромными, переливающимися, близко приближенными к глазам звездами. «А-аххх!» – раздается внизу, и свет гаснет, и снова тьма, еще темнее прежней. И снова щелчок, и снова фантастические, разноцветные звезды, словно крутящиеся колеса, и тот самый «горящий синим огнем воздух» – секундное видение, – и снова мрак. И опять звяканье падающей монетки, опять щелчок, – дивное видение, не уходи, побудь с нами! – и опять удар темноты. Как заколдованная стоит толпа грешников, подняв вверх лица. </w:t>
      </w:r>
      <w:r w:rsidRPr="00D43A42">
        <w:rPr>
          <w:rFonts w:ascii="Times New Roman" w:hAnsi="Times New Roman" w:cs="Times New Roman"/>
          <w:color w:val="1D1B11" w:themeColor="background2" w:themeShade="1A"/>
          <w:sz w:val="28"/>
          <w:szCs w:val="28"/>
        </w:rPr>
        <w:lastRenderedPageBreak/>
        <w:t>Во тьме открылся путь</w:t>
      </w:r>
      <w:r w:rsidR="008F6DF1">
        <w:rPr>
          <w:rFonts w:ascii="Times New Roman" w:hAnsi="Times New Roman" w:cs="Times New Roman"/>
          <w:color w:val="1D1B11" w:themeColor="background2" w:themeShade="1A"/>
          <w:sz w:val="28"/>
          <w:szCs w:val="28"/>
        </w:rPr>
        <w:t>…</w:t>
      </w:r>
      <w:r w:rsidRPr="00D43A42">
        <w:rPr>
          <w:rFonts w:ascii="Times New Roman" w:hAnsi="Times New Roman" w:cs="Times New Roman"/>
          <w:color w:val="1D1B11" w:themeColor="background2" w:themeShade="1A"/>
          <w:sz w:val="28"/>
          <w:szCs w:val="28"/>
        </w:rPr>
        <w:t xml:space="preserve">волшебная синяя бездна, воздвигнутая над нами безымянными художниками, сама говорит, поет на языке без слов. </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все исчезает, но снова и снова вспыхивает свет, и праздник становится бесконечным, и вот-вот раздастся пение ангелов. Да будет свет!</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Я осторожно протискиваюсь сквозь толпу, я хочу посмотреть украдкой на того ненасытного, что устроил фейерверк, раздвигая светом стены гробницы. Он сидит в инвалидном кресле, опустив лицо. На коленях у него коробка с монетами. Он нашаривает монету рукой, пропихивает ее в щель автомата, и в короткое мгновение, пока синева переливает лиловым и багряным огнем, женщина-поводырь торопливо шепчет ему на ухо слова, которых я не слышу, да и услышав, не пойму: этот язык мне неизвестен.</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Этот человек – слепой. У него замкнутое и терпеливое лицо, как у всех слепых, веки сомкнуты, голова опущена, ухо он склонил к своей спутнице. Кто она ему – дочь, или жена, или просто нанятая для путешествия компаньонка? Он слушает ее шепот и изредка коротко кивает головой: да. Да. Он хочет слушать еще, он кидает монету за монетой. Он бросает монеты в темноту, и из темноты раздается голос, который рассказывает, как умеет, о великом утешении красотой.</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Он дослушал, и кивнул, и улыбнулся, и женщина, ловко управляясь в толпе с инвалидным креслом, развернула его и выкатила из Мавзолея. На них смотрели: ему было все равно, а ей, должно быть, привычно. Кресло запрыгало по мощенной камнями площади, причиняя мелкие дополнительные муки сидящему. Из тучи покапал дождь, но сразу перестал.</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«Смотри на обороте»! Но на обороте ничего нет, на обороте лишь темнота, жара, молчание, раздражение, сомнение, уныние. На обороте – затертое от старости изображение чего-то, что было важно давным-давно, но не для меня. «Плакать хочется», – писал отец сорок лет назад о красоте, поразившей его тогда (и может быть, о чем-то большем), мне же хочется плакать, потому что его больше нет, и я не знаю, куда он ушел, и от него осталась только гора бумаг, и вот эта открытка с зеленым раем, которую я перекладывала, как закладку, из книги в книгу.</w:t>
      </w:r>
    </w:p>
    <w:p w:rsidR="008F6DF1"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Но может быть, все не так, может быть, все было задумано давным-давно, и все шло по плану, и отозвалось только сегодня? </w:t>
      </w:r>
    </w:p>
    <w:p w:rsidR="00D43A42" w:rsidRPr="00D43A42" w:rsidRDefault="008F6DF1" w:rsidP="00D43A42">
      <w:pPr>
        <w:pStyle w:val="a3"/>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w:t>
      </w:r>
      <w:r w:rsidR="00D43A42" w:rsidRPr="00D43A42">
        <w:rPr>
          <w:rFonts w:ascii="Times New Roman" w:hAnsi="Times New Roman" w:cs="Times New Roman"/>
          <w:color w:val="1D1B11" w:themeColor="background2" w:themeShade="1A"/>
          <w:sz w:val="28"/>
          <w:szCs w:val="28"/>
        </w:rPr>
        <w:t>Прошли века, мой отец приехал в Равенну, поднял голову, увидел изображение Эдема, купил дешевенькое изображение его изображения, с любовью послал мне его, подкрепив для верности восклицательными знаками, – каждый выбирает свой язык. И если бы он ее не послал, я не приехала бы сюда, не пришла в темную часовню, не встретила слепого, не увидела бы, как по мановению его руки на обороте тьмы вспыхивает синий свет райского преддверия.</w:t>
      </w:r>
    </w:p>
    <w:p w:rsidR="00D43A42" w:rsidRPr="00D43A42" w:rsidRDefault="00D43A42" w:rsidP="00D43A42">
      <w:pPr>
        <w:pStyle w:val="a3"/>
        <w:jc w:val="both"/>
        <w:rPr>
          <w:rFonts w:ascii="Times New Roman" w:hAnsi="Times New Roman" w:cs="Times New Roman"/>
          <w:color w:val="1D1B11" w:themeColor="background2" w:themeShade="1A"/>
          <w:sz w:val="28"/>
          <w:szCs w:val="28"/>
        </w:rPr>
      </w:pPr>
      <w:r w:rsidRPr="00D43A42">
        <w:rPr>
          <w:rFonts w:ascii="Times New Roman" w:hAnsi="Times New Roman" w:cs="Times New Roman"/>
          <w:color w:val="1D1B11" w:themeColor="background2" w:themeShade="1A"/>
          <w:sz w:val="28"/>
          <w:szCs w:val="28"/>
        </w:rPr>
        <w:t xml:space="preserve">   Ибо мы так же слепы, нет, мы в тысячу раз более слепы, чем этот старый человек в коляске. Нам шепчут, но мы затыкаем уши, нам показывают, но мы отворачиваемся. У нас нет веры: мы боимся поверить, потому что боимся, что нас обманут. Мы уверены, что мы – в гробнице. Мы точно знаем, что во тьме ничего нет. Во тьме ничего быть не может.</w:t>
      </w:r>
    </w:p>
    <w:p w:rsidR="008F6DF1" w:rsidRDefault="00D43A42" w:rsidP="00D43A42">
      <w:pPr>
        <w:rPr>
          <w:rFonts w:ascii="Times New Roman" w:hAnsi="Times New Roman" w:cs="Times New Roman"/>
          <w:sz w:val="28"/>
          <w:szCs w:val="28"/>
        </w:rPr>
      </w:pPr>
      <w:r w:rsidRPr="00D43A42">
        <w:rPr>
          <w:rFonts w:ascii="Times New Roman" w:hAnsi="Times New Roman" w:cs="Times New Roman"/>
          <w:color w:val="1D1B11" w:themeColor="background2" w:themeShade="1A"/>
          <w:sz w:val="28"/>
          <w:szCs w:val="28"/>
        </w:rPr>
        <w:lastRenderedPageBreak/>
        <w:t xml:space="preserve">   А они удаляются по узким улочкам маленького мертвого города, и женщина толкает коляску, и что-то говорит, склоняясь к уху слепого, и запинается, наверное, и подбирает слова, какие мне никогда не подобрать. Он смеется чему-то</w:t>
      </w:r>
    </w:p>
    <w:p w:rsidR="005B6ECE" w:rsidRDefault="008F6DF1" w:rsidP="008F6DF1">
      <w:pPr>
        <w:rPr>
          <w:rFonts w:ascii="Times New Roman" w:hAnsi="Times New Roman" w:cs="Times New Roman"/>
          <w:b/>
          <w:sz w:val="28"/>
          <w:szCs w:val="28"/>
        </w:rPr>
      </w:pPr>
      <w:r w:rsidRPr="008F6DF1">
        <w:rPr>
          <w:rFonts w:ascii="Times New Roman" w:hAnsi="Times New Roman" w:cs="Times New Roman"/>
          <w:b/>
          <w:sz w:val="28"/>
          <w:szCs w:val="28"/>
        </w:rPr>
        <w:t>Слайд 19</w:t>
      </w:r>
    </w:p>
    <w:p w:rsidR="0059430B" w:rsidRDefault="0059430B" w:rsidP="008F6DF1">
      <w:pPr>
        <w:rPr>
          <w:rFonts w:ascii="Times New Roman" w:hAnsi="Times New Roman" w:cs="Times New Roman"/>
          <w:sz w:val="28"/>
          <w:szCs w:val="28"/>
        </w:rPr>
      </w:pPr>
      <w:r>
        <w:rPr>
          <w:rFonts w:ascii="Times New Roman" w:hAnsi="Times New Roman" w:cs="Times New Roman"/>
          <w:b/>
          <w:sz w:val="28"/>
          <w:szCs w:val="28"/>
        </w:rPr>
        <w:t>Учитель:</w:t>
      </w:r>
    </w:p>
    <w:p w:rsidR="0059430B" w:rsidRDefault="0059430B" w:rsidP="008F6DF1">
      <w:pPr>
        <w:rPr>
          <w:rFonts w:ascii="Times New Roman" w:hAnsi="Times New Roman" w:cs="Times New Roman"/>
          <w:sz w:val="28"/>
          <w:szCs w:val="28"/>
        </w:rPr>
      </w:pPr>
      <w:r>
        <w:rPr>
          <w:rFonts w:ascii="Times New Roman" w:hAnsi="Times New Roman" w:cs="Times New Roman"/>
          <w:sz w:val="28"/>
          <w:szCs w:val="28"/>
        </w:rPr>
        <w:t xml:space="preserve">- Какое  </w:t>
      </w:r>
      <w:r w:rsidR="00CB5B22">
        <w:rPr>
          <w:rFonts w:ascii="Times New Roman" w:hAnsi="Times New Roman" w:cs="Times New Roman"/>
          <w:sz w:val="28"/>
          <w:szCs w:val="28"/>
        </w:rPr>
        <w:t xml:space="preserve"> </w:t>
      </w:r>
      <w:r>
        <w:rPr>
          <w:rFonts w:ascii="Times New Roman" w:hAnsi="Times New Roman" w:cs="Times New Roman"/>
          <w:sz w:val="28"/>
          <w:szCs w:val="28"/>
        </w:rPr>
        <w:t>потрясающее открытие делает для себя автор рассказа?</w:t>
      </w:r>
    </w:p>
    <w:p w:rsidR="0059430B" w:rsidRDefault="00CB5B22" w:rsidP="0059430B">
      <w:pP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w:t>
      </w:r>
      <w:r w:rsidR="0059430B">
        <w:rPr>
          <w:rFonts w:ascii="Times New Roman" w:hAnsi="Times New Roman" w:cs="Times New Roman"/>
          <w:color w:val="1D1B11" w:themeColor="background2" w:themeShade="1A"/>
          <w:sz w:val="28"/>
          <w:szCs w:val="28"/>
        </w:rPr>
        <w:t>Тури</w:t>
      </w:r>
      <w:r>
        <w:rPr>
          <w:rFonts w:ascii="Times New Roman" w:hAnsi="Times New Roman" w:cs="Times New Roman"/>
          <w:color w:val="1D1B11" w:themeColor="background2" w:themeShade="1A"/>
          <w:sz w:val="28"/>
          <w:szCs w:val="28"/>
        </w:rPr>
        <w:t>сты,</w:t>
      </w:r>
      <w:r w:rsidR="0059430B">
        <w:rPr>
          <w:rFonts w:ascii="Times New Roman" w:hAnsi="Times New Roman" w:cs="Times New Roman"/>
          <w:color w:val="1D1B11" w:themeColor="background2" w:themeShade="1A"/>
          <w:sz w:val="28"/>
          <w:szCs w:val="28"/>
        </w:rPr>
        <w:t xml:space="preserve"> и она в том числе, так же слепы, нет,</w:t>
      </w:r>
      <w:r w:rsidR="0059430B" w:rsidRPr="00D43A42">
        <w:rPr>
          <w:rFonts w:ascii="Times New Roman" w:hAnsi="Times New Roman" w:cs="Times New Roman"/>
          <w:color w:val="1D1B11" w:themeColor="background2" w:themeShade="1A"/>
          <w:sz w:val="28"/>
          <w:szCs w:val="28"/>
        </w:rPr>
        <w:t xml:space="preserve"> в тысячу раз более слепы, чем этот старый человек в коляске</w:t>
      </w:r>
      <w:r w:rsidR="0059430B">
        <w:rPr>
          <w:rFonts w:ascii="Times New Roman" w:hAnsi="Times New Roman" w:cs="Times New Roman"/>
          <w:color w:val="1D1B11" w:themeColor="background2" w:themeShade="1A"/>
          <w:sz w:val="28"/>
          <w:szCs w:val="28"/>
        </w:rPr>
        <w:t>)</w:t>
      </w:r>
    </w:p>
    <w:p w:rsidR="0059430B" w:rsidRDefault="0059430B" w:rsidP="0059430B">
      <w:pPr>
        <w:rPr>
          <w:rFonts w:ascii="Times New Roman" w:hAnsi="Times New Roman" w:cs="Times New Roman"/>
          <w:sz w:val="28"/>
          <w:szCs w:val="28"/>
        </w:rPr>
      </w:pPr>
      <w:r>
        <w:rPr>
          <w:rFonts w:ascii="Times New Roman" w:hAnsi="Times New Roman" w:cs="Times New Roman"/>
          <w:color w:val="1D1B11" w:themeColor="background2" w:themeShade="1A"/>
          <w:sz w:val="28"/>
          <w:szCs w:val="28"/>
        </w:rPr>
        <w:t>- В чем причина? Почему з</w:t>
      </w:r>
      <w:r w:rsidR="00CB5B22">
        <w:rPr>
          <w:rFonts w:ascii="Times New Roman" w:hAnsi="Times New Roman" w:cs="Times New Roman"/>
          <w:color w:val="1D1B11" w:themeColor="background2" w:themeShade="1A"/>
          <w:sz w:val="28"/>
          <w:szCs w:val="28"/>
        </w:rPr>
        <w:t xml:space="preserve">доровые люди оказываются более </w:t>
      </w:r>
      <w:r>
        <w:rPr>
          <w:rFonts w:ascii="Times New Roman" w:hAnsi="Times New Roman" w:cs="Times New Roman"/>
          <w:color w:val="1D1B11" w:themeColor="background2" w:themeShade="1A"/>
          <w:sz w:val="28"/>
          <w:szCs w:val="28"/>
        </w:rPr>
        <w:t>слепы и глухи, чем те, кто ограничен в возможностях?</w:t>
      </w:r>
    </w:p>
    <w:p w:rsidR="0059430B" w:rsidRPr="00D43A42" w:rsidRDefault="00CB5B22" w:rsidP="0059430B">
      <w:pPr>
        <w:pStyle w:val="a3"/>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w:t>
      </w:r>
      <w:r w:rsidR="0059430B" w:rsidRPr="00D43A42">
        <w:rPr>
          <w:rFonts w:ascii="Times New Roman" w:hAnsi="Times New Roman" w:cs="Times New Roman"/>
          <w:color w:val="1D1B11" w:themeColor="background2" w:themeShade="1A"/>
          <w:sz w:val="28"/>
          <w:szCs w:val="28"/>
        </w:rPr>
        <w:t>Нам шепчут,</w:t>
      </w:r>
      <w:r w:rsidR="0059430B">
        <w:rPr>
          <w:rFonts w:ascii="Times New Roman" w:hAnsi="Times New Roman" w:cs="Times New Roman"/>
          <w:color w:val="1D1B11" w:themeColor="background2" w:themeShade="1A"/>
          <w:sz w:val="28"/>
          <w:szCs w:val="28"/>
        </w:rPr>
        <w:t xml:space="preserve"> </w:t>
      </w:r>
      <w:r w:rsidR="0059430B" w:rsidRPr="00D43A42">
        <w:rPr>
          <w:rFonts w:ascii="Times New Roman" w:hAnsi="Times New Roman" w:cs="Times New Roman"/>
          <w:color w:val="1D1B11" w:themeColor="background2" w:themeShade="1A"/>
          <w:sz w:val="28"/>
          <w:szCs w:val="28"/>
        </w:rPr>
        <w:t>но мы затыкаем уши,</w:t>
      </w:r>
      <w:r w:rsidR="0059430B">
        <w:rPr>
          <w:rFonts w:ascii="Times New Roman" w:hAnsi="Times New Roman" w:cs="Times New Roman"/>
          <w:color w:val="1D1B11" w:themeColor="background2" w:themeShade="1A"/>
          <w:sz w:val="28"/>
          <w:szCs w:val="28"/>
        </w:rPr>
        <w:t xml:space="preserve"> </w:t>
      </w:r>
      <w:r w:rsidR="0059430B" w:rsidRPr="00D43A42">
        <w:rPr>
          <w:rFonts w:ascii="Times New Roman" w:hAnsi="Times New Roman" w:cs="Times New Roman"/>
          <w:color w:val="1D1B11" w:themeColor="background2" w:themeShade="1A"/>
          <w:sz w:val="28"/>
          <w:szCs w:val="28"/>
        </w:rPr>
        <w:t>нам показывают, но мы отворачиваемся. У нас нет веры: мы боимся поверить, потому что боимся, что нас обманут. Мы уверены, что мы – в гробнице. Мы точно знаем, что во тьме ничего нет. Во тьме ничего быть не может.</w:t>
      </w:r>
      <w:r w:rsidR="0059430B">
        <w:rPr>
          <w:rFonts w:ascii="Times New Roman" w:hAnsi="Times New Roman" w:cs="Times New Roman"/>
          <w:color w:val="1D1B11" w:themeColor="background2" w:themeShade="1A"/>
          <w:sz w:val="28"/>
          <w:szCs w:val="28"/>
        </w:rPr>
        <w:t>)</w:t>
      </w:r>
    </w:p>
    <w:p w:rsidR="000E6CEA" w:rsidRDefault="0059430B" w:rsidP="0059430B">
      <w:pPr>
        <w:rPr>
          <w:rFonts w:ascii="Times New Roman" w:hAnsi="Times New Roman" w:cs="Times New Roman"/>
          <w:sz w:val="28"/>
          <w:szCs w:val="28"/>
        </w:rPr>
      </w:pPr>
      <w:r>
        <w:rPr>
          <w:rFonts w:ascii="Times New Roman" w:hAnsi="Times New Roman" w:cs="Times New Roman"/>
          <w:sz w:val="28"/>
          <w:szCs w:val="28"/>
        </w:rPr>
        <w:t>- Как</w:t>
      </w:r>
      <w:r w:rsidR="000E6CEA">
        <w:rPr>
          <w:rFonts w:ascii="Times New Roman" w:hAnsi="Times New Roman" w:cs="Times New Roman"/>
          <w:sz w:val="28"/>
          <w:szCs w:val="28"/>
        </w:rPr>
        <w:t xml:space="preserve">ие нравственные уроки  </w:t>
      </w:r>
      <w:r w:rsidR="00CB5B22">
        <w:rPr>
          <w:rFonts w:ascii="Times New Roman" w:hAnsi="Times New Roman" w:cs="Times New Roman"/>
          <w:sz w:val="28"/>
          <w:szCs w:val="28"/>
        </w:rPr>
        <w:t xml:space="preserve"> </w:t>
      </w:r>
      <w:r w:rsidR="000E6CEA">
        <w:rPr>
          <w:rFonts w:ascii="Times New Roman" w:hAnsi="Times New Roman" w:cs="Times New Roman"/>
          <w:sz w:val="28"/>
          <w:szCs w:val="28"/>
        </w:rPr>
        <w:t>вы можете извлечь из рассказа Татьяны</w:t>
      </w:r>
      <w:r>
        <w:rPr>
          <w:rFonts w:ascii="Times New Roman" w:hAnsi="Times New Roman" w:cs="Times New Roman"/>
          <w:sz w:val="28"/>
          <w:szCs w:val="28"/>
        </w:rPr>
        <w:t xml:space="preserve">  </w:t>
      </w:r>
      <w:r w:rsidR="000E6CEA">
        <w:rPr>
          <w:rFonts w:ascii="Times New Roman" w:hAnsi="Times New Roman" w:cs="Times New Roman"/>
          <w:sz w:val="28"/>
          <w:szCs w:val="28"/>
        </w:rPr>
        <w:t>Толстой «Смотри на обороте»?</w:t>
      </w:r>
    </w:p>
    <w:p w:rsidR="00CB5B22" w:rsidRDefault="000E6CEA" w:rsidP="0059430B">
      <w:pPr>
        <w:rPr>
          <w:rFonts w:ascii="Times New Roman" w:hAnsi="Times New Roman" w:cs="Times New Roman"/>
          <w:sz w:val="28"/>
          <w:szCs w:val="28"/>
        </w:rPr>
      </w:pPr>
      <w:r>
        <w:rPr>
          <w:rFonts w:ascii="Times New Roman" w:hAnsi="Times New Roman" w:cs="Times New Roman"/>
          <w:b/>
          <w:sz w:val="28"/>
          <w:szCs w:val="28"/>
        </w:rPr>
        <w:t>Слайды 20-35</w:t>
      </w:r>
      <w:r>
        <w:rPr>
          <w:rFonts w:ascii="Times New Roman" w:hAnsi="Times New Roman" w:cs="Times New Roman"/>
          <w:sz w:val="28"/>
          <w:szCs w:val="28"/>
        </w:rPr>
        <w:t xml:space="preserve"> </w:t>
      </w:r>
      <w:r w:rsidR="00B94C0A">
        <w:rPr>
          <w:rFonts w:ascii="Times New Roman" w:hAnsi="Times New Roman" w:cs="Times New Roman"/>
          <w:sz w:val="28"/>
          <w:szCs w:val="28"/>
        </w:rPr>
        <w:t xml:space="preserve">                            </w:t>
      </w:r>
    </w:p>
    <w:p w:rsidR="00CB5B22" w:rsidRPr="00CB5B22" w:rsidRDefault="00CB5B22" w:rsidP="0059430B">
      <w:pPr>
        <w:rPr>
          <w:rFonts w:ascii="Times New Roman" w:hAnsi="Times New Roman" w:cs="Times New Roman"/>
          <w:b/>
          <w:sz w:val="28"/>
          <w:szCs w:val="28"/>
        </w:rPr>
      </w:pPr>
      <w:r w:rsidRPr="00CB5B22">
        <w:rPr>
          <w:rFonts w:ascii="Times New Roman" w:hAnsi="Times New Roman" w:cs="Times New Roman"/>
          <w:b/>
          <w:sz w:val="28"/>
          <w:szCs w:val="28"/>
        </w:rPr>
        <w:t>(Сообщение ученика)</w:t>
      </w:r>
    </w:p>
    <w:p w:rsidR="000E6CEA" w:rsidRPr="00B94C0A" w:rsidRDefault="000E6CEA" w:rsidP="0059430B">
      <w:pPr>
        <w:rPr>
          <w:rFonts w:ascii="Times New Roman" w:hAnsi="Times New Roman" w:cs="Times New Roman"/>
          <w:sz w:val="28"/>
          <w:szCs w:val="28"/>
        </w:rPr>
      </w:pPr>
      <w:r w:rsidRPr="000E6CEA">
        <w:rPr>
          <w:rFonts w:ascii="Times New Roman" w:hAnsi="Times New Roman" w:cs="Times New Roman"/>
          <w:b/>
          <w:sz w:val="28"/>
          <w:szCs w:val="28"/>
        </w:rPr>
        <w:t xml:space="preserve">Андреа </w:t>
      </w:r>
      <w:r>
        <w:rPr>
          <w:rFonts w:ascii="Times New Roman" w:hAnsi="Times New Roman" w:cs="Times New Roman"/>
          <w:b/>
          <w:sz w:val="28"/>
          <w:szCs w:val="28"/>
        </w:rPr>
        <w:t xml:space="preserve"> </w:t>
      </w:r>
      <w:r w:rsidRPr="000E6CEA">
        <w:rPr>
          <w:rFonts w:ascii="Times New Roman" w:hAnsi="Times New Roman" w:cs="Times New Roman"/>
          <w:b/>
          <w:sz w:val="28"/>
          <w:szCs w:val="28"/>
        </w:rPr>
        <w:t>Бочелли</w:t>
      </w:r>
    </w:p>
    <w:p w:rsidR="000E6CEA" w:rsidRPr="00CB5B22" w:rsidRDefault="000E6CEA" w:rsidP="000E6CEA">
      <w:pPr>
        <w:spacing w:after="0" w:line="240" w:lineRule="auto"/>
        <w:ind w:right="240"/>
        <w:jc w:val="both"/>
        <w:rPr>
          <w:rFonts w:ascii="Times New Roman" w:eastAsia="Times New Roman" w:hAnsi="Times New Roman" w:cs="Times New Roman"/>
          <w:sz w:val="28"/>
          <w:szCs w:val="28"/>
          <w:lang w:eastAsia="ru-RU"/>
        </w:rPr>
      </w:pPr>
      <w:r w:rsidRPr="00CB5B22">
        <w:rPr>
          <w:rFonts w:ascii="Times New Roman" w:eastAsia="Times New Roman" w:hAnsi="Times New Roman" w:cs="Times New Roman"/>
          <w:sz w:val="28"/>
          <w:szCs w:val="28"/>
          <w:lang w:eastAsia="ru-RU"/>
        </w:rPr>
        <w:t xml:space="preserve">"Андреа родился в 5 ч 10 мин утра 22 сентября 1958 года, вес 3 кг 600 г - новая радость для его мамы и папы". Так написано в одной из обыкновенных детских книжек, которые содержат различные данные и факты о новорожденном и несколько фотографий. Он не помнит свою жизнь без страсти к музыке. </w:t>
      </w:r>
      <w:r w:rsidRPr="00CB5B22">
        <w:rPr>
          <w:rFonts w:ascii="Times New Roman" w:hAnsi="Times New Roman" w:cs="Times New Roman"/>
          <w:sz w:val="28"/>
          <w:szCs w:val="28"/>
        </w:rPr>
        <w:t xml:space="preserve">Детство Андреа прошло на ферме в его родной небольшой деревне Ладжатико, что в провинции Тоскана. В 6 лет он начал учиться играть на фортепиано, а позже освоил флейту и саксофон. Страдая недостаточным зрением, он стал полностью слепым в 12 лет после несчастного случая. Его первое увлечение были великие итальянские певцы, такие как Дель Монако, Джильи и, особенно, Франко Корелли. Для Андреа, поглощенного оперной музыкой, мечтой и целью всей жизни стало желание стать великим тенором. Будучи подростком, он выиграл несколько песенных конкурсов, а так же был солистом в школьном хоре. Но со временем юношеские мечты о жизни, посвященной музыке, были подвергнуты сомнениям и столкнулись с реальностью.В 1980 году Андреа уезжает в Пизу, чтобы окончить там университет и получить диплом </w:t>
      </w:r>
      <w:r w:rsidRPr="00CB5B22">
        <w:rPr>
          <w:rFonts w:ascii="Times New Roman" w:hAnsi="Times New Roman" w:cs="Times New Roman"/>
          <w:sz w:val="28"/>
          <w:szCs w:val="28"/>
        </w:rPr>
        <w:lastRenderedPageBreak/>
        <w:t>адвоката. Несмотря на это, ему нравилось играть в местных ресторанах, исполнять песни таких певцов как Синатра, Азнавур и Пиаф. Время от времени Андреа пытался реализовать свою мечту, исполняя любимые оперные арии. Узнав, что кумир его детства Франко Корелли, находится в Турине, чтобы проводить мастер-классы, Андреа, полный страха, приехал к маэстро. Корелли, обнаружив в голосе естественную красоту, напомнившую ему качество немногих легендарных тосканских теноров, взял молодого человека в ученики. Ободренный, Андреа решил, что после посвящения музыкальная жизнь должна доминировать. Карьера юриста была прекращена. Теперь жизнь состояла из изучения музыки днем и выступлений в ресторанах по ночам.</w:t>
      </w:r>
    </w:p>
    <w:p w:rsidR="000E6CEA" w:rsidRDefault="00B94C0A" w:rsidP="0059430B">
      <w:pPr>
        <w:rPr>
          <w:rFonts w:ascii="Times New Roman" w:hAnsi="Times New Roman" w:cs="Times New Roman"/>
          <w:b/>
          <w:sz w:val="28"/>
          <w:szCs w:val="28"/>
        </w:rPr>
      </w:pPr>
      <w:r w:rsidRPr="00B94C0A">
        <w:rPr>
          <w:rFonts w:ascii="Times New Roman" w:hAnsi="Times New Roman" w:cs="Times New Roman"/>
          <w:b/>
          <w:sz w:val="28"/>
          <w:szCs w:val="28"/>
        </w:rPr>
        <w:t>Учитель:</w:t>
      </w:r>
    </w:p>
    <w:p w:rsidR="00B94C0A" w:rsidRDefault="00B94C0A" w:rsidP="00B94C0A">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Чем интересен</w:t>
      </w:r>
      <w:r w:rsidRPr="00B94C0A">
        <w:rPr>
          <w:rFonts w:ascii="Times New Roman" w:hAnsi="Times New Roman" w:cs="Times New Roman"/>
          <w:b/>
          <w:sz w:val="28"/>
          <w:szCs w:val="28"/>
        </w:rPr>
        <w:t xml:space="preserve"> </w:t>
      </w:r>
      <w:r w:rsidRPr="000E6CEA">
        <w:rPr>
          <w:rFonts w:ascii="Times New Roman" w:hAnsi="Times New Roman" w:cs="Times New Roman"/>
          <w:b/>
          <w:sz w:val="28"/>
          <w:szCs w:val="28"/>
        </w:rPr>
        <w:t xml:space="preserve">Андреа </w:t>
      </w:r>
      <w:r w:rsidR="00CB5B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6CEA">
        <w:rPr>
          <w:rFonts w:ascii="Times New Roman" w:hAnsi="Times New Roman" w:cs="Times New Roman"/>
          <w:b/>
          <w:sz w:val="28"/>
          <w:szCs w:val="28"/>
        </w:rPr>
        <w:t>Бочелли</w:t>
      </w:r>
      <w:r>
        <w:rPr>
          <w:rFonts w:ascii="Times New Roman" w:hAnsi="Times New Roman" w:cs="Times New Roman"/>
          <w:b/>
          <w:sz w:val="28"/>
          <w:szCs w:val="28"/>
        </w:rPr>
        <w:t xml:space="preserve"> </w:t>
      </w:r>
      <w:r>
        <w:rPr>
          <w:rFonts w:ascii="Times New Roman" w:hAnsi="Times New Roman" w:cs="Times New Roman"/>
          <w:sz w:val="28"/>
          <w:szCs w:val="28"/>
        </w:rPr>
        <w:t>и как его судьба связана с темой сегодняшнего урока?</w:t>
      </w:r>
    </w:p>
    <w:p w:rsidR="00B94C0A" w:rsidRPr="00B94C0A" w:rsidRDefault="00B94C0A" w:rsidP="00B94C0A">
      <w:pPr>
        <w:rPr>
          <w:rFonts w:ascii="Times New Roman" w:hAnsi="Times New Roman" w:cs="Times New Roman"/>
          <w:sz w:val="28"/>
          <w:szCs w:val="28"/>
        </w:rPr>
      </w:pPr>
      <w:r w:rsidRPr="00CB5B22">
        <w:rPr>
          <w:rFonts w:ascii="Times New Roman" w:hAnsi="Times New Roman" w:cs="Times New Roman"/>
          <w:b/>
          <w:sz w:val="28"/>
          <w:szCs w:val="28"/>
        </w:rPr>
        <w:t>Д/з:</w:t>
      </w:r>
      <w:r>
        <w:rPr>
          <w:rFonts w:ascii="Times New Roman" w:hAnsi="Times New Roman" w:cs="Times New Roman"/>
          <w:sz w:val="28"/>
          <w:szCs w:val="28"/>
        </w:rPr>
        <w:t xml:space="preserve"> написать мини-сочинение на тему: «Мои мысли после прочтения рассказа Татьяны Толстой </w:t>
      </w:r>
      <w:r w:rsidR="005A0397" w:rsidRPr="005A0397">
        <w:rPr>
          <w:rFonts w:ascii="Times New Roman" w:hAnsi="Times New Roman" w:cs="Times New Roman"/>
          <w:sz w:val="28"/>
          <w:szCs w:val="28"/>
        </w:rPr>
        <w:t>“</w:t>
      </w:r>
      <w:r w:rsidR="005A0397">
        <w:rPr>
          <w:rFonts w:ascii="Times New Roman" w:hAnsi="Times New Roman" w:cs="Times New Roman"/>
          <w:sz w:val="28"/>
          <w:szCs w:val="28"/>
        </w:rPr>
        <w:t>С</w:t>
      </w:r>
      <w:r>
        <w:rPr>
          <w:rFonts w:ascii="Times New Roman" w:hAnsi="Times New Roman" w:cs="Times New Roman"/>
          <w:sz w:val="28"/>
          <w:szCs w:val="28"/>
        </w:rPr>
        <w:t>мотри на</w:t>
      </w:r>
      <w:r w:rsidR="00CB5B22">
        <w:rPr>
          <w:rFonts w:ascii="Times New Roman" w:hAnsi="Times New Roman" w:cs="Times New Roman"/>
          <w:sz w:val="28"/>
          <w:szCs w:val="28"/>
        </w:rPr>
        <w:t xml:space="preserve"> </w:t>
      </w:r>
      <w:r>
        <w:rPr>
          <w:rFonts w:ascii="Times New Roman" w:hAnsi="Times New Roman" w:cs="Times New Roman"/>
          <w:sz w:val="28"/>
          <w:szCs w:val="28"/>
        </w:rPr>
        <w:t>обороте</w:t>
      </w:r>
      <w:r w:rsidR="00CB5B22">
        <w:rPr>
          <w:rFonts w:ascii="Times New Roman" w:hAnsi="Times New Roman" w:cs="Times New Roman"/>
          <w:sz w:val="28"/>
          <w:szCs w:val="28"/>
        </w:rPr>
        <w:t>...</w:t>
      </w:r>
      <w:r>
        <w:rPr>
          <w:rFonts w:ascii="Times New Roman" w:hAnsi="Times New Roman" w:cs="Times New Roman"/>
          <w:sz w:val="28"/>
          <w:szCs w:val="28"/>
        </w:rPr>
        <w:t>»</w:t>
      </w:r>
      <w:r w:rsidR="005A0397">
        <w:rPr>
          <w:rFonts w:ascii="Times New Roman" w:hAnsi="Times New Roman" w:cs="Times New Roman"/>
          <w:sz w:val="28"/>
          <w:szCs w:val="28"/>
        </w:rPr>
        <w:t>.</w:t>
      </w:r>
    </w:p>
    <w:p w:rsidR="00B94C0A" w:rsidRPr="00B94C0A" w:rsidRDefault="00B94C0A" w:rsidP="0059430B">
      <w:pPr>
        <w:rPr>
          <w:rFonts w:ascii="Times New Roman" w:hAnsi="Times New Roman" w:cs="Times New Roman"/>
          <w:sz w:val="28"/>
          <w:szCs w:val="28"/>
        </w:rPr>
      </w:pPr>
    </w:p>
    <w:sectPr w:rsidR="00B94C0A" w:rsidRPr="00B94C0A" w:rsidSect="005263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7B" w:rsidRDefault="0035407B" w:rsidP="0059430B">
      <w:pPr>
        <w:spacing w:after="0" w:line="240" w:lineRule="auto"/>
      </w:pPr>
      <w:r>
        <w:separator/>
      </w:r>
    </w:p>
  </w:endnote>
  <w:endnote w:type="continuationSeparator" w:id="0">
    <w:p w:rsidR="0035407B" w:rsidRDefault="0035407B" w:rsidP="0059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7B" w:rsidRDefault="0035407B" w:rsidP="0059430B">
      <w:pPr>
        <w:spacing w:after="0" w:line="240" w:lineRule="auto"/>
      </w:pPr>
      <w:r>
        <w:separator/>
      </w:r>
    </w:p>
  </w:footnote>
  <w:footnote w:type="continuationSeparator" w:id="0">
    <w:p w:rsidR="0035407B" w:rsidRDefault="0035407B" w:rsidP="00594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FA9"/>
    <w:rsid w:val="000E6CEA"/>
    <w:rsid w:val="001A628B"/>
    <w:rsid w:val="00244FA9"/>
    <w:rsid w:val="0035407B"/>
    <w:rsid w:val="004669EC"/>
    <w:rsid w:val="004D2ACD"/>
    <w:rsid w:val="005263E4"/>
    <w:rsid w:val="0059430B"/>
    <w:rsid w:val="005A0397"/>
    <w:rsid w:val="005B6ECE"/>
    <w:rsid w:val="00696D1B"/>
    <w:rsid w:val="008F6DF1"/>
    <w:rsid w:val="00B94C0A"/>
    <w:rsid w:val="00BE4058"/>
    <w:rsid w:val="00CB5B22"/>
    <w:rsid w:val="00D43A42"/>
    <w:rsid w:val="00E56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34014-0277-40EB-8814-3AC7A60D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4FA9"/>
    <w:pPr>
      <w:spacing w:after="0" w:line="240" w:lineRule="auto"/>
    </w:pPr>
  </w:style>
  <w:style w:type="paragraph" w:styleId="a4">
    <w:name w:val="header"/>
    <w:basedOn w:val="a"/>
    <w:link w:val="a5"/>
    <w:uiPriority w:val="99"/>
    <w:semiHidden/>
    <w:unhideWhenUsed/>
    <w:rsid w:val="005943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430B"/>
  </w:style>
  <w:style w:type="paragraph" w:styleId="a6">
    <w:name w:val="footer"/>
    <w:basedOn w:val="a"/>
    <w:link w:val="a7"/>
    <w:uiPriority w:val="99"/>
    <w:semiHidden/>
    <w:unhideWhenUsed/>
    <w:rsid w:val="0059430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430B"/>
  </w:style>
  <w:style w:type="paragraph" w:styleId="a8">
    <w:name w:val="Normal (Web)"/>
    <w:basedOn w:val="a"/>
    <w:uiPriority w:val="99"/>
    <w:semiHidden/>
    <w:unhideWhenUsed/>
    <w:rsid w:val="000E6C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Монякова</dc:creator>
  <cp:lastModifiedBy>Елена</cp:lastModifiedBy>
  <cp:revision>7</cp:revision>
  <cp:lastPrinted>2011-02-25T06:20:00Z</cp:lastPrinted>
  <dcterms:created xsi:type="dcterms:W3CDTF">2011-02-24T11:29:00Z</dcterms:created>
  <dcterms:modified xsi:type="dcterms:W3CDTF">2015-12-22T20:02:00Z</dcterms:modified>
</cp:coreProperties>
</file>