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7F" w:rsidRPr="0048428A" w:rsidRDefault="0067637F" w:rsidP="00FC0748">
      <w:pPr>
        <w:pStyle w:val="NoSpacing"/>
        <w:jc w:val="center"/>
        <w:rPr>
          <w:rFonts w:ascii="Times New Roman" w:hAnsi="Times New Roman"/>
          <w:i/>
          <w:sz w:val="32"/>
          <w:szCs w:val="32"/>
        </w:rPr>
      </w:pPr>
      <w:r w:rsidRPr="002B6AAB">
        <w:rPr>
          <w:rFonts w:ascii="Times New Roman" w:hAnsi="Times New Roman"/>
          <w:b/>
          <w:i/>
          <w:sz w:val="32"/>
          <w:szCs w:val="32"/>
        </w:rPr>
        <w:t>Дорожная карта</w:t>
      </w:r>
      <w:r>
        <w:rPr>
          <w:rFonts w:ascii="Times New Roman" w:hAnsi="Times New Roman"/>
          <w:i/>
          <w:sz w:val="32"/>
          <w:szCs w:val="32"/>
        </w:rPr>
        <w:t xml:space="preserve"> учителя</w:t>
      </w:r>
      <w:r w:rsidRPr="002B6AAB">
        <w:rPr>
          <w:rFonts w:ascii="Times New Roman" w:hAnsi="Times New Roman"/>
          <w:i/>
          <w:sz w:val="32"/>
          <w:szCs w:val="32"/>
        </w:rPr>
        <w:t xml:space="preserve">  английского языка</w:t>
      </w:r>
    </w:p>
    <w:p w:rsidR="0067637F" w:rsidRPr="0048428A" w:rsidRDefault="0067637F" w:rsidP="00FC0748">
      <w:pPr>
        <w:pStyle w:val="NoSpacing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Бутровой Ольги Александровны</w:t>
      </w:r>
    </w:p>
    <w:p w:rsidR="0067637F" w:rsidRDefault="0067637F" w:rsidP="00FC0748">
      <w:pPr>
        <w:pStyle w:val="NoSpacing"/>
        <w:jc w:val="center"/>
        <w:rPr>
          <w:rFonts w:ascii="Times New Roman" w:hAnsi="Times New Roman"/>
          <w:i/>
          <w:sz w:val="32"/>
          <w:szCs w:val="32"/>
        </w:rPr>
      </w:pPr>
      <w:r w:rsidRPr="002B6AAB">
        <w:rPr>
          <w:rFonts w:ascii="Times New Roman" w:hAnsi="Times New Roman"/>
          <w:i/>
          <w:sz w:val="32"/>
          <w:szCs w:val="32"/>
        </w:rPr>
        <w:t>Кайбицкого муниципального района</w:t>
      </w:r>
    </w:p>
    <w:p w:rsidR="0067637F" w:rsidRPr="002B6AAB" w:rsidRDefault="0067637F" w:rsidP="00FC0748">
      <w:pPr>
        <w:pStyle w:val="NoSpacing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Республики Татарстан</w:t>
      </w:r>
    </w:p>
    <w:p w:rsidR="0067637F" w:rsidRPr="002B6AAB" w:rsidRDefault="0067637F" w:rsidP="00AA6D3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7637F" w:rsidRPr="002B6AAB" w:rsidRDefault="0067637F" w:rsidP="00AA6D3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"/>
        <w:gridCol w:w="104"/>
        <w:gridCol w:w="5783"/>
        <w:gridCol w:w="104"/>
        <w:gridCol w:w="4383"/>
        <w:gridCol w:w="37"/>
        <w:gridCol w:w="2677"/>
        <w:gridCol w:w="10"/>
        <w:gridCol w:w="1272"/>
        <w:gridCol w:w="40"/>
      </w:tblGrid>
      <w:tr w:rsidR="0067637F" w:rsidRPr="000359F5" w:rsidTr="000359F5">
        <w:trPr>
          <w:gridAfter w:val="1"/>
          <w:wAfter w:w="40" w:type="dxa"/>
        </w:trPr>
        <w:tc>
          <w:tcPr>
            <w:tcW w:w="442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536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2694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27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Приме-чания</w:t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о выпол-нении</w:t>
            </w:r>
          </w:p>
        </w:tc>
      </w:tr>
      <w:tr w:rsidR="0067637F" w:rsidRPr="000359F5" w:rsidTr="000149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14850" w:type="dxa"/>
            <w:gridSpan w:val="9"/>
          </w:tcPr>
          <w:p w:rsidR="0067637F" w:rsidRPr="000359F5" w:rsidRDefault="0067637F" w:rsidP="0062634E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0359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>.Изучение нормативно-правовой базы ФГОС основной и старшей школы</w:t>
            </w:r>
          </w:p>
        </w:tc>
      </w:tr>
      <w:tr w:rsidR="0067637F" w:rsidRPr="000359F5" w:rsidTr="000359F5">
        <w:tc>
          <w:tcPr>
            <w:tcW w:w="14890" w:type="dxa"/>
            <w:gridSpan w:val="10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Изучение стандарта второго поколения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 xml:space="preserve">Знание содержания нормативных документов. </w:t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Применение при составлении  РП ( Рабочая программа)</w:t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>портрета выпускника основной школы!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Апрель-май</w:t>
            </w:r>
            <w:r w:rsidRPr="000359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Изучение  примерной программы по предмету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Планирование РП по предмету с учетом примерной программы .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Изучение Концепции духовно-нравственного развития и воспитания личности гражданина России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Применение при планировании внеурочной деятельности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Выбор УМК, рекомендованного к использованию в образовательном процессе по предмету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Выбор оптимального варианта УМК Апробация  УМК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Освоение системно-деятельного подхода в образовании как методологическую основу стандарта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Применение образовательных технологий деятельностного типа.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 течение учебной деятельности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Изучение положения о системе оценивания учебных достижений обучающихся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Применение  на уроках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Изучение профессионального стандарта  педагога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Знание профессионального стандарта учителя русского языка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tabs>
                <w:tab w:val="right" w:pos="3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14890" w:type="dxa"/>
            <w:gridSpan w:val="10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0359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>. Повышение профессиональной компетентности в соответствии с требованиями  ФГОС основной и старшей школы</w:t>
            </w: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Обучение на курсах повышения квалификации, переподготовки .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Обмен опытом  в МО, семинарах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 плану УО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Оформление папки  с рабочими материалами  по введению и реализации  ФГОС ОО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Использование материалов при составлении технологических карт уроков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Посещение уроков  учителей  начальных классов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Использование опыта преподавателей начальных классов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Работа в творческой группе учителей.</w:t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Участие в деятельности сообществ учителей РТ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Обмен опытом, повышение профессиональной компетенции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Корректировка планов самообразования в связи с введением ФГОС ОО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Включение в  планы изучение нормативных документов, правильное оформление темы самообразования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Участие в семинарах, мастер - классах по актуальным вопросам введения ФГОС ОО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 xml:space="preserve"> Повышение профессиональной компетенции, обмен опытом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 плану УО в течение учебного года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 xml:space="preserve">Составление технологических карт уроков английского языка для 5 класса 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Наличие творческой лаборатории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Подготовка  и проведение открытого урока для учителей школы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Обмен опытом. Анализ урока. Выявление положительного и отрицательного опыта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 плану ОУ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Подготовка и проведение открытого урока  для учителей муниципального района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Анализ деятельности по введению ФГОС в 5 классе.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 плану УО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14890" w:type="dxa"/>
            <w:gridSpan w:val="10"/>
          </w:tcPr>
          <w:p w:rsidR="0067637F" w:rsidRPr="000359F5" w:rsidRDefault="0067637F" w:rsidP="000359F5">
            <w:pPr>
              <w:tabs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0359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 xml:space="preserve">. Разработка программ </w:t>
            </w: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Составление РП  в соответствии с требованиями ФГОС ОО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Наличие правильно составленной рабочей программы.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Составление программы внеурочной деятельности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Наличие программы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14890" w:type="dxa"/>
            <w:gridSpan w:val="10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37F" w:rsidRPr="000359F5" w:rsidRDefault="0067637F" w:rsidP="000359F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0359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>.Оценка качества результатов  деятельности</w:t>
            </w: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Составление КИМов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 xml:space="preserve">Наличие КИМов 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14890" w:type="dxa"/>
            <w:gridSpan w:val="10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9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V</w:t>
            </w:r>
            <w:r w:rsidRPr="000359F5">
              <w:rPr>
                <w:rFonts w:ascii="Times New Roman" w:hAnsi="Times New Roman"/>
                <w:b/>
                <w:sz w:val="28"/>
                <w:szCs w:val="28"/>
              </w:rPr>
              <w:t>. Инновационная деятельность</w:t>
            </w: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 xml:space="preserve">Представление инновационного опыта (открытые уроки, мастер-классы, публикации, участие в профессиональных конкурсах, разработка проекта и другое) </w:t>
            </w: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Повышение профессионального мастерства, результативность деятельности</w:t>
            </w: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9F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37F" w:rsidRPr="000359F5" w:rsidTr="000359F5">
        <w:tc>
          <w:tcPr>
            <w:tcW w:w="546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3"/>
          </w:tcPr>
          <w:p w:rsidR="0067637F" w:rsidRPr="000359F5" w:rsidRDefault="0067637F" w:rsidP="00035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37F" w:rsidRPr="002B6AAB" w:rsidRDefault="0067637F">
      <w:pPr>
        <w:rPr>
          <w:rFonts w:ascii="Times New Roman" w:hAnsi="Times New Roman"/>
          <w:sz w:val="28"/>
          <w:szCs w:val="28"/>
        </w:rPr>
      </w:pPr>
    </w:p>
    <w:sectPr w:rsidR="0067637F" w:rsidRPr="002B6AAB" w:rsidSect="00297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7F" w:rsidRDefault="0067637F" w:rsidP="0029742F">
      <w:pPr>
        <w:spacing w:after="0" w:line="240" w:lineRule="auto"/>
      </w:pPr>
      <w:r>
        <w:separator/>
      </w:r>
    </w:p>
  </w:endnote>
  <w:endnote w:type="continuationSeparator" w:id="0">
    <w:p w:rsidR="0067637F" w:rsidRDefault="0067637F" w:rsidP="0029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7F" w:rsidRDefault="0067637F" w:rsidP="0029742F">
      <w:pPr>
        <w:spacing w:after="0" w:line="240" w:lineRule="auto"/>
      </w:pPr>
      <w:r>
        <w:separator/>
      </w:r>
    </w:p>
  </w:footnote>
  <w:footnote w:type="continuationSeparator" w:id="0">
    <w:p w:rsidR="0067637F" w:rsidRDefault="0067637F" w:rsidP="0029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57E8"/>
    <w:multiLevelType w:val="hybridMultilevel"/>
    <w:tmpl w:val="E3E689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53F"/>
    <w:rsid w:val="000066AA"/>
    <w:rsid w:val="0001495E"/>
    <w:rsid w:val="000359F5"/>
    <w:rsid w:val="00065DDA"/>
    <w:rsid w:val="000E0997"/>
    <w:rsid w:val="00134A9B"/>
    <w:rsid w:val="001D33A8"/>
    <w:rsid w:val="002108C0"/>
    <w:rsid w:val="00261F88"/>
    <w:rsid w:val="002912B8"/>
    <w:rsid w:val="0029742F"/>
    <w:rsid w:val="002B6AAB"/>
    <w:rsid w:val="002D2476"/>
    <w:rsid w:val="002D2860"/>
    <w:rsid w:val="003464D1"/>
    <w:rsid w:val="0048428A"/>
    <w:rsid w:val="004E5904"/>
    <w:rsid w:val="005111B9"/>
    <w:rsid w:val="00523714"/>
    <w:rsid w:val="005E7E3E"/>
    <w:rsid w:val="00602235"/>
    <w:rsid w:val="0062634E"/>
    <w:rsid w:val="0067637F"/>
    <w:rsid w:val="006C27CF"/>
    <w:rsid w:val="006F0516"/>
    <w:rsid w:val="00716A0B"/>
    <w:rsid w:val="00777CC1"/>
    <w:rsid w:val="00781E5E"/>
    <w:rsid w:val="007B3171"/>
    <w:rsid w:val="007E3696"/>
    <w:rsid w:val="008309E9"/>
    <w:rsid w:val="00961F55"/>
    <w:rsid w:val="00992F8F"/>
    <w:rsid w:val="009B398A"/>
    <w:rsid w:val="00A029F7"/>
    <w:rsid w:val="00A4411A"/>
    <w:rsid w:val="00AA6D35"/>
    <w:rsid w:val="00BC253F"/>
    <w:rsid w:val="00CF0312"/>
    <w:rsid w:val="00D651D8"/>
    <w:rsid w:val="00D76B1F"/>
    <w:rsid w:val="00D81205"/>
    <w:rsid w:val="00E51FEC"/>
    <w:rsid w:val="00ED33C3"/>
    <w:rsid w:val="00F62D00"/>
    <w:rsid w:val="00FC0748"/>
    <w:rsid w:val="00FD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25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74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42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2D00"/>
    <w:pPr>
      <w:ind w:left="720"/>
      <w:contextualSpacing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6C27C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508</Words>
  <Characters>2897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Дано Алимбековна</cp:lastModifiedBy>
  <cp:revision>5</cp:revision>
  <cp:lastPrinted>2015-03-16T17:14:00Z</cp:lastPrinted>
  <dcterms:created xsi:type="dcterms:W3CDTF">2015-04-17T19:41:00Z</dcterms:created>
  <dcterms:modified xsi:type="dcterms:W3CDTF">2015-12-18T01:30:00Z</dcterms:modified>
</cp:coreProperties>
</file>