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СРЕДНЯЯ ОБЩЕОБРАЗОВАТЕЛЬНАЯ ШКОЛА № 151</w:t>
      </w: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КРАСНОГВАРДЕЙСКОГО РАЙОНА</w:t>
      </w: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САНКТ-ПЕТЕРБУРГА</w:t>
      </w: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42008" w:rsidRDefault="00542008" w:rsidP="005420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993" w:type="dxa"/>
        <w:tblLook w:val="04A0"/>
      </w:tblPr>
      <w:tblGrid>
        <w:gridCol w:w="5495"/>
        <w:gridCol w:w="5103"/>
      </w:tblGrid>
      <w:tr w:rsidR="00542008" w:rsidTr="002533D0">
        <w:tc>
          <w:tcPr>
            <w:tcW w:w="5495" w:type="dxa"/>
          </w:tcPr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средней школы № 151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_______________Н.Н. Ульянова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63-1 от 31. 08. 2015 г.            </w:t>
            </w:r>
          </w:p>
        </w:tc>
        <w:tc>
          <w:tcPr>
            <w:tcW w:w="5103" w:type="dxa"/>
          </w:tcPr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«РАССМОТРЕНА»</w:t>
            </w:r>
          </w:p>
          <w:p w:rsidR="00542008" w:rsidRDefault="00542008" w:rsidP="002533D0">
            <w:pPr>
              <w:spacing w:after="0" w:line="240" w:lineRule="auto"/>
              <w:ind w:right="8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на заседании МО учителей</w:t>
            </w:r>
          </w:p>
          <w:p w:rsidR="00542008" w:rsidRDefault="00542008" w:rsidP="002533D0">
            <w:pPr>
              <w:spacing w:after="0" w:line="240" w:lineRule="auto"/>
              <w:ind w:left="743" w:right="884" w:hanging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математики, физики и информатики</w:t>
            </w:r>
          </w:p>
          <w:p w:rsidR="00542008" w:rsidRDefault="00542008" w:rsidP="002533D0">
            <w:pPr>
              <w:spacing w:after="0" w:line="240" w:lineRule="auto"/>
              <w:ind w:right="60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№ 1 от 27.08.2015г.                   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МО 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________________Л.В. Богданова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008" w:rsidRDefault="00542008" w:rsidP="002533D0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«ПРИНЯТА»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Педсовета</w:t>
            </w:r>
          </w:p>
          <w:p w:rsidR="00542008" w:rsidRDefault="00542008" w:rsidP="002533D0">
            <w:pPr>
              <w:spacing w:after="0" w:line="240" w:lineRule="auto"/>
              <w:ind w:right="-39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 от  29. 08.2015 г.</w:t>
            </w:r>
          </w:p>
          <w:p w:rsidR="00542008" w:rsidRDefault="00542008" w:rsidP="002533D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2008" w:rsidRDefault="00542008" w:rsidP="00542008"/>
    <w:p w:rsidR="00542008" w:rsidRDefault="00542008" w:rsidP="00542008"/>
    <w:p w:rsidR="00542008" w:rsidRDefault="00542008" w:rsidP="00542008"/>
    <w:p w:rsidR="00542008" w:rsidRDefault="00542008" w:rsidP="00542008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Рабочая программа </w:t>
      </w:r>
    </w:p>
    <w:p w:rsidR="00542008" w:rsidRDefault="00542008" w:rsidP="00542008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учебного </w:t>
      </w:r>
      <w:r>
        <w:rPr>
          <w:rFonts w:ascii="Times New Roman" w:hAnsi="Times New Roman"/>
          <w:sz w:val="32"/>
          <w:szCs w:val="32"/>
          <w:u w:val="single"/>
        </w:rPr>
        <w:t>курса</w:t>
      </w:r>
      <w:r>
        <w:rPr>
          <w:rFonts w:ascii="Times New Roman" w:hAnsi="Times New Roman"/>
          <w:sz w:val="28"/>
          <w:szCs w:val="28"/>
          <w:u w:val="single"/>
        </w:rPr>
        <w:t xml:space="preserve">       ИНФОРМАТИКА И ИКТ</w:t>
      </w:r>
    </w:p>
    <w:p w:rsidR="00542008" w:rsidRDefault="00542008" w:rsidP="00542008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Класс  8</w:t>
      </w:r>
    </w:p>
    <w:p w:rsidR="00542008" w:rsidRDefault="00542008" w:rsidP="0054200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Удалова Арина Николаевна</w:t>
      </w:r>
    </w:p>
    <w:p w:rsidR="00542008" w:rsidRDefault="00542008" w:rsidP="00542008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высшая квалификационная категория</w:t>
      </w: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2008" w:rsidRDefault="00542008" w:rsidP="00542008">
      <w:pPr>
        <w:pStyle w:val="a3"/>
        <w:jc w:val="center"/>
      </w:pPr>
      <w:r>
        <w:rPr>
          <w:rStyle w:val="a4"/>
          <w:b w:val="0"/>
          <w:color w:val="000000" w:themeColor="text1"/>
          <w:sz w:val="22"/>
          <w:szCs w:val="22"/>
        </w:rPr>
        <w:t>2015-2016 учебный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56392"/>
        <w:docPartObj>
          <w:docPartGallery w:val="Table of Contents"/>
          <w:docPartUnique/>
        </w:docPartObj>
      </w:sdtPr>
      <w:sdtContent>
        <w:p w:rsidR="00DA471A" w:rsidRPr="00CE09CD" w:rsidRDefault="00DA471A" w:rsidP="00CE09CD">
          <w:pPr>
            <w:pStyle w:val="af0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F76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471A" w:rsidRPr="00CE09CD" w:rsidRDefault="00DA471A" w:rsidP="00CE09CD">
          <w:pPr>
            <w:pStyle w:val="11"/>
            <w:numPr>
              <w:ilvl w:val="0"/>
              <w:numId w:val="19"/>
            </w:numPr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>Пояснительная записка</w:t>
          </w:r>
          <w:r w:rsidRPr="00CE09CD">
            <w:rPr>
              <w:sz w:val="24"/>
              <w:szCs w:val="24"/>
            </w:rPr>
            <w:ptab w:relativeTo="margin" w:alignment="right" w:leader="dot"/>
          </w:r>
          <w:r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1.1. </w:t>
          </w:r>
          <w:r w:rsidR="00DA471A" w:rsidRPr="00CE09CD">
            <w:rPr>
              <w:sz w:val="24"/>
              <w:szCs w:val="24"/>
            </w:rPr>
            <w:t>Общая характеристика программы курса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 xml:space="preserve"> 3</w:t>
          </w:r>
        </w:p>
        <w:p w:rsidR="00DA471A" w:rsidRPr="00CE09CD" w:rsidRDefault="00CE09CD" w:rsidP="00CE09CD">
          <w:pPr>
            <w:pStyle w:val="2"/>
            <w:ind w:left="0" w:firstLine="708"/>
            <w:rPr>
              <w:sz w:val="24"/>
              <w:szCs w:val="24"/>
            </w:rPr>
          </w:pPr>
          <w:r w:rsidRPr="00CE09CD">
            <w:rPr>
              <w:sz w:val="24"/>
              <w:szCs w:val="24"/>
            </w:rPr>
            <w:t xml:space="preserve">1.2. </w:t>
          </w:r>
          <w:r w:rsidR="00DA471A" w:rsidRPr="00CE09CD">
            <w:rPr>
              <w:sz w:val="24"/>
              <w:szCs w:val="24"/>
            </w:rPr>
            <w:t xml:space="preserve">Требования к результатам обучения и освоения содержания </w:t>
          </w:r>
          <w:r w:rsidR="00DA471A" w:rsidRPr="00CE09CD">
            <w:rPr>
              <w:sz w:val="24"/>
              <w:szCs w:val="24"/>
            </w:rPr>
            <w:ptab w:relativeTo="margin" w:alignment="right" w:leader="dot"/>
          </w:r>
          <w:r w:rsidR="00DA471A" w:rsidRPr="00CE09CD">
            <w:rPr>
              <w:sz w:val="24"/>
              <w:szCs w:val="24"/>
            </w:rPr>
            <w:t>4</w:t>
          </w:r>
        </w:p>
        <w:p w:rsidR="0016104F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1.2.1.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Личностные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</w:p>
        <w:p w:rsidR="00CE09CD" w:rsidRPr="00CE09CD" w:rsidRDefault="00CE09CD" w:rsidP="00CE09C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</w: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ab/>
            <w:t xml:space="preserve">1.2.2. </w:t>
          </w:r>
          <w:proofErr w:type="spellStart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>Метапредметные</w:t>
          </w:r>
          <w:proofErr w:type="spellEnd"/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 результаты освоения программы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>……………………….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.4</w:t>
          </w:r>
        </w:p>
        <w:p w:rsidR="0016104F" w:rsidRPr="00CE09CD" w:rsidRDefault="00CE09CD" w:rsidP="0016104F">
          <w:pPr>
            <w:spacing w:after="0" w:line="240" w:lineRule="auto"/>
            <w:ind w:left="1416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CE09CD">
            <w:rPr>
              <w:rFonts w:ascii="Times New Roman" w:hAnsi="Times New Roman"/>
              <w:sz w:val="24"/>
              <w:szCs w:val="24"/>
              <w:lang w:eastAsia="ru-RU"/>
            </w:rPr>
            <w:t xml:space="preserve">1.2.3. </w:t>
          </w:r>
          <w:r w:rsidR="0016104F" w:rsidRPr="00CE09CD">
            <w:rPr>
              <w:rFonts w:ascii="Times New Roman" w:hAnsi="Times New Roman"/>
              <w:sz w:val="24"/>
              <w:szCs w:val="24"/>
              <w:lang w:eastAsia="ru-RU"/>
            </w:rPr>
            <w:t>Предметные результаты освоения программы</w:t>
          </w:r>
          <w:r w:rsidR="0016104F">
            <w:rPr>
              <w:rFonts w:ascii="Times New Roman" w:hAnsi="Times New Roman"/>
              <w:sz w:val="24"/>
              <w:szCs w:val="24"/>
              <w:lang w:eastAsia="ru-RU"/>
            </w:rPr>
            <w:t>……………………………..</w:t>
          </w:r>
          <w:r w:rsidR="005771D6">
            <w:rPr>
              <w:rFonts w:ascii="Times New Roman" w:hAnsi="Times New Roman"/>
              <w:sz w:val="24"/>
              <w:szCs w:val="24"/>
              <w:lang w:eastAsia="ru-RU"/>
            </w:rPr>
            <w:t>5</w:t>
          </w:r>
        </w:p>
        <w:p w:rsidR="00DA471A" w:rsidRPr="00CE09CD" w:rsidRDefault="00CE09CD" w:rsidP="0016104F">
          <w:pPr>
            <w:spacing w:after="0" w:line="240" w:lineRule="auto"/>
            <w:ind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1.3.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Условия реализации курса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6</w:t>
          </w:r>
        </w:p>
        <w:p w:rsidR="00DA471A" w:rsidRPr="00CE09CD" w:rsidRDefault="00CE09CD" w:rsidP="00CE09CD">
          <w:pPr>
            <w:pStyle w:val="3"/>
            <w:spacing w:after="0" w:line="240" w:lineRule="auto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eastAsia="Times New Roman" w:hAnsi="Times New Roman"/>
              <w:sz w:val="24"/>
              <w:szCs w:val="24"/>
            </w:rPr>
            <w:t xml:space="preserve">1.4. </w:t>
          </w:r>
          <w:r w:rsidR="00DA471A" w:rsidRPr="00CE09CD">
            <w:rPr>
              <w:rFonts w:ascii="Times New Roman" w:eastAsia="Times New Roman" w:hAnsi="Times New Roman"/>
              <w:sz w:val="24"/>
              <w:szCs w:val="24"/>
            </w:rPr>
            <w:t>Формы и методы контроля достижения планируемых результатов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>8</w:t>
          </w:r>
        </w:p>
        <w:p w:rsidR="00DA471A" w:rsidRPr="00CE09CD" w:rsidRDefault="008933F3" w:rsidP="00CE09CD">
          <w:pPr>
            <w:pStyle w:val="3"/>
            <w:numPr>
              <w:ilvl w:val="0"/>
              <w:numId w:val="19"/>
            </w:num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CE09CD">
            <w:rPr>
              <w:rFonts w:ascii="Times New Roman" w:hAnsi="Times New Roman"/>
              <w:sz w:val="24"/>
              <w:szCs w:val="24"/>
            </w:rPr>
            <w:t>Календарно-тематическое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t xml:space="preserve"> планирование</w:t>
          </w:r>
          <w:r w:rsidR="00DA471A" w:rsidRPr="00CE09CD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771D6">
            <w:rPr>
              <w:rFonts w:ascii="Times New Roman" w:hAnsi="Times New Roman"/>
              <w:sz w:val="24"/>
              <w:szCs w:val="24"/>
            </w:rPr>
            <w:t xml:space="preserve"> 9</w:t>
          </w:r>
        </w:p>
      </w:sdtContent>
    </w:sdt>
    <w:p w:rsidR="00DA471A" w:rsidRPr="00CE09CD" w:rsidRDefault="00DA471A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71A" w:rsidRDefault="00DA471A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1884" w:rsidRPr="003C01C6" w:rsidRDefault="006E7CFB" w:rsidP="003C01C6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C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E7CFB" w:rsidRPr="00C62DA4" w:rsidRDefault="006E7CFB" w:rsidP="00C62DA4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DA4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</w:t>
      </w:r>
      <w:proofErr w:type="gramStart"/>
      <w:r w:rsidRPr="003C01C6">
        <w:rPr>
          <w:rFonts w:ascii="Times New Roman" w:hAnsi="Times New Roman"/>
          <w:sz w:val="24"/>
          <w:szCs w:val="24"/>
        </w:rPr>
        <w:t xml:space="preserve">:. </w:t>
      </w:r>
      <w:proofErr w:type="spellStart"/>
      <w:proofErr w:type="gramEnd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</w:t>
      </w:r>
      <w:proofErr w:type="gramStart"/>
      <w:r w:rsidRPr="003C01C6">
        <w:rPr>
          <w:rFonts w:ascii="Times New Roman" w:hAnsi="Times New Roman"/>
          <w:sz w:val="24"/>
          <w:szCs w:val="24"/>
        </w:rPr>
        <w:t>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1C6">
        <w:rPr>
          <w:rFonts w:ascii="Times New Roman" w:hAnsi="Times New Roman"/>
          <w:sz w:val="24"/>
          <w:szCs w:val="24"/>
        </w:rPr>
        <w:t>а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кад. наук, Рос. акад. образования; под ред. В. В. Козлова, А. М. </w:t>
      </w:r>
      <w:proofErr w:type="spellStart"/>
      <w:r w:rsidRPr="003C01C6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— 4е изд., </w:t>
      </w:r>
      <w:proofErr w:type="spellStart"/>
      <w:r w:rsidRPr="003C01C6">
        <w:rPr>
          <w:rFonts w:ascii="Times New Roman" w:hAnsi="Times New Roman"/>
          <w:sz w:val="24"/>
          <w:szCs w:val="24"/>
        </w:rPr>
        <w:t>дораб</w:t>
      </w:r>
      <w:proofErr w:type="spellEnd"/>
      <w:r w:rsidRPr="003C01C6">
        <w:rPr>
          <w:rFonts w:ascii="Times New Roman" w:hAnsi="Times New Roman"/>
          <w:sz w:val="24"/>
          <w:szCs w:val="24"/>
        </w:rPr>
        <w:t>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Годовой календарный график ГБОУ СОШ № 151 на 2015 – 2016 учебный год, на основе которого устанавливается 34 недельная продолжительность учебного года.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Учебный план ГБОУ СОШ № 151 на 2015 – 2016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9F7A01" w:rsidP="009F7A01">
      <w:pPr>
        <w:pStyle w:val="Default"/>
        <w:ind w:firstLine="708"/>
        <w:jc w:val="both"/>
      </w:pPr>
      <w:r w:rsidRPr="003C01C6">
        <w:t xml:space="preserve">Рабочая программа в 8 классе рассчитана на 2 часа в неделю на протяжении учебного года, то есть 68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>умений и способов деятельности в области информатики</w:t>
      </w:r>
      <w:proofErr w:type="gramStart"/>
      <w:r w:rsidRPr="003C01C6">
        <w:t xml:space="preserve"> ;</w:t>
      </w:r>
      <w:proofErr w:type="gramEnd"/>
      <w:r w:rsidRPr="003C01C6">
        <w:t xml:space="preserve">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134C0">
      <w:pPr>
        <w:pStyle w:val="Default"/>
        <w:rPr>
          <w:color w:val="auto"/>
        </w:rPr>
      </w:pPr>
    </w:p>
    <w:p w:rsidR="00A2732D" w:rsidRPr="003C01C6" w:rsidRDefault="00A2732D" w:rsidP="00A2732D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C62DA4" w:rsidP="00C62DA4">
      <w:pPr>
        <w:pStyle w:val="c1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C01C6">
        <w:rPr>
          <w:rFonts w:ascii="Times New Roman" w:hAnsi="Times New Roman"/>
          <w:i/>
          <w:sz w:val="24"/>
          <w:szCs w:val="24"/>
        </w:rPr>
        <w:t xml:space="preserve">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владение </w:t>
      </w:r>
      <w:proofErr w:type="spellStart"/>
      <w:r w:rsidRPr="003C01C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3C01C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</w:t>
      </w:r>
      <w:r w:rsidRPr="003C01C6">
        <w:rPr>
          <w:rFonts w:ascii="Times New Roman" w:hAnsi="Times New Roman"/>
          <w:sz w:val="24"/>
          <w:szCs w:val="24"/>
        </w:rPr>
        <w:lastRenderedPageBreak/>
        <w:t>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C0FDF" w:rsidRPr="003C01C6" w:rsidRDefault="00DC0FDF" w:rsidP="00DC0FDF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732D" w:rsidRPr="003C01C6" w:rsidRDefault="00A2732D" w:rsidP="001134C0">
      <w:pPr>
        <w:pStyle w:val="Default"/>
        <w:jc w:val="both"/>
      </w:pPr>
    </w:p>
    <w:p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t xml:space="preserve">1.3.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DC0FD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 xml:space="preserve">Л.Л.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 xml:space="preserve">, А.Ю. </w:t>
      </w:r>
      <w:proofErr w:type="spellStart"/>
      <w:r w:rsidR="009F7A01" w:rsidRPr="003C01C6">
        <w:rPr>
          <w:sz w:val="24"/>
          <w:szCs w:val="24"/>
        </w:rPr>
        <w:t>Босова</w:t>
      </w:r>
      <w:proofErr w:type="spellEnd"/>
      <w:r w:rsidR="009F7A01" w:rsidRPr="003C01C6">
        <w:rPr>
          <w:sz w:val="24"/>
          <w:szCs w:val="24"/>
        </w:rPr>
        <w:t>. «Информатика» 8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9F7A01" w:rsidRPr="003C01C6">
        <w:rPr>
          <w:sz w:val="24"/>
          <w:szCs w:val="24"/>
        </w:rPr>
        <w:t>5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класса. </w:t>
      </w:r>
      <w:proofErr w:type="spellStart"/>
      <w:r w:rsidRPr="003C01C6">
        <w:rPr>
          <w:sz w:val="24"/>
          <w:szCs w:val="24"/>
        </w:rPr>
        <w:t>Босова</w:t>
      </w:r>
      <w:proofErr w:type="spellEnd"/>
      <w:r w:rsidRPr="003C01C6">
        <w:rPr>
          <w:sz w:val="24"/>
          <w:szCs w:val="24"/>
        </w:rPr>
        <w:t xml:space="preserve">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2015</w:t>
      </w:r>
      <w:r w:rsidRPr="003C01C6">
        <w:rPr>
          <w:sz w:val="24"/>
          <w:szCs w:val="24"/>
        </w:rPr>
        <w:t xml:space="preserve"> г;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F7A01" w:rsidRPr="003C01C6">
        <w:rPr>
          <w:sz w:val="24"/>
          <w:szCs w:val="24"/>
        </w:rPr>
        <w:t>8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C01C6">
        <w:rPr>
          <w:rFonts w:ascii="Times New Roman" w:hAnsi="Times New Roman"/>
          <w:sz w:val="24"/>
          <w:szCs w:val="24"/>
        </w:rPr>
        <w:t>МОиН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РФ от 07.07.2005г. № 03-1263)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3C01C6">
        <w:rPr>
          <w:rFonts w:ascii="Times New Roman" w:hAnsi="Times New Roman"/>
          <w:sz w:val="24"/>
          <w:szCs w:val="24"/>
        </w:rPr>
        <w:t>Босова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А.Ю.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Учебное пособие для абитуриентов МТУСИ. Москва, 2005 [176]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sz w:val="24"/>
          <w:szCs w:val="24"/>
        </w:rPr>
        <w:t>Шакин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В.Н. Информатика. Сборник задач для абитуриентов МТУСИ. Москва, 2005 [177]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3C01C6">
        <w:rPr>
          <w:rFonts w:ascii="Times New Roman" w:hAnsi="Times New Roman"/>
          <w:sz w:val="24"/>
          <w:szCs w:val="24"/>
        </w:rPr>
        <w:t>Спб</w:t>
      </w:r>
      <w:proofErr w:type="spellEnd"/>
      <w:r w:rsidRPr="003C01C6">
        <w:rPr>
          <w:rFonts w:ascii="Times New Roman" w:hAnsi="Times New Roman"/>
          <w:sz w:val="24"/>
          <w:szCs w:val="24"/>
        </w:rPr>
        <w:t>. «Питер», 2004 [158]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Тихомиров В.П. Информатика часть 1-5. МЭСИ. – Москва, 2005 [178]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</w:t>
      </w:r>
      <w:proofErr w:type="spellStart"/>
      <w:r w:rsidRPr="003C01C6">
        <w:rPr>
          <w:rFonts w:ascii="Times New Roman" w:hAnsi="Times New Roman"/>
          <w:sz w:val="24"/>
          <w:szCs w:val="24"/>
        </w:rPr>
        <w:t>Википедии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</w:t>
      </w:r>
    </w:p>
    <w:p w:rsidR="00DC0FDF" w:rsidRPr="003C01C6" w:rsidRDefault="00DC0FDF" w:rsidP="00DC0FDF">
      <w:pPr>
        <w:jc w:val="both"/>
        <w:rPr>
          <w:rFonts w:ascii="Times New Roman" w:hAnsi="Times New Roman"/>
          <w:b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8D16B5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DC0FDF">
      <w:pPr>
        <w:pStyle w:val="Default"/>
        <w:spacing w:after="47"/>
        <w:jc w:val="both"/>
        <w:rPr>
          <w:color w:val="auto"/>
        </w:rPr>
      </w:pPr>
    </w:p>
    <w:p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DC0FDF" w:rsidP="00DC0FD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46131A" w:rsidP="00DC0FD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</w:t>
      </w:r>
      <w:proofErr w:type="gramStart"/>
      <w:r w:rsidR="00DC0FDF" w:rsidRPr="003C01C6">
        <w:rPr>
          <w:color w:val="auto"/>
        </w:rPr>
        <w:t>объяснительно-иллюстративный</w:t>
      </w:r>
      <w:proofErr w:type="gramEnd"/>
      <w:r w:rsidR="00DC0FDF" w:rsidRPr="003C01C6">
        <w:rPr>
          <w:color w:val="auto"/>
        </w:rPr>
        <w:t xml:space="preserve"> и репродуктивный, хотя используется и частично-поисковый. На уроках используются </w:t>
      </w:r>
      <w:r w:rsidR="00DC0FDF" w:rsidRPr="003C01C6">
        <w:rPr>
          <w:color w:val="auto"/>
        </w:rPr>
        <w:lastRenderedPageBreak/>
        <w:t xml:space="preserve">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1134C0" w:rsidRPr="003C01C6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Теоретический диктант - 1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1134C0" w:rsidP="001134C0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</w:t>
      </w:r>
      <w:proofErr w:type="gramStart"/>
      <w:r w:rsidRPr="003C01C6">
        <w:rPr>
          <w:color w:val="auto"/>
        </w:rPr>
        <w:t>для</w:t>
      </w:r>
      <w:proofErr w:type="gramEnd"/>
      <w:r w:rsidRPr="003C01C6">
        <w:rPr>
          <w:color w:val="auto"/>
        </w:rPr>
        <w:t xml:space="preserve">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  <w:proofErr w:type="gramEnd"/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1134C0" w:rsidRDefault="001134C0" w:rsidP="001134C0">
      <w:pPr>
        <w:pStyle w:val="Default"/>
        <w:rPr>
          <w:color w:val="auto"/>
          <w:sz w:val="22"/>
          <w:szCs w:val="22"/>
        </w:rPr>
      </w:pPr>
    </w:p>
    <w:p w:rsidR="002D6D67" w:rsidRPr="008D2C66" w:rsidRDefault="002D6D67" w:rsidP="008D2C66">
      <w:pPr>
        <w:pStyle w:val="c1"/>
        <w:jc w:val="both"/>
        <w:rPr>
          <w:b/>
        </w:rPr>
      </w:pPr>
    </w:p>
    <w:p w:rsidR="007C3310" w:rsidRPr="00922CCA" w:rsidRDefault="007C3310" w:rsidP="007C3310">
      <w:pPr>
        <w:pStyle w:val="Default"/>
        <w:spacing w:after="47"/>
        <w:jc w:val="both"/>
      </w:pPr>
    </w:p>
    <w:p w:rsidR="006E7CFB" w:rsidRPr="008D2C66" w:rsidRDefault="006E7CFB" w:rsidP="008D2C66">
      <w:pPr>
        <w:pStyle w:val="c1"/>
        <w:jc w:val="both"/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1985"/>
        <w:gridCol w:w="1984"/>
        <w:gridCol w:w="1418"/>
        <w:gridCol w:w="850"/>
        <w:gridCol w:w="709"/>
        <w:gridCol w:w="709"/>
      </w:tblGrid>
      <w:tr w:rsidR="00454F96" w:rsidRPr="00BB53EA" w:rsidTr="00D134A6">
        <w:trPr>
          <w:trHeight w:val="502"/>
        </w:trPr>
        <w:tc>
          <w:tcPr>
            <w:tcW w:w="675" w:type="dxa"/>
            <w:vMerge w:val="restart"/>
          </w:tcPr>
          <w:p w:rsidR="00C26610" w:rsidRPr="00BB53EA" w:rsidRDefault="00C26610" w:rsidP="00D56436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26610" w:rsidRPr="00BB53EA" w:rsidRDefault="008D16B5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4pt;margin-top:-57.5pt;width:298.3pt;height:31.6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BB53EA" w:rsidRPr="0048707A" w:rsidRDefault="00BB53EA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26610" w:rsidRPr="00BB53EA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9" w:type="dxa"/>
            <w:gridSpan w:val="2"/>
            <w:vMerge w:val="restart"/>
          </w:tcPr>
          <w:p w:rsidR="00C2661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Применение ИКТ и ЭОР</w:t>
            </w:r>
          </w:p>
        </w:tc>
        <w:tc>
          <w:tcPr>
            <w:tcW w:w="1418" w:type="dxa"/>
            <w:vMerge w:val="restart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268" w:type="dxa"/>
            <w:gridSpan w:val="3"/>
          </w:tcPr>
          <w:p w:rsidR="00C26610" w:rsidRPr="00BB53EA" w:rsidRDefault="00C2661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04BA0" w:rsidRPr="00BB53EA" w:rsidTr="00D134A6">
        <w:trPr>
          <w:trHeight w:val="276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  <w:vMerge w:val="restart"/>
          </w:tcPr>
          <w:p w:rsidR="00104BA0" w:rsidRPr="00BB53EA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104BA0" w:rsidRPr="00BB53EA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104BA0" w:rsidRPr="00BB53EA" w:rsidTr="00D134A6">
        <w:trPr>
          <w:trHeight w:val="337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04BA0" w:rsidRPr="00BB53EA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vMerge w:val="restart"/>
          </w:tcPr>
          <w:p w:rsidR="00104BA0" w:rsidRPr="00BB53EA" w:rsidRDefault="00104BA0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BB53EA" w:rsidTr="00D134A6">
        <w:trPr>
          <w:trHeight w:val="303"/>
        </w:trPr>
        <w:tc>
          <w:tcPr>
            <w:tcW w:w="67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104BA0" w:rsidRPr="00BB53EA" w:rsidRDefault="00104BA0" w:rsidP="00D56436">
            <w:pPr>
              <w:suppressAutoHyphens w:val="0"/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04BA0" w:rsidRPr="00BB53EA" w:rsidTr="00D56436">
        <w:trPr>
          <w:trHeight w:val="565"/>
        </w:trPr>
        <w:tc>
          <w:tcPr>
            <w:tcW w:w="15843" w:type="dxa"/>
            <w:gridSpan w:val="1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«Математические основы информатики» </w:t>
            </w:r>
            <w:r w:rsidR="00E439D8" w:rsidRPr="00BB53EA">
              <w:rPr>
                <w:rFonts w:ascii="Times New Roman" w:hAnsi="Times New Roman"/>
                <w:b/>
                <w:sz w:val="20"/>
                <w:szCs w:val="20"/>
              </w:rPr>
              <w:t>(2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5 часов)</w:t>
            </w:r>
          </w:p>
        </w:tc>
      </w:tr>
      <w:tr w:rsidR="00104BA0" w:rsidRPr="00BB53EA" w:rsidTr="00D134A6">
        <w:trPr>
          <w:trHeight w:val="565"/>
        </w:trPr>
        <w:tc>
          <w:tcPr>
            <w:tcW w:w="817" w:type="dxa"/>
            <w:gridSpan w:val="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962922" w:rsidRPr="00BB53EA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104BA0" w:rsidRPr="00BB53EA" w:rsidRDefault="00962922" w:rsidP="00C864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62922" w:rsidRPr="00BB53EA" w:rsidRDefault="009629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104BA0" w:rsidRPr="00BB53EA" w:rsidRDefault="00962922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ка безопасности при работе за компьютером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134A6" w:rsidRPr="00BB53EA" w:rsidRDefault="00D134A6" w:rsidP="009629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  <w:r w:rsidR="00962922"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877C0" w:rsidRPr="00BB53EA" w:rsidRDefault="00D134A6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D134A6" w:rsidRPr="00BB53EA" w:rsidRDefault="007877C0" w:rsidP="00D134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D134A6"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="00D134A6" w:rsidRPr="00BB53EA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D134A6" w:rsidRPr="00BB53EA" w:rsidRDefault="00D134A6" w:rsidP="008362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: инициативное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– ставить вопросы, обращаться за помощью</w:t>
            </w:r>
          </w:p>
        </w:tc>
        <w:tc>
          <w:tcPr>
            <w:tcW w:w="1984" w:type="dxa"/>
          </w:tcPr>
          <w:p w:rsidR="00104BA0" w:rsidRPr="00BB53EA" w:rsidRDefault="00D134A6" w:rsidP="00C105D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 «Техника безопасности». Презентация </w:t>
            </w:r>
            <w:r w:rsidR="00C105D9" w:rsidRPr="00BB53EA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1418" w:type="dxa"/>
          </w:tcPr>
          <w:p w:rsidR="00104BA0" w:rsidRPr="00BB53EA" w:rsidRDefault="00D134A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104BA0" w:rsidRPr="00BB53EA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.09.15</w:t>
            </w: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BA0" w:rsidRPr="00BB53EA" w:rsidTr="00D134A6">
        <w:trPr>
          <w:trHeight w:val="534"/>
        </w:trPr>
        <w:tc>
          <w:tcPr>
            <w:tcW w:w="817" w:type="dxa"/>
            <w:gridSpan w:val="2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</w:tcPr>
          <w:p w:rsidR="00104BA0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Общие сведения о системах счисления. Непозиционные системы счисления.</w:t>
            </w:r>
          </w:p>
        </w:tc>
        <w:tc>
          <w:tcPr>
            <w:tcW w:w="706" w:type="dxa"/>
          </w:tcPr>
          <w:p w:rsidR="00104BA0" w:rsidRPr="00BB53EA" w:rsidRDefault="00766521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04BA0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</w:t>
            </w:r>
          </w:p>
          <w:p w:rsidR="00193DC6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Непозиционные системы счисления</w:t>
            </w:r>
          </w:p>
          <w:p w:rsidR="00193DC6" w:rsidRPr="00BB53EA" w:rsidRDefault="00193DC6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Римская система счисления</w:t>
            </w:r>
          </w:p>
        </w:tc>
        <w:tc>
          <w:tcPr>
            <w:tcW w:w="1984" w:type="dxa"/>
          </w:tcPr>
          <w:p w:rsidR="00104BA0" w:rsidRPr="00BB53EA" w:rsidRDefault="00766521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общие представления о позиционных и непозиционных системах счисления. Знать алфавит римской системы счисления. Уметь переходить из римской системы счисления в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десятичную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 обратно </w:t>
            </w:r>
          </w:p>
        </w:tc>
        <w:tc>
          <w:tcPr>
            <w:tcW w:w="1985" w:type="dxa"/>
          </w:tcPr>
          <w:p w:rsidR="00104BA0" w:rsidRPr="00BB53EA" w:rsidRDefault="002807E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2807E3" w:rsidRPr="00BB53EA" w:rsidRDefault="007877C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2807E3"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="002807E3" w:rsidRPr="00BB53EA">
              <w:rPr>
                <w:rFonts w:ascii="Times New Roman" w:hAnsi="Times New Roman"/>
                <w:sz w:val="20"/>
                <w:szCs w:val="20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</w:t>
            </w:r>
          </w:p>
          <w:p w:rsidR="002807E3" w:rsidRPr="00BB53EA" w:rsidRDefault="002807E3" w:rsidP="007877C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  <w:proofErr w:type="gramStart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1984" w:type="dxa"/>
          </w:tcPr>
          <w:p w:rsidR="00104BA0" w:rsidRPr="00BB53EA" w:rsidRDefault="002807E3" w:rsidP="007665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766521" w:rsidRPr="00BB53EA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04BA0" w:rsidRPr="00BB53EA" w:rsidRDefault="0099265A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104BA0" w:rsidRPr="00BB53EA" w:rsidRDefault="00376543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5.09.15</w:t>
            </w: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Уметь определять основание и алфавит системы счисления, переходить от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ѐрнутой формы записи числа к его развѐрнутой записи;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 w:val="restart"/>
          </w:tcPr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реализации. </w:t>
            </w:r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B55BA" w:rsidRPr="00BB53EA" w:rsidRDefault="00CB55BA" w:rsidP="008822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  <w:proofErr w:type="gramEnd"/>
          </w:p>
          <w:p w:rsidR="00CB55BA" w:rsidRPr="00BB53EA" w:rsidRDefault="00CB55BA" w:rsidP="0010283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CB55BA" w:rsidRPr="00BB53EA" w:rsidRDefault="00CB55BA" w:rsidP="008822A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9.09.15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Двоичная система счисления. 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двоичная арифметика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перевода небольших десятичных чисел в двоичную систему счисления и двоичных чисел в десятичную систему счисления. 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Восьмеричная система счисления.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восьмеричная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перевода небольших десятичных чисел в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и восьмеричных чисел в десятичную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16.09.15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Шестнадцатеричные системы счисления. 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шестнадцатеричная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навыки перевода небольших десятичных чисел в шестнадцатеричную системы счисления, и шестнадцатеричных чисел в десятичную систему счисления. Уметь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19.09.15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Перевод чисел из 2-й, 8-й и 16-й в десятичную систему счисления</w:t>
            </w:r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ѐрнутая форма записи числа; двоичная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восьмеричная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шестнадцатеричная </w:t>
            </w:r>
            <w:r w:rsidR="001D32D7" w:rsidRPr="00BB53EA">
              <w:rPr>
                <w:rFonts w:ascii="Times New Roman" w:hAnsi="Times New Roman"/>
                <w:sz w:val="20"/>
                <w:szCs w:val="20"/>
              </w:rPr>
              <w:t>СС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навыки перевода двоичных, восьмеричных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шестнадцатеричных чисел в десятичную систему счисления.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23.09.15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D134A6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</w:tcPr>
          <w:p w:rsidR="00CB55BA" w:rsidRPr="00BB53EA" w:rsidRDefault="00CB55BA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q</w:t>
            </w:r>
            <w:proofErr w:type="spellEnd"/>
          </w:p>
        </w:tc>
        <w:tc>
          <w:tcPr>
            <w:tcW w:w="706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B55BA" w:rsidRPr="00BB53EA" w:rsidRDefault="00376543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26.09.15</w:t>
            </w: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06" w:rsidRPr="00BB53EA" w:rsidTr="00D134A6">
        <w:trPr>
          <w:trHeight w:val="534"/>
        </w:trPr>
        <w:tc>
          <w:tcPr>
            <w:tcW w:w="817" w:type="dxa"/>
            <w:gridSpan w:val="2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983E06" w:rsidRPr="00BB53EA" w:rsidRDefault="00983E06" w:rsidP="00983E06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Двоичная арифметика</w:t>
            </w:r>
          </w:p>
        </w:tc>
        <w:tc>
          <w:tcPr>
            <w:tcW w:w="706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Двоичная система счисления; двоичная арифметика</w:t>
            </w: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983E06" w:rsidRPr="00BB53EA" w:rsidRDefault="000453E7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376543"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.09.15</w:t>
            </w: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06" w:rsidRPr="00BB53EA" w:rsidTr="00D134A6">
        <w:trPr>
          <w:trHeight w:val="534"/>
        </w:trPr>
        <w:tc>
          <w:tcPr>
            <w:tcW w:w="817" w:type="dxa"/>
            <w:gridSpan w:val="2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4" w:type="dxa"/>
          </w:tcPr>
          <w:p w:rsidR="00983E06" w:rsidRPr="00BB53EA" w:rsidRDefault="00983E06" w:rsidP="000453E7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теме «Системы счисления». </w:t>
            </w:r>
          </w:p>
        </w:tc>
        <w:tc>
          <w:tcPr>
            <w:tcW w:w="706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1985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983E06" w:rsidRPr="00BB53EA" w:rsidRDefault="000453E7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03.10.15</w:t>
            </w: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3E06" w:rsidRPr="00BB53EA" w:rsidRDefault="00983E06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</w:tcPr>
          <w:p w:rsidR="00A877CB" w:rsidRPr="00BB53EA" w:rsidRDefault="000453E7" w:rsidP="00983E06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706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Ячейка памяти; разряд; беззнаковое представление целых чисел; представление целых чисел со знаком; 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 Понимать ограничения на диапазон значений величин при вычислениях</w:t>
            </w:r>
          </w:p>
        </w:tc>
        <w:tc>
          <w:tcPr>
            <w:tcW w:w="1985" w:type="dxa"/>
            <w:vMerge w:val="restart"/>
          </w:tcPr>
          <w:p w:rsidR="00A877CB" w:rsidRPr="00BB53EA" w:rsidRDefault="00A877CB" w:rsidP="00A877C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AC142A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42A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A877CB" w:rsidRPr="00BB53EA" w:rsidRDefault="00AC142A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ИКТ, включая цифровую бытовую технику.</w:t>
            </w:r>
          </w:p>
          <w:p w:rsidR="00A877CB" w:rsidRPr="00BB53EA" w:rsidRDefault="00A877CB" w:rsidP="00A877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A877CB" w:rsidRPr="00BB53EA" w:rsidRDefault="00A877CB" w:rsidP="00A877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A877CB" w:rsidRPr="00BB53EA" w:rsidRDefault="00A877CB" w:rsidP="00AC14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984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0453E7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A877CB" w:rsidRPr="00BB53EA" w:rsidRDefault="000453E7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983E0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4" w:type="dxa"/>
          </w:tcPr>
          <w:p w:rsidR="00A877CB" w:rsidRPr="00BB53EA" w:rsidRDefault="000453E7" w:rsidP="000453E7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и</w:t>
            </w:r>
            <w:r w:rsidR="00A877CB"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вещественных чисел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Ячейка памяти; разряд; беззнаковое представление целых и вещественных чисел; формат с плавающей запятой; мантисса; порядок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научной форме записи вещественных чисел; представление о формате с плавающей запятой.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88585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4" w:type="dxa"/>
          </w:tcPr>
          <w:p w:rsidR="00A877CB" w:rsidRPr="00BB53EA" w:rsidRDefault="00A877CB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принцип кодирования текстовой информации; кодовые таблицы; количество информации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88585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7CB" w:rsidRPr="00BB53EA" w:rsidTr="00D134A6">
        <w:trPr>
          <w:trHeight w:val="534"/>
        </w:trPr>
        <w:tc>
          <w:tcPr>
            <w:tcW w:w="817" w:type="dxa"/>
            <w:gridSpan w:val="2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4" w:type="dxa"/>
          </w:tcPr>
          <w:p w:rsidR="00A877CB" w:rsidRPr="00BB53EA" w:rsidRDefault="00A877CB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706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принцип кодирования графической информации; кодовые таблицы; количество информации</w:t>
            </w: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информации в компьютере»</w:t>
            </w:r>
          </w:p>
        </w:tc>
        <w:tc>
          <w:tcPr>
            <w:tcW w:w="1418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A877CB" w:rsidRPr="00BB53EA" w:rsidRDefault="0088585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7CB" w:rsidRPr="00BB53EA" w:rsidRDefault="00A877C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3D8" w:rsidRPr="00BB53EA" w:rsidTr="00D134A6">
        <w:trPr>
          <w:trHeight w:val="534"/>
        </w:trPr>
        <w:tc>
          <w:tcPr>
            <w:tcW w:w="817" w:type="dxa"/>
            <w:gridSpan w:val="2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4" w:type="dxa"/>
          </w:tcPr>
          <w:p w:rsidR="00F943D8" w:rsidRPr="00BB53EA" w:rsidRDefault="00F943D8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706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Числовая, текстовая, графическая информация</w:t>
            </w:r>
          </w:p>
        </w:tc>
        <w:tc>
          <w:tcPr>
            <w:tcW w:w="1984" w:type="dxa"/>
          </w:tcPr>
          <w:p w:rsidR="00F943D8" w:rsidRPr="00BB53EA" w:rsidRDefault="00F943D8" w:rsidP="00CB55B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ограничения на диапазон значений величин при вычислениях; роли фундаментальных знаний как основы современных информационных технологий.</w:t>
            </w:r>
          </w:p>
        </w:tc>
        <w:tc>
          <w:tcPr>
            <w:tcW w:w="1985" w:type="dxa"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F943D8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тест «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Математиче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основы информатики »</w:t>
            </w:r>
          </w:p>
        </w:tc>
        <w:tc>
          <w:tcPr>
            <w:tcW w:w="1418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43D8" w:rsidRPr="00BB53EA" w:rsidRDefault="0088585B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D8" w:rsidRPr="00BB53EA" w:rsidRDefault="00F943D8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алгебры логики. Высказывание. 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Алгебра логики; высказывание; логическая переменная; логическое значение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представления о разделе математики алгебре логики, высказывании как еѐ объекте, об операциях над высказываниями. 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lastRenderedPageBreak/>
              <w:t>регулятивные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5841E7" w:rsidRPr="00BB53EA" w:rsidRDefault="005841E7" w:rsidP="005841E7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5841E7" w:rsidRPr="00BB53EA" w:rsidRDefault="005841E7" w:rsidP="00B0158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операции.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Высказывание; логическая переменная; логическое значение; логическая операция; конъюнкция; дизъюнкция; отрицание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Понимание связи между логическими операциями и логическими связками, между логическими операциями и операциями над множествами.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28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.10.15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Логическая переменная; логическое значение; логическая операция; конъюнкция; дизъюнкция; отрицание; таблица истинности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таблице истинности для логического выражения; о свойствах логических операций (законах алгебры логики);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логическая операция; конъюнкция; дизъюнкция; отрицание; таблица истинности;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свойства логических операций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логические выражения в соответствии с логическими законами; навыки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анализа и преобразования логических выражений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 с помощью таблиц истинности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18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навыки выбора метода для решения конкретной задачи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5841E7" w:rsidRPr="00BB53EA" w:rsidRDefault="005841E7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06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Логический элемент;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конъюнктор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дизъюнктор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; инвертор; электронная схема</w:t>
            </w: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логических элементах (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конъюнкторе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дизъюнкторе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, инверторе) и электронных схемах; умения анализа электронных схем. Уметь представлять информации в разных формах (таблица истинности,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логическое выражение, электронная схема). </w:t>
            </w:r>
          </w:p>
        </w:tc>
        <w:tc>
          <w:tcPr>
            <w:tcW w:w="1985" w:type="dxa"/>
            <w:vMerge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5841E7" w:rsidRPr="00BB53EA" w:rsidRDefault="00FA3562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«Элементы алгебры логики»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Логические операции, их свойства, законы, логические элементы</w:t>
            </w: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 w:val="restart"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590935" w:rsidRPr="00BB53EA" w:rsidRDefault="00590935" w:rsidP="006B7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90935" w:rsidRPr="00BB53EA" w:rsidRDefault="00E42AD4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28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590935" w:rsidRPr="00BB53EA" w:rsidRDefault="00590935" w:rsidP="006B7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интерактивн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тест «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Математиче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основы информатики »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935" w:rsidRPr="00BB53EA" w:rsidRDefault="00E42AD4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935" w:rsidRPr="00BB53EA" w:rsidTr="00D134A6">
        <w:trPr>
          <w:trHeight w:val="534"/>
        </w:trPr>
        <w:tc>
          <w:tcPr>
            <w:tcW w:w="817" w:type="dxa"/>
            <w:gridSpan w:val="2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590935" w:rsidRPr="00BB53EA" w:rsidRDefault="00590935" w:rsidP="00F943D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«Математические основы информатики»</w:t>
            </w:r>
          </w:p>
        </w:tc>
        <w:tc>
          <w:tcPr>
            <w:tcW w:w="706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  <w:proofErr w:type="gramEnd"/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роль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590935" w:rsidRPr="00BB53EA" w:rsidRDefault="00590935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8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0935" w:rsidRPr="00BB53EA" w:rsidRDefault="00E42AD4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935" w:rsidRPr="00BB53EA" w:rsidRDefault="00590935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3D8" w:rsidRPr="00BB53EA" w:rsidTr="00C23157">
        <w:trPr>
          <w:trHeight w:val="534"/>
        </w:trPr>
        <w:tc>
          <w:tcPr>
            <w:tcW w:w="15843" w:type="dxa"/>
            <w:gridSpan w:val="12"/>
          </w:tcPr>
          <w:p w:rsidR="00F943D8" w:rsidRPr="00BB53EA" w:rsidRDefault="00F943D8" w:rsidP="0059093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2.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«Основы алгоритмизации»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(25 часов)</w:t>
            </w: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4" w:type="dxa"/>
          </w:tcPr>
          <w:p w:rsidR="00C1074A" w:rsidRPr="00BB53EA" w:rsidRDefault="00C1074A" w:rsidP="00F943D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Понятие алгоритма</w:t>
            </w:r>
          </w:p>
        </w:tc>
        <w:tc>
          <w:tcPr>
            <w:tcW w:w="706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алгоритма: дискретность, понятность, определенность, результативность, массовость</w:t>
            </w:r>
          </w:p>
        </w:tc>
        <w:tc>
          <w:tcPr>
            <w:tcW w:w="1984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исполнителе, алгоритме. Знать свойства алгоритма и возможности автоматизации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человека</w:t>
            </w:r>
          </w:p>
        </w:tc>
        <w:tc>
          <w:tcPr>
            <w:tcW w:w="1985" w:type="dxa"/>
            <w:vMerge w:val="restart"/>
          </w:tcPr>
          <w:p w:rsidR="00C1074A" w:rsidRPr="00BB53EA" w:rsidRDefault="00C1074A" w:rsidP="00C1074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способ действия в случае расхождения начального плана (или эталона), реального действия и его результата.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использовать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различные средства самоконтроля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>, таблицы достижения результатов, беседа с учителем и т.д.).</w:t>
            </w:r>
          </w:p>
          <w:p w:rsidR="00C1074A" w:rsidRPr="00BB53EA" w:rsidRDefault="00C1074A" w:rsidP="00C1074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C1074A" w:rsidRPr="00BB53EA" w:rsidRDefault="00C1074A" w:rsidP="00C1074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09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F943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Исполнитель алгоритма. Работа с исполнителями в среде Кумир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Исполнитель, 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исполнителе, алгоритме. 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Среда Кумир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Разнообразие исполнителей алгоритмов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исполнитель, 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«Алгоритмы и исполнители»</w:t>
            </w:r>
          </w:p>
        </w:tc>
        <w:tc>
          <w:tcPr>
            <w:tcW w:w="1418" w:type="dxa"/>
          </w:tcPr>
          <w:p w:rsidR="00C1074A" w:rsidRPr="00BB53EA" w:rsidRDefault="00FA3562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19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Словесное описание, построчная запись, блок-схема, школьный алгоритмический язык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словесных способах записи алгоритмов, блок-схемах, алгоритмических языках.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«Способы записи алгоритмов»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Объекты алгоритмов. Величины и выражения. Арифметические выражения.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Логические выражения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Команда присваивания. 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тип, имя, присваивание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Табличные величины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присваивание, выражение, таблица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C1074A" w:rsidRPr="00BB53EA" w:rsidRDefault="00C1074A" w:rsidP="00211CBE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706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11CB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линейные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линейных алгоритмов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линейные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Следование, ветвление, повторение, линейные алгоритмы, разветвляющиеся алгоритмы, циклические алгоритмы 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Полная и неполная формы ветвления.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Презентация «Основные алгоритмические конструкции.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Простые и составные условия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разветвляющихся алгоритмов.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4" w:type="dxa"/>
          </w:tcPr>
          <w:p w:rsidR="00C1074A" w:rsidRPr="00BB53EA" w:rsidRDefault="00C1074A" w:rsidP="00256220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706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25622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условием продолжения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алгоритмическом конструировании «Повторение», о цикле с заданным условием продолжения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работы (цикл ПОКА, цикл с предусловием)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постусловием)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условием окончания работы.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постусловием)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Цикл Работа с исполнителями Робот и Черепаха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параметром)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C1074A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09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74A" w:rsidRPr="00BB53EA" w:rsidTr="00D134A6">
        <w:trPr>
          <w:trHeight w:val="534"/>
        </w:trPr>
        <w:tc>
          <w:tcPr>
            <w:tcW w:w="817" w:type="dxa"/>
            <w:gridSpan w:val="2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4" w:type="dxa"/>
          </w:tcPr>
          <w:p w:rsidR="00C1074A" w:rsidRPr="00BB53EA" w:rsidRDefault="00C1074A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706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, цикл с параметром)</w:t>
            </w:r>
          </w:p>
        </w:tc>
        <w:tc>
          <w:tcPr>
            <w:tcW w:w="1985" w:type="dxa"/>
            <w:vMerge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12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074A" w:rsidRPr="00BB53EA" w:rsidRDefault="00C1074A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алгоритмы, циклические алгоритмы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 w:val="restart"/>
          </w:tcPr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r w:rsidRPr="0097463E">
              <w:t>Личностные:</w:t>
            </w:r>
          </w:p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proofErr w:type="spellStart"/>
            <w:r w:rsidRPr="0097463E">
              <w:t>Смыслообразование</w:t>
            </w:r>
            <w:proofErr w:type="spellEnd"/>
            <w:r w:rsidRPr="0097463E">
              <w:t xml:space="preserve"> – самооценка на основе критериев успешности учебной деятельности</w:t>
            </w:r>
          </w:p>
          <w:p w:rsidR="005841E7" w:rsidRPr="0097463E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</w:pPr>
            <w:r w:rsidRPr="0097463E">
              <w:t xml:space="preserve">Регулятивные: контроль и самоконтроль – использовать установленные правила в контроле способа решения задачи. Познавательные: </w:t>
            </w:r>
            <w:proofErr w:type="spellStart"/>
            <w:r w:rsidRPr="0097463E">
              <w:t>общеучебные</w:t>
            </w:r>
            <w:proofErr w:type="spellEnd"/>
            <w:r w:rsidRPr="0097463E"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Контрольная работа по теме «Основы алгоритмизации».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алгоритмы, циклические алгоритмы</w:t>
            </w:r>
            <w:proofErr w:type="gramEnd"/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интерактивный тест «Основы </w:t>
            </w:r>
            <w:proofErr w:type="spellStart"/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алгоритмизац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19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C23157">
        <w:trPr>
          <w:trHeight w:val="534"/>
        </w:trPr>
        <w:tc>
          <w:tcPr>
            <w:tcW w:w="15843" w:type="dxa"/>
            <w:gridSpan w:val="1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3.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«Начала программирования» 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(25 часов)</w:t>
            </w: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решать задачи, ответом для которых является описание последовательности действий на естественных 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формальных языках;</w:t>
            </w:r>
          </w:p>
          <w:p w:rsidR="005841E7" w:rsidRPr="00BB53EA" w:rsidRDefault="005841E7" w:rsidP="005841E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«Общие сведения о языке программирования Паскаль»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Организация ввода и вывода данных. Первая программа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типах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«Организация ввода и вывода данных»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типах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линейных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09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Вещественный тип данных, 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условном операторе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разветвляющихся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составном операторе и многообразии способов записи ветвлений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разветвляющихся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16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условием продолжения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ОКА)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23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условием окончания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окончания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окончания работы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30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Анализ работы программ, содержащих циклы с заданным числом повторений.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числом повторений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числом повторений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07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590935">
        <w:trPr>
          <w:trHeight w:val="557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</w:t>
            </w:r>
            <w:proofErr w:type="gramStart"/>
            <w:r w:rsidRPr="00BB53EA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ОКА),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repeat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– ДО),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Знать различные варианты программирования циклического алгоритма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14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 w:val="restart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3E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FA3562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</w:t>
            </w:r>
            <w:r w:rsidR="005841E7" w:rsidRPr="00BB53EA">
              <w:rPr>
                <w:rFonts w:ascii="Times New Roman" w:hAnsi="Times New Roman"/>
                <w:sz w:val="20"/>
                <w:szCs w:val="20"/>
              </w:rPr>
              <w:t>ромежуточный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18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Контрольная  работа по теме «Начала программирования»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«Начала программирования»</w:t>
            </w: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21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Основные понятия курса.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3C01C6">
        <w:trPr>
          <w:trHeight w:val="53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счисления, логические выражения, алгоритм,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системах счисления, логических выражениях, алгоритмах, о языке Паскаль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«Итоговое 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1E7" w:rsidRPr="00BB53EA" w:rsidTr="00D134A6">
        <w:trPr>
          <w:trHeight w:val="534"/>
        </w:trPr>
        <w:tc>
          <w:tcPr>
            <w:tcW w:w="817" w:type="dxa"/>
            <w:gridSpan w:val="2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54" w:type="dxa"/>
          </w:tcPr>
          <w:p w:rsidR="005841E7" w:rsidRPr="00BB53EA" w:rsidRDefault="005841E7" w:rsidP="00584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706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25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05</w:t>
            </w: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1E7" w:rsidRPr="00BB53EA" w:rsidRDefault="005841E7" w:rsidP="005841E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EA" w:rsidRDefault="00BB53EA" w:rsidP="00C26610">
      <w:pPr>
        <w:spacing w:after="0" w:line="240" w:lineRule="auto"/>
      </w:pPr>
      <w:r>
        <w:separator/>
      </w:r>
    </w:p>
  </w:endnote>
  <w:endnote w:type="continuationSeparator" w:id="1">
    <w:p w:rsidR="00BB53EA" w:rsidRDefault="00BB53EA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9164"/>
      <w:docPartObj>
        <w:docPartGallery w:val="Page Numbers (Bottom of Page)"/>
        <w:docPartUnique/>
      </w:docPartObj>
    </w:sdtPr>
    <w:sdtContent>
      <w:p w:rsidR="00BB53EA" w:rsidRDefault="008D16B5">
        <w:pPr>
          <w:pStyle w:val="ac"/>
          <w:jc w:val="right"/>
        </w:pPr>
        <w:fldSimple w:instr=" PAGE   \* MERGEFORMAT ">
          <w:r w:rsidR="00542008">
            <w:rPr>
              <w:noProof/>
            </w:rPr>
            <w:t>2</w:t>
          </w:r>
        </w:fldSimple>
      </w:p>
    </w:sdtContent>
  </w:sdt>
  <w:p w:rsidR="00BB53EA" w:rsidRDefault="00BB53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EA" w:rsidRDefault="00BB53EA" w:rsidP="00C26610">
      <w:pPr>
        <w:spacing w:after="0" w:line="240" w:lineRule="auto"/>
      </w:pPr>
      <w:r>
        <w:separator/>
      </w:r>
    </w:p>
  </w:footnote>
  <w:footnote w:type="continuationSeparator" w:id="1">
    <w:p w:rsidR="00BB53EA" w:rsidRDefault="00BB53EA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8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7"/>
  </w:num>
  <w:num w:numId="5">
    <w:abstractNumId w:val="20"/>
  </w:num>
  <w:num w:numId="6">
    <w:abstractNumId w:val="11"/>
  </w:num>
  <w:num w:numId="7">
    <w:abstractNumId w:val="21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FB"/>
    <w:rsid w:val="00004F87"/>
    <w:rsid w:val="000116EC"/>
    <w:rsid w:val="00016E01"/>
    <w:rsid w:val="00033EED"/>
    <w:rsid w:val="000453E7"/>
    <w:rsid w:val="00057752"/>
    <w:rsid w:val="000635A9"/>
    <w:rsid w:val="000921C3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6104F"/>
    <w:rsid w:val="00193DC6"/>
    <w:rsid w:val="001A3266"/>
    <w:rsid w:val="001B2339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E32EF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2B40"/>
    <w:rsid w:val="005F5552"/>
    <w:rsid w:val="00604B39"/>
    <w:rsid w:val="00605EB5"/>
    <w:rsid w:val="00624B63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47897"/>
    <w:rsid w:val="00B817D5"/>
    <w:rsid w:val="00B8760F"/>
    <w:rsid w:val="00B906EB"/>
    <w:rsid w:val="00B97F52"/>
    <w:rsid w:val="00BA3065"/>
    <w:rsid w:val="00BB53EA"/>
    <w:rsid w:val="00BB5F9F"/>
    <w:rsid w:val="00C02242"/>
    <w:rsid w:val="00C105D9"/>
    <w:rsid w:val="00C1074A"/>
    <w:rsid w:val="00C20561"/>
    <w:rsid w:val="00C23157"/>
    <w:rsid w:val="00C26610"/>
    <w:rsid w:val="00C335A8"/>
    <w:rsid w:val="00C37CC5"/>
    <w:rsid w:val="00C43CBE"/>
    <w:rsid w:val="00C62DA4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6D2-9A3A-4177-BB14-2839F00C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25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46309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dcterms:created xsi:type="dcterms:W3CDTF">2015-10-06T04:58:00Z</dcterms:created>
  <dcterms:modified xsi:type="dcterms:W3CDTF">2015-11-18T14:21:00Z</dcterms:modified>
</cp:coreProperties>
</file>