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47" w:rsidRPr="00C1514B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Тела вращения. </w:t>
      </w:r>
      <w:r w:rsidRPr="00C1514B">
        <w:rPr>
          <w:rFonts w:ascii="Times New Roman" w:hAnsi="Times New Roman" w:cs="Times New Roman"/>
          <w:b/>
          <w:sz w:val="24"/>
          <w:szCs w:val="24"/>
        </w:rPr>
        <w:t>Шар и сфера</w:t>
      </w:r>
    </w:p>
    <w:p w:rsidR="00541E47" w:rsidRPr="00C1514B" w:rsidRDefault="00541E47" w:rsidP="00541E47">
      <w:pPr>
        <w:shd w:val="clear" w:color="auto" w:fill="F8FCFF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1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Шар</w:t>
      </w:r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 — геометрическое тело, ограниченное поверхностью, все точки которой отстоят на равном расстоянии от центра. Это расстояние называется </w:t>
      </w:r>
      <w:r w:rsidRPr="00C151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радиусом шара</w:t>
      </w:r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. Шар образуется вращением полукруга около его неподвижного диаметра. Этот диаметр называется </w:t>
      </w:r>
      <w:r w:rsidRPr="00C151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осью шара</w:t>
      </w:r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, а его оба конца — </w:t>
      </w:r>
      <w:r w:rsidRPr="00C151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полюсами шара</w:t>
      </w:r>
      <w:r w:rsidRPr="00C1514B">
        <w:rPr>
          <w:rFonts w:ascii="Times New Roman" w:hAnsi="Times New Roman" w:cs="Times New Roman"/>
          <w:color w:val="000000"/>
          <w:sz w:val="24"/>
          <w:szCs w:val="24"/>
        </w:rPr>
        <w:t xml:space="preserve">. Поверхность шара называется </w:t>
      </w:r>
      <w:r w:rsidRPr="00D508F8">
        <w:rPr>
          <w:rFonts w:ascii="Times New Roman" w:hAnsi="Times New Roman" w:cs="Times New Roman"/>
          <w:b/>
          <w:sz w:val="24"/>
          <w:szCs w:val="24"/>
        </w:rPr>
        <w:t>сферой</w:t>
      </w:r>
      <w:r w:rsidRPr="00C151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1E47" w:rsidRPr="00C1514B" w:rsidRDefault="00541E47" w:rsidP="00541E47">
      <w:pPr>
        <w:pStyle w:val="a3"/>
        <w:shd w:val="clear" w:color="auto" w:fill="F8FCFF"/>
        <w:rPr>
          <w:i/>
          <w:color w:val="000000"/>
        </w:rPr>
      </w:pPr>
      <w:r w:rsidRPr="00C1514B">
        <w:rPr>
          <w:i/>
          <w:color w:val="000000"/>
        </w:rPr>
        <w:t>Примеры тел, имеющих форму шара или сферы:</w:t>
      </w:r>
    </w:p>
    <w:p w:rsidR="00541E47" w:rsidRPr="00C1514B" w:rsidRDefault="00541E47" w:rsidP="00B54AF5">
      <w:pPr>
        <w:pStyle w:val="a3"/>
        <w:numPr>
          <w:ilvl w:val="0"/>
          <w:numId w:val="14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>Купол здания может иметь форму части сферы, отсеченной плоскостью.</w:t>
      </w:r>
    </w:p>
    <w:p w:rsidR="00541E47" w:rsidRPr="00C1514B" w:rsidRDefault="00541E47" w:rsidP="00B54AF5">
      <w:pPr>
        <w:pStyle w:val="a3"/>
        <w:numPr>
          <w:ilvl w:val="0"/>
          <w:numId w:val="14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>Земля имеет форму, близкую к шару.</w:t>
      </w:r>
    </w:p>
    <w:p w:rsidR="00541E47" w:rsidRPr="00C1514B" w:rsidRDefault="00541E47" w:rsidP="00B54AF5">
      <w:pPr>
        <w:pStyle w:val="a3"/>
        <w:numPr>
          <w:ilvl w:val="0"/>
          <w:numId w:val="14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>Мячи для игры в футбол, теннис имеют форму шара.</w:t>
      </w:r>
    </w:p>
    <w:p w:rsidR="00541E47" w:rsidRPr="00C1514B" w:rsidRDefault="00541E47" w:rsidP="00541E47">
      <w:pPr>
        <w:pStyle w:val="2"/>
        <w:shd w:val="clear" w:color="auto" w:fill="F8FCFF"/>
        <w:rPr>
          <w:color w:val="000000"/>
          <w:sz w:val="24"/>
          <w:szCs w:val="24"/>
        </w:rPr>
      </w:pPr>
      <w:r w:rsidRPr="00C1514B">
        <w:rPr>
          <w:rStyle w:val="mw-headline"/>
          <w:color w:val="000000"/>
          <w:sz w:val="24"/>
          <w:szCs w:val="24"/>
        </w:rPr>
        <w:t>Связанные определения</w:t>
      </w:r>
    </w:p>
    <w:p w:rsidR="00541E47" w:rsidRPr="00C1514B" w:rsidRDefault="00541E47" w:rsidP="00B54AF5">
      <w:pPr>
        <w:pStyle w:val="a3"/>
        <w:numPr>
          <w:ilvl w:val="0"/>
          <w:numId w:val="13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 xml:space="preserve">Если секущая плоскость проходит через центр шара, то сечение шара называется </w:t>
      </w:r>
      <w:r w:rsidRPr="00D508F8">
        <w:rPr>
          <w:rFonts w:eastAsiaTheme="majorEastAsia"/>
          <w:i/>
          <w:iCs/>
        </w:rPr>
        <w:t>большим кругом</w:t>
      </w:r>
      <w:r w:rsidRPr="00C1514B">
        <w:rPr>
          <w:color w:val="000000"/>
        </w:rPr>
        <w:t xml:space="preserve">. Другие плоские сечения шара называются </w:t>
      </w:r>
      <w:r w:rsidRPr="00C1514B">
        <w:rPr>
          <w:i/>
          <w:iCs/>
          <w:color w:val="000000"/>
        </w:rPr>
        <w:t>малыми кругами</w:t>
      </w:r>
    </w:p>
    <w:p w:rsidR="00541E47" w:rsidRPr="00C1514B" w:rsidRDefault="00541E47" w:rsidP="00B54AF5">
      <w:pPr>
        <w:pStyle w:val="a3"/>
        <w:numPr>
          <w:ilvl w:val="0"/>
          <w:numId w:val="13"/>
        </w:numPr>
        <w:shd w:val="clear" w:color="auto" w:fill="F8FCFF"/>
        <w:spacing w:before="240"/>
      </w:pPr>
      <w:r w:rsidRPr="00C1514B">
        <w:t xml:space="preserve">Любой отрезок, соединяющий центр шара с точкой шаровой поверхности (сферы), называется </w:t>
      </w:r>
      <w:r w:rsidRPr="00C1514B">
        <w:rPr>
          <w:i/>
        </w:rPr>
        <w:t>радиусом</w:t>
      </w:r>
      <w:r w:rsidRPr="00C1514B">
        <w:t>.</w:t>
      </w:r>
    </w:p>
    <w:p w:rsidR="00541E47" w:rsidRPr="00C1514B" w:rsidRDefault="00541E47" w:rsidP="00B54AF5">
      <w:pPr>
        <w:pStyle w:val="a3"/>
        <w:numPr>
          <w:ilvl w:val="0"/>
          <w:numId w:val="13"/>
        </w:numPr>
        <w:shd w:val="clear" w:color="auto" w:fill="F8FCFF"/>
        <w:spacing w:before="240"/>
      </w:pPr>
      <w:r w:rsidRPr="00C1514B">
        <w:rPr>
          <w:color w:val="000000"/>
        </w:rPr>
        <w:t xml:space="preserve">Отрезок, соединяющий две точки шаровой поверхности и проходящей через центр шара, называется </w:t>
      </w:r>
      <w:r w:rsidRPr="00C1514B">
        <w:rPr>
          <w:i/>
          <w:color w:val="000000"/>
        </w:rPr>
        <w:t>диаметром</w:t>
      </w:r>
      <w:r w:rsidRPr="00C1514B">
        <w:rPr>
          <w:color w:val="000000"/>
        </w:rPr>
        <w:t>.</w:t>
      </w:r>
    </w:p>
    <w:p w:rsidR="00541E47" w:rsidRPr="00C1514B" w:rsidRDefault="00541E47" w:rsidP="00B54AF5">
      <w:pPr>
        <w:pStyle w:val="a3"/>
        <w:numPr>
          <w:ilvl w:val="0"/>
          <w:numId w:val="13"/>
        </w:numPr>
        <w:shd w:val="clear" w:color="auto" w:fill="F8FCFF"/>
        <w:spacing w:before="240"/>
        <w:rPr>
          <w:i/>
        </w:rPr>
      </w:pPr>
      <w:r w:rsidRPr="00C1514B">
        <w:rPr>
          <w:color w:val="000000"/>
        </w:rPr>
        <w:t xml:space="preserve"> Концы любого диаметра называются </w:t>
      </w:r>
      <w:r w:rsidRPr="00C1514B">
        <w:rPr>
          <w:i/>
          <w:color w:val="000000"/>
        </w:rPr>
        <w:t>диаметрально противоположными точками шара.</w:t>
      </w:r>
    </w:p>
    <w:p w:rsidR="00541E47" w:rsidRPr="00C1514B" w:rsidRDefault="00541E47" w:rsidP="00B54AF5">
      <w:pPr>
        <w:pStyle w:val="a3"/>
        <w:numPr>
          <w:ilvl w:val="0"/>
          <w:numId w:val="13"/>
        </w:numPr>
        <w:shd w:val="clear" w:color="auto" w:fill="F8FCFF"/>
        <w:spacing w:before="240"/>
        <w:rPr>
          <w:i/>
        </w:rPr>
      </w:pPr>
      <w:r w:rsidRPr="00C1514B">
        <w:rPr>
          <w:color w:val="000000"/>
        </w:rPr>
        <w:t>Плоскость, проходящая через центр шара, называется</w:t>
      </w:r>
      <w:r w:rsidRPr="00C1514B">
        <w:rPr>
          <w:i/>
          <w:color w:val="000000"/>
        </w:rPr>
        <w:t xml:space="preserve"> диаметральной плоскостью.</w:t>
      </w:r>
    </w:p>
    <w:p w:rsidR="00541E47" w:rsidRPr="00C1514B" w:rsidRDefault="00541E47" w:rsidP="00B54AF5">
      <w:pPr>
        <w:pStyle w:val="a3"/>
        <w:numPr>
          <w:ilvl w:val="0"/>
          <w:numId w:val="13"/>
        </w:numPr>
        <w:shd w:val="clear" w:color="auto" w:fill="F8FCFF"/>
        <w:spacing w:before="240"/>
        <w:rPr>
          <w:i/>
        </w:rPr>
      </w:pPr>
      <w:r w:rsidRPr="00C1514B">
        <w:rPr>
          <w:color w:val="000000"/>
        </w:rPr>
        <w:t>Плоскость, проходящая через точку</w:t>
      </w:r>
      <w:proofErr w:type="gramStart"/>
      <w:r w:rsidRPr="00C1514B">
        <w:rPr>
          <w:color w:val="000000"/>
        </w:rPr>
        <w:t xml:space="preserve"> А</w:t>
      </w:r>
      <w:proofErr w:type="gramEnd"/>
      <w:r w:rsidRPr="00C1514B">
        <w:rPr>
          <w:color w:val="000000"/>
        </w:rPr>
        <w:t xml:space="preserve"> шаровой поверхности и перпендикулярная радиусу, проведенному в точку А, называется </w:t>
      </w:r>
      <w:r w:rsidRPr="00C1514B">
        <w:rPr>
          <w:i/>
          <w:color w:val="000000"/>
        </w:rPr>
        <w:t>касательной плоскостью</w:t>
      </w:r>
      <w:r w:rsidRPr="00C1514B">
        <w:rPr>
          <w:color w:val="000000"/>
        </w:rPr>
        <w:t>. Точка</w:t>
      </w:r>
      <w:proofErr w:type="gramStart"/>
      <w:r w:rsidRPr="00C1514B">
        <w:rPr>
          <w:color w:val="000000"/>
        </w:rPr>
        <w:t xml:space="preserve"> А</w:t>
      </w:r>
      <w:proofErr w:type="gramEnd"/>
      <w:r w:rsidRPr="00C1514B">
        <w:rPr>
          <w:color w:val="000000"/>
        </w:rPr>
        <w:t xml:space="preserve"> называется </w:t>
      </w:r>
      <w:r w:rsidRPr="00C1514B">
        <w:rPr>
          <w:i/>
          <w:color w:val="000000"/>
        </w:rPr>
        <w:t>точкой касания</w:t>
      </w:r>
      <w:r w:rsidRPr="00C1514B">
        <w:rPr>
          <w:color w:val="000000"/>
        </w:rPr>
        <w:t>.</w:t>
      </w:r>
    </w:p>
    <w:p w:rsidR="00541E47" w:rsidRPr="00C1514B" w:rsidRDefault="00541E47" w:rsidP="00541E47">
      <w:pPr>
        <w:pStyle w:val="a3"/>
        <w:shd w:val="clear" w:color="auto" w:fill="F8FCFF"/>
        <w:jc w:val="center"/>
        <w:rPr>
          <w:b/>
          <w:color w:val="000000"/>
        </w:rPr>
      </w:pPr>
      <w:r w:rsidRPr="00C1514B">
        <w:rPr>
          <w:b/>
          <w:color w:val="000000"/>
        </w:rPr>
        <w:t>Свойства</w:t>
      </w:r>
    </w:p>
    <w:p w:rsidR="00541E47" w:rsidRPr="00C1514B" w:rsidRDefault="00541E47" w:rsidP="00B54AF5">
      <w:pPr>
        <w:pStyle w:val="a3"/>
        <w:numPr>
          <w:ilvl w:val="0"/>
          <w:numId w:val="15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>Всякое сечение шара плоскостью есть круг. Центр этого круга есть основание перпендикуляра, опущенного из центра шара на секущую плоскость.</w:t>
      </w:r>
    </w:p>
    <w:p w:rsidR="00541E47" w:rsidRPr="00C1514B" w:rsidRDefault="00541E47" w:rsidP="00B54AF5">
      <w:pPr>
        <w:pStyle w:val="a3"/>
        <w:numPr>
          <w:ilvl w:val="0"/>
          <w:numId w:val="15"/>
        </w:numPr>
        <w:shd w:val="clear" w:color="auto" w:fill="F8FCFF"/>
        <w:spacing w:before="240"/>
      </w:pPr>
      <w:r w:rsidRPr="00C1514B">
        <w:rPr>
          <w:color w:val="000000"/>
        </w:rPr>
        <w:t>Любя диаметральная плоскость шара является его плоскостью симметрии. Центр шар является его центром симметрии.</w:t>
      </w:r>
    </w:p>
    <w:p w:rsidR="00541E47" w:rsidRPr="00C1514B" w:rsidRDefault="00541E47" w:rsidP="00B54AF5">
      <w:pPr>
        <w:pStyle w:val="a3"/>
        <w:numPr>
          <w:ilvl w:val="0"/>
          <w:numId w:val="15"/>
        </w:numPr>
        <w:shd w:val="clear" w:color="auto" w:fill="F8FCFF"/>
        <w:spacing w:before="240"/>
      </w:pPr>
      <w:r w:rsidRPr="00C1514B">
        <w:rPr>
          <w:color w:val="000000"/>
        </w:rPr>
        <w:t>Касательная плоскость имеет с шаром только одну общую точку – точку касания.</w:t>
      </w:r>
    </w:p>
    <w:p w:rsidR="00541E47" w:rsidRPr="00C1514B" w:rsidRDefault="00541E47" w:rsidP="00B54AF5">
      <w:pPr>
        <w:pStyle w:val="a3"/>
        <w:numPr>
          <w:ilvl w:val="0"/>
          <w:numId w:val="15"/>
        </w:numPr>
        <w:shd w:val="clear" w:color="auto" w:fill="F8FCFF"/>
        <w:spacing w:before="240"/>
      </w:pPr>
      <w:r w:rsidRPr="00C1514B">
        <w:rPr>
          <w:color w:val="000000"/>
        </w:rPr>
        <w:t>Линия пересечения двух сфер есть окружность.</w:t>
      </w:r>
    </w:p>
    <w:p w:rsidR="00541E47" w:rsidRPr="00C1514B" w:rsidRDefault="00541E47" w:rsidP="00541E47">
      <w:pPr>
        <w:pStyle w:val="a3"/>
        <w:shd w:val="clear" w:color="auto" w:fill="F8FCFF"/>
        <w:jc w:val="center"/>
        <w:rPr>
          <w:b/>
          <w:color w:val="000000"/>
        </w:rPr>
      </w:pPr>
      <w:r w:rsidRPr="00C1514B">
        <w:rPr>
          <w:b/>
          <w:color w:val="000000"/>
        </w:rPr>
        <w:t>Основные формулы</w:t>
      </w:r>
    </w:p>
    <w:p w:rsidR="00541E47" w:rsidRPr="00C1514B" w:rsidRDefault="00541E47" w:rsidP="00B54AF5">
      <w:pPr>
        <w:pStyle w:val="a3"/>
        <w:numPr>
          <w:ilvl w:val="0"/>
          <w:numId w:val="16"/>
        </w:numPr>
        <w:shd w:val="clear" w:color="auto" w:fill="F8FCFF"/>
        <w:spacing w:before="240"/>
        <w:rPr>
          <w:color w:val="000000"/>
        </w:rPr>
      </w:pPr>
      <w:r w:rsidRPr="00C1514B">
        <w:rPr>
          <w:color w:val="000000"/>
        </w:rPr>
        <w:t xml:space="preserve">Площадь сферы радиуса R вычисляется по формуле </w:t>
      </w:r>
    </w:p>
    <w:p w:rsidR="00541E47" w:rsidRPr="00C1514B" w:rsidRDefault="00541E47" w:rsidP="00541E47">
      <w:pPr>
        <w:pStyle w:val="a3"/>
        <w:shd w:val="clear" w:color="auto" w:fill="F8FCFF"/>
        <w:ind w:left="360"/>
        <w:jc w:val="center"/>
      </w:pPr>
      <w:r w:rsidRPr="00C1514B">
        <w:rPr>
          <w:position w:val="-6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0.25pt" o:ole="">
            <v:imagedata r:id="rId7" o:title=""/>
          </v:shape>
          <o:OLEObject Type="Embed" ProgID="Equation.3" ShapeID="_x0000_i1025" DrawAspect="Content" ObjectID="_1511955940" r:id="rId8"/>
        </w:object>
      </w:r>
    </w:p>
    <w:p w:rsidR="00541E47" w:rsidRPr="00CD0E65" w:rsidRDefault="00541E47" w:rsidP="00541E47">
      <w:pPr>
        <w:pStyle w:val="a3"/>
        <w:shd w:val="clear" w:color="auto" w:fill="F8FCFF"/>
        <w:ind w:left="360"/>
        <w:rPr>
          <w:b/>
        </w:rPr>
      </w:pPr>
      <w:r w:rsidRPr="00CD0E65">
        <w:rPr>
          <w:b/>
        </w:rPr>
        <w:t>Примеры:</w:t>
      </w:r>
    </w:p>
    <w:p w:rsidR="00541E47" w:rsidRPr="00C1514B" w:rsidRDefault="00541E47" w:rsidP="00541E47">
      <w:pPr>
        <w:shd w:val="clear" w:color="auto" w:fill="F8FCFF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52E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</w:t>
      </w:r>
      <w:proofErr w:type="gramStart"/>
      <w:r w:rsidRPr="00EB52EE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proofErr w:type="gramEnd"/>
      <w:r w:rsidRPr="00C1514B">
        <w:rPr>
          <w:rFonts w:ascii="Times New Roman" w:hAnsi="Times New Roman" w:cs="Times New Roman"/>
          <w:i/>
          <w:sz w:val="24"/>
          <w:szCs w:val="24"/>
        </w:rPr>
        <w:t>.Радиус сферы увеличили в 3 раза. Во сколько раз увеличится площадь сферы?</w: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i/>
          <w:sz w:val="24"/>
          <w:szCs w:val="24"/>
        </w:rPr>
        <w:t>Дано</w:t>
      </w:r>
      <w:r w:rsidRPr="00C1514B">
        <w:rPr>
          <w:rFonts w:ascii="Times New Roman" w:hAnsi="Times New Roman" w:cs="Times New Roman"/>
          <w:sz w:val="24"/>
          <w:szCs w:val="24"/>
        </w:rPr>
        <w:t xml:space="preserve">: </w:t>
      </w:r>
      <w:r w:rsidRPr="00C1514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1514B">
        <w:rPr>
          <w:rFonts w:ascii="Times New Roman" w:hAnsi="Times New Roman" w:cs="Times New Roman"/>
          <w:sz w:val="24"/>
          <w:szCs w:val="24"/>
        </w:rPr>
        <w:t xml:space="preserve"> – радиус исходной сферы,</w: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  <w:lang w:val="en-US"/>
        </w:rPr>
        <w:lastRenderedPageBreak/>
        <w:t>R</w:t>
      </w:r>
      <w:r w:rsidRPr="00C151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1514B">
        <w:rPr>
          <w:rFonts w:ascii="Times New Roman" w:hAnsi="Times New Roman" w:cs="Times New Roman"/>
          <w:sz w:val="24"/>
          <w:szCs w:val="24"/>
        </w:rPr>
        <w:t>радиус</w:t>
      </w:r>
      <w:proofErr w:type="gramEnd"/>
      <w:r w:rsidRPr="00C1514B">
        <w:rPr>
          <w:rFonts w:ascii="Times New Roman" w:hAnsi="Times New Roman" w:cs="Times New Roman"/>
          <w:sz w:val="24"/>
          <w:szCs w:val="24"/>
        </w:rPr>
        <w:t xml:space="preserve"> новой сферы,</w: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1514B">
        <w:rPr>
          <w:rFonts w:ascii="Times New Roman" w:hAnsi="Times New Roman" w:cs="Times New Roman"/>
          <w:sz w:val="24"/>
          <w:szCs w:val="24"/>
        </w:rPr>
        <w:t xml:space="preserve"> = 3</w:t>
      </w:r>
      <w:r w:rsidRPr="00C1514B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i/>
          <w:sz w:val="24"/>
          <w:szCs w:val="24"/>
        </w:rPr>
        <w:t>Найти</w:t>
      </w:r>
      <w:r w:rsidRPr="00C1514B">
        <w:rPr>
          <w:rFonts w:ascii="Times New Roman" w:hAnsi="Times New Roman" w:cs="Times New Roman"/>
          <w:sz w:val="24"/>
          <w:szCs w:val="24"/>
        </w:rPr>
        <w:t xml:space="preserve">: </w:t>
      </w:r>
      <w:r w:rsidRPr="00C1514B">
        <w:rPr>
          <w:rFonts w:ascii="Times New Roman" w:hAnsi="Times New Roman" w:cs="Times New Roman"/>
          <w:position w:val="-30"/>
          <w:sz w:val="24"/>
          <w:szCs w:val="24"/>
        </w:rPr>
        <w:object w:dxaOrig="720" w:dyaOrig="700">
          <v:shape id="_x0000_i1026" type="#_x0000_t75" style="width:36.75pt;height:36.75pt" o:ole="">
            <v:imagedata r:id="rId9" o:title=""/>
          </v:shape>
          <o:OLEObject Type="Embed" ProgID="Equation.3" ShapeID="_x0000_i1026" DrawAspect="Content" ObjectID="_1511955941" r:id="rId10"/>
        </w:object>
      </w:r>
    </w:p>
    <w:p w:rsidR="00541E47" w:rsidRPr="00C1514B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C1514B">
        <w:rPr>
          <w:rFonts w:ascii="Times New Roman" w:hAnsi="Times New Roman" w:cs="Times New Roman"/>
          <w:sz w:val="24"/>
          <w:szCs w:val="24"/>
        </w:rPr>
        <w:t xml:space="preserve">. </w:t>
      </w:r>
      <w:r w:rsidRPr="00C1514B">
        <w:rPr>
          <w:rFonts w:ascii="Times New Roman" w:hAnsi="Times New Roman" w:cs="Times New Roman"/>
          <w:sz w:val="24"/>
          <w:szCs w:val="24"/>
        </w:rPr>
        <w:tab/>
      </w:r>
      <w:r w:rsidRPr="00C1514B">
        <w:rPr>
          <w:rFonts w:ascii="Times New Roman" w:hAnsi="Times New Roman" w:cs="Times New Roman"/>
          <w:position w:val="-30"/>
          <w:sz w:val="24"/>
          <w:szCs w:val="24"/>
        </w:rPr>
        <w:object w:dxaOrig="2600" w:dyaOrig="720">
          <v:shape id="_x0000_i1027" type="#_x0000_t75" style="width:165.75pt;height:46.5pt" o:ole="">
            <v:imagedata r:id="rId11" o:title=""/>
          </v:shape>
          <o:OLEObject Type="Embed" ProgID="Equation.3" ShapeID="_x0000_i1027" DrawAspect="Content" ObjectID="_1511955942" r:id="rId12"/>
        </w:object>
      </w:r>
    </w:p>
    <w:p w:rsidR="00541E47" w:rsidRDefault="00541E47" w:rsidP="0054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 </w:t>
      </w:r>
      <w:r w:rsidRPr="00C1514B">
        <w:rPr>
          <w:rFonts w:ascii="Times New Roman" w:hAnsi="Times New Roman" w:cs="Times New Roman"/>
          <w:i/>
          <w:sz w:val="24"/>
          <w:szCs w:val="24"/>
        </w:rPr>
        <w:t>Ответ</w:t>
      </w:r>
      <w:r w:rsidRPr="00C1514B">
        <w:rPr>
          <w:rFonts w:ascii="Times New Roman" w:hAnsi="Times New Roman" w:cs="Times New Roman"/>
          <w:sz w:val="24"/>
          <w:szCs w:val="24"/>
        </w:rPr>
        <w:t>:  в 9 раз.</w:t>
      </w:r>
    </w:p>
    <w:p w:rsidR="00541E47" w:rsidRDefault="00541E47" w:rsidP="00541E47">
      <w:pPr>
        <w:pStyle w:val="a3"/>
        <w:spacing w:before="0" w:after="0"/>
        <w:ind w:firstLine="708"/>
      </w:pPr>
      <w:r w:rsidRPr="00EB52EE">
        <w:rPr>
          <w:rStyle w:val="a4"/>
          <w:i/>
          <w:u w:val="single"/>
        </w:rPr>
        <w:t>Задача 2</w:t>
      </w:r>
      <w:r>
        <w:rPr>
          <w:rStyle w:val="a4"/>
        </w:rPr>
        <w:t xml:space="preserve">. </w:t>
      </w:r>
      <w:r>
        <w:t xml:space="preserve"> Шар радиуса 41 дм пересечен плоскостью, находящейся на расстоянии 9 дм от центра. Найдите площадь сечения (</w:t>
      </w:r>
      <w:proofErr w:type="gramStart"/>
      <w:r>
        <w:t>см</w:t>
      </w:r>
      <w:proofErr w:type="gramEnd"/>
      <w:r>
        <w:t>. рис. 1).</w:t>
      </w:r>
    </w:p>
    <w:p w:rsidR="00541E47" w:rsidRDefault="00541E47" w:rsidP="00541E47">
      <w:pPr>
        <w:pStyle w:val="a3"/>
        <w:spacing w:before="0" w:after="0"/>
      </w:pPr>
      <w:r>
        <w:rPr>
          <w:noProof/>
        </w:rPr>
        <w:drawing>
          <wp:inline distT="0" distB="0" distL="0" distR="0">
            <wp:extent cx="1543050" cy="1381125"/>
            <wp:effectExtent l="19050" t="0" r="0" b="0"/>
            <wp:docPr id="364" name="Рисунок 1" descr="http://d3mlntcv38ck9k.cloudfront.net/content/konspekt_image/38280/bf700ae0_f33b_0130_9813_22000a1d0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mlntcv38ck9k.cloudfront.net/content/konspekt_image/38280/bf700ae0_f33b_0130_9813_22000a1d011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66" cy="138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  <w:spacing w:before="0" w:after="0"/>
      </w:pPr>
      <w:r>
        <w:t>Рис. 1.</w:t>
      </w:r>
    </w:p>
    <w:p w:rsidR="00541E47" w:rsidRDefault="00541E47" w:rsidP="00541E47">
      <w:pPr>
        <w:pStyle w:val="a3"/>
        <w:spacing w:before="0" w:after="0"/>
      </w:pPr>
      <w:r>
        <w:t>Решение:</w:t>
      </w:r>
    </w:p>
    <w:p w:rsidR="00541E47" w:rsidRDefault="00541E47" w:rsidP="00541E47">
      <w:pPr>
        <w:pStyle w:val="a3"/>
        <w:spacing w:before="0" w:after="0"/>
      </w:pPr>
      <w:r>
        <w:t xml:space="preserve">1. Так как, </w:t>
      </w:r>
      <w:proofErr w:type="spellStart"/>
      <w:r>
        <w:t>d</w:t>
      </w:r>
      <w:proofErr w:type="spellEnd"/>
      <w:r>
        <w:t>&lt;R, следовательно, сечением шара является круг. Чтобы найти площадь круга, сначала надо найти его радиус.</w:t>
      </w:r>
    </w:p>
    <w:p w:rsidR="00541E47" w:rsidRDefault="00541E47" w:rsidP="00541E47">
      <w:pPr>
        <w:pStyle w:val="a3"/>
        <w:spacing w:before="0" w:after="0"/>
      </w:pPr>
      <w:r>
        <w:t>2. Рассмотрим треугольник AOK – прямоугольный</w:t>
      </w:r>
      <w:proofErr w:type="gramStart"/>
      <w:r>
        <w:t>.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2466975" cy="257175"/>
            <wp:effectExtent l="0" t="0" r="9525" b="0"/>
            <wp:docPr id="365" name="Рисунок 2" descr="http://d3mlntcv38ck9k.cloudfront.net/content/konspekt_image/38281/bfe53db0_f33b_0130_9814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mlntcv38ck9k.cloudfront.net/content/konspekt_image/38281/bfe53db0_f33b_0130_9814_22000a1d011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- </w:t>
      </w:r>
      <w:proofErr w:type="gramStart"/>
      <w:r>
        <w:t>п</w:t>
      </w:r>
      <w:proofErr w:type="gramEnd"/>
      <w:r>
        <w:t>о теореме Пифагора.</w:t>
      </w:r>
    </w:p>
    <w:p w:rsidR="00541E47" w:rsidRDefault="00541E47" w:rsidP="00541E47">
      <w:pPr>
        <w:pStyle w:val="a3"/>
        <w:spacing w:before="0" w:after="0"/>
      </w:pPr>
      <w:r>
        <w:t xml:space="preserve">3. Подставим значение радиуса в формулу площади круга: </w:t>
      </w:r>
      <w:r>
        <w:rPr>
          <w:noProof/>
        </w:rPr>
        <w:drawing>
          <wp:inline distT="0" distB="0" distL="0" distR="0">
            <wp:extent cx="2038350" cy="238125"/>
            <wp:effectExtent l="0" t="0" r="0" b="0"/>
            <wp:docPr id="366" name="Рисунок 3" descr="http://d3mlntcv38ck9k.cloudfront.net/content/konspekt_image/38282/c04fde70_f33b_0130_9815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3mlntcv38ck9k.cloudfront.net/content/konspekt_image/38282/c04fde70_f33b_0130_9815_22000a1d011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  <w:spacing w:before="0" w:after="0"/>
      </w:pPr>
      <w:r>
        <w:t>Ответ: 1600π дм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541E47" w:rsidRDefault="00541E47" w:rsidP="00541E47">
      <w:pPr>
        <w:pStyle w:val="a3"/>
        <w:spacing w:before="0" w:after="0"/>
      </w:pPr>
    </w:p>
    <w:p w:rsidR="00541E47" w:rsidRDefault="00541E47" w:rsidP="00541E47">
      <w:pPr>
        <w:pStyle w:val="a3"/>
        <w:spacing w:before="0" w:after="0"/>
        <w:ind w:firstLine="708"/>
      </w:pPr>
      <w:r w:rsidRPr="00EB52EE">
        <w:rPr>
          <w:rStyle w:val="a4"/>
          <w:i/>
          <w:u w:val="single"/>
        </w:rPr>
        <w:t>Задача 3</w:t>
      </w:r>
      <w:r>
        <w:rPr>
          <w:rStyle w:val="a4"/>
        </w:rPr>
        <w:t xml:space="preserve">. </w:t>
      </w:r>
      <w:r>
        <w:t>Стороны треугольника касаются сферы радиуса 5 см. Найдите расстояние от центра сферы до плоскости треугольника, если его стороны равны 14 см, 14 см и 15 см (см. рис. 2).</w:t>
      </w:r>
    </w:p>
    <w:p w:rsidR="00541E47" w:rsidRDefault="00541E47" w:rsidP="00541E47">
      <w:pPr>
        <w:pStyle w:val="a3"/>
        <w:spacing w:before="0" w:after="0"/>
      </w:pPr>
      <w:r>
        <w:rPr>
          <w:noProof/>
        </w:rPr>
        <w:drawing>
          <wp:inline distT="0" distB="0" distL="0" distR="0">
            <wp:extent cx="1826970" cy="1504950"/>
            <wp:effectExtent l="19050" t="0" r="1830" b="0"/>
            <wp:docPr id="367" name="Рисунок 4" descr="http://d3mlntcv38ck9k.cloudfront.net/content/konspekt_image/38283/c0bbb720_f33b_0130_9816_22000a1d0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3mlntcv38ck9k.cloudfront.net/content/konspekt_image/38283/c0bbb720_f33b_0130_9816_22000a1d011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7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  <w:spacing w:before="0" w:after="0"/>
      </w:pPr>
      <w:r>
        <w:t>Рис. 2.</w:t>
      </w:r>
    </w:p>
    <w:p w:rsidR="00541E47" w:rsidRDefault="00541E47" w:rsidP="00541E47">
      <w:pPr>
        <w:pStyle w:val="a3"/>
        <w:spacing w:before="0" w:after="0"/>
      </w:pPr>
      <w:r>
        <w:t>Решение:</w:t>
      </w:r>
    </w:p>
    <w:p w:rsidR="00541E47" w:rsidRDefault="00541E47" w:rsidP="00541E47">
      <w:pPr>
        <w:pStyle w:val="a3"/>
        <w:spacing w:before="0" w:after="0"/>
      </w:pPr>
      <w:r>
        <w:t xml:space="preserve">1. Проведем перпендикуляр OL к плоскости треугольника. Обозначим точки M, N, K – точки касания сторон треугольника и сферы. Так как, </w:t>
      </w:r>
      <w:r>
        <w:rPr>
          <w:noProof/>
        </w:rPr>
        <w:drawing>
          <wp:inline distT="0" distB="0" distL="0" distR="0">
            <wp:extent cx="1314450" cy="171450"/>
            <wp:effectExtent l="0" t="0" r="0" b="0"/>
            <wp:docPr id="368" name="Рисунок 5" descr="http://d3mlntcv38ck9k.cloudfront.net/content/konspekt_image/38284/c12450d0_f33b_0130_9817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3mlntcv38ck9k.cloudfront.net/content/konspekt_image/38284/c12450d0_f33b_0130_9817_22000a1d011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OL – общая сторона, значит, </w:t>
      </w:r>
      <w:r>
        <w:rPr>
          <w:noProof/>
        </w:rPr>
        <w:drawing>
          <wp:inline distT="0" distB="0" distL="0" distR="0">
            <wp:extent cx="1552575" cy="171450"/>
            <wp:effectExtent l="19050" t="0" r="0" b="0"/>
            <wp:docPr id="369" name="Рисунок 6" descr="http://d3mlntcv38ck9k.cloudfront.net/content/konspekt_image/38285/c18d5d10_f33b_0130_9818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3mlntcv38ck9k.cloudfront.net/content/konspekt_image/38285/c18d5d10_f33b_0130_9818_22000a1d011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  <w:spacing w:before="0" w:after="0"/>
      </w:pPr>
      <w:r>
        <w:t>2. Из равенства треугольников</w:t>
      </w:r>
      <w:proofErr w:type="gramStart"/>
      <w:r>
        <w:t xml:space="preserve">, </w:t>
      </w:r>
      <w:r>
        <w:rPr>
          <w:noProof/>
        </w:rPr>
        <w:drawing>
          <wp:inline distT="0" distB="0" distL="0" distR="0">
            <wp:extent cx="962025" cy="171450"/>
            <wp:effectExtent l="19050" t="0" r="0" b="0"/>
            <wp:docPr id="3033" name="Рисунок 7" descr="http://d3mlntcv38ck9k.cloudfront.net/content/konspekt_image/38286/c1f4c800_f33b_0130_9819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3mlntcv38ck9k.cloudfront.net/content/konspekt_image/38286/c1f4c800_f33b_0130_9819_22000a1d011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proofErr w:type="gramEnd"/>
      <w:r>
        <w:t>Следовательно, точка L - равноудалена от сторон треугольника ABC, то есть L-центр вписанной окружности треугольника ABC.</w:t>
      </w:r>
    </w:p>
    <w:p w:rsidR="00541E47" w:rsidRDefault="00541E47" w:rsidP="00541E47">
      <w:pPr>
        <w:pStyle w:val="a3"/>
        <w:spacing w:before="0" w:after="0"/>
      </w:pPr>
      <w:r>
        <w:t xml:space="preserve">3. Найдем ML. </w:t>
      </w:r>
      <w:r>
        <w:rPr>
          <w:noProof/>
        </w:rPr>
        <w:drawing>
          <wp:inline distT="0" distB="0" distL="0" distR="0">
            <wp:extent cx="3048000" cy="419100"/>
            <wp:effectExtent l="19050" t="0" r="0" b="0"/>
            <wp:docPr id="3034" name="Рисунок 8" descr="http://d3mlntcv38ck9k.cloudfront.net/content/konspekt_image/38287/c25c73d0_f33b_0130_981a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3mlntcv38ck9k.cloudfront.net/content/konspekt_image/38287/c25c73d0_f33b_0130_981a_22000a1d011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proofErr w:type="spellStart"/>
      <w:r>
        <w:t>p</w:t>
      </w:r>
      <w:proofErr w:type="spellEnd"/>
      <w:r>
        <w:t xml:space="preserve"> – полупериметр треугольника ABC.</w:t>
      </w:r>
    </w:p>
    <w:p w:rsidR="00541E47" w:rsidRDefault="00541E47" w:rsidP="00541E47">
      <w:pPr>
        <w:pStyle w:val="a3"/>
        <w:spacing w:before="0" w:after="0"/>
      </w:pPr>
      <w:r>
        <w:rPr>
          <w:noProof/>
        </w:rPr>
        <w:lastRenderedPageBreak/>
        <w:drawing>
          <wp:inline distT="0" distB="0" distL="0" distR="0">
            <wp:extent cx="2276475" cy="790575"/>
            <wp:effectExtent l="0" t="0" r="9525" b="0"/>
            <wp:docPr id="3035" name="Рисунок 9" descr="http://d3mlntcv38ck9k.cloudfront.net/content/konspekt_image/38288/c2c3a090_f33b_0130_981b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3mlntcv38ck9k.cloudfront.net/content/konspekt_image/38288/c2c3a090_f33b_0130_981b_22000a1d011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  <w:spacing w:before="0" w:after="0"/>
      </w:pPr>
      <w:r>
        <w:t xml:space="preserve">Отсюда, </w:t>
      </w:r>
      <w:r>
        <w:rPr>
          <w:noProof/>
        </w:rPr>
        <w:drawing>
          <wp:inline distT="0" distB="0" distL="0" distR="0">
            <wp:extent cx="942975" cy="400050"/>
            <wp:effectExtent l="19050" t="0" r="0" b="0"/>
            <wp:docPr id="3036" name="Рисунок 10" descr="http://d3mlntcv38ck9k.cloudfront.net/content/konspekt_image/38289/c3265fd0_f33b_0130_981c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3mlntcv38ck9k.cloudfront.net/content/konspekt_image/38289/c3265fd0_f33b_0130_981c_22000a1d011d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  <w:spacing w:before="0" w:after="0"/>
      </w:pPr>
      <w:r>
        <w:t xml:space="preserve">Чтобы найти OL, рассмотрим </w:t>
      </w:r>
      <w:r>
        <w:rPr>
          <w:noProof/>
        </w:rPr>
        <w:drawing>
          <wp:inline distT="0" distB="0" distL="0" distR="0">
            <wp:extent cx="466725" cy="171450"/>
            <wp:effectExtent l="19050" t="0" r="0" b="0"/>
            <wp:docPr id="3037" name="Рисунок 11" descr="http://d3mlntcv38ck9k.cloudfront.net/content/konspekt_image/38290/c3908630_f33b_0130_981d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3mlntcv38ck9k.cloudfront.net/content/konspekt_image/38290/c3908630_f33b_0130_981d_22000a1d011d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- </w:t>
      </w:r>
      <w:proofErr w:type="gramStart"/>
      <w:r>
        <w:t>прямоугольный</w:t>
      </w:r>
      <w:proofErr w:type="gramEnd"/>
      <w:r>
        <w:t xml:space="preserve">. По теореме Пифагора, </w:t>
      </w:r>
      <w:r>
        <w:rPr>
          <w:noProof/>
        </w:rPr>
        <w:drawing>
          <wp:inline distT="0" distB="0" distL="0" distR="0">
            <wp:extent cx="2257425" cy="266700"/>
            <wp:effectExtent l="0" t="0" r="9525" b="0"/>
            <wp:docPr id="3038" name="Рисунок 12" descr="http://d3mlntcv38ck9k.cloudfront.net/content/konspekt_image/38291/c3faf220_f33b_0130_981e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3mlntcv38ck9k.cloudfront.net/content/konspekt_image/38291/c3faf220_f33b_0130_981e_22000a1d011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  <w:spacing w:before="0" w:after="0"/>
      </w:pPr>
      <w:r>
        <w:t>Ответ: 3 см.</w:t>
      </w:r>
    </w:p>
    <w:p w:rsidR="00541E47" w:rsidRDefault="00541E47" w:rsidP="00541E47">
      <w:pPr>
        <w:pStyle w:val="a3"/>
        <w:spacing w:before="0" w:after="0"/>
        <w:ind w:firstLine="708"/>
      </w:pPr>
      <w:r w:rsidRPr="00EB52EE">
        <w:rPr>
          <w:rStyle w:val="a4"/>
          <w:i/>
          <w:u w:val="single"/>
        </w:rPr>
        <w:t>Задача 4</w:t>
      </w:r>
      <w:r>
        <w:rPr>
          <w:rStyle w:val="a4"/>
        </w:rPr>
        <w:t>.</w:t>
      </w:r>
      <w:r>
        <w:t xml:space="preserve"> Радиус сферы равен 112 см. Точка, лежащая на плоскости, касательной к сфере, удалена от точки касания на 15 см. Найдите расстояние от этой точки до ближайшей к ней точки сферы.</w:t>
      </w:r>
    </w:p>
    <w:p w:rsidR="00541E47" w:rsidRDefault="00541E47" w:rsidP="00541E47">
      <w:pPr>
        <w:pStyle w:val="a3"/>
        <w:spacing w:before="0" w:after="0"/>
      </w:pPr>
      <w:r>
        <w:t>Решение: Нарисуем рисунок, и обозначим все данные (</w:t>
      </w:r>
      <w:proofErr w:type="gramStart"/>
      <w:r>
        <w:t>см</w:t>
      </w:r>
      <w:proofErr w:type="gramEnd"/>
      <w:r>
        <w:t>. рис. 3).</w:t>
      </w:r>
    </w:p>
    <w:p w:rsidR="00541E47" w:rsidRDefault="00541E47" w:rsidP="00541E47">
      <w:pPr>
        <w:pStyle w:val="a3"/>
        <w:spacing w:before="0" w:after="0"/>
      </w:pPr>
      <w:r>
        <w:rPr>
          <w:noProof/>
        </w:rPr>
        <w:drawing>
          <wp:inline distT="0" distB="0" distL="0" distR="0">
            <wp:extent cx="2152650" cy="1425403"/>
            <wp:effectExtent l="19050" t="0" r="0" b="0"/>
            <wp:docPr id="3039" name="Рисунок 13" descr="http://d3mlntcv38ck9k.cloudfront.net/content/konspekt_image/38292/c48f53b0_f33b_0130_981f_22000a1d0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3mlntcv38ck9k.cloudfront.net/content/konspekt_image/38292/c48f53b0_f33b_0130_981f_22000a1d011d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079" cy="142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  <w:spacing w:before="0" w:after="0"/>
      </w:pPr>
      <w:r>
        <w:t>Рис. 3.</w:t>
      </w:r>
    </w:p>
    <w:p w:rsidR="00541E47" w:rsidRDefault="00541E47" w:rsidP="00541E47">
      <w:pPr>
        <w:pStyle w:val="a3"/>
        <w:spacing w:before="0" w:after="0"/>
      </w:pPr>
      <w:r>
        <w:t>1) Треугольник OAP – прямоугольный. По теореме Пифагора,</w:t>
      </w:r>
    </w:p>
    <w:p w:rsidR="00541E47" w:rsidRDefault="00541E47" w:rsidP="00541E47">
      <w:pPr>
        <w:pStyle w:val="a3"/>
        <w:spacing w:before="0" w:after="0"/>
      </w:pPr>
      <w:r>
        <w:rPr>
          <w:noProof/>
        </w:rPr>
        <w:drawing>
          <wp:inline distT="0" distB="0" distL="0" distR="0">
            <wp:extent cx="1314450" cy="1066800"/>
            <wp:effectExtent l="19050" t="0" r="0" b="0"/>
            <wp:docPr id="98" name="Рисунок 14" descr="http://d3mlntcv38ck9k.cloudfront.net/content/konspekt_image/38293/c5098780_f33b_0130_9820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3mlntcv38ck9k.cloudfront.net/content/konspekt_image/38293/c5098780_f33b_0130_9820_22000a1d011d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  <w:spacing w:before="0" w:after="0"/>
      </w:pPr>
      <w:r>
        <w:t xml:space="preserve">2) </w:t>
      </w:r>
      <w:r>
        <w:rPr>
          <w:noProof/>
        </w:rPr>
        <w:drawing>
          <wp:inline distT="0" distB="0" distL="0" distR="0">
            <wp:extent cx="2066925" cy="209550"/>
            <wp:effectExtent l="19050" t="0" r="0" b="0"/>
            <wp:docPr id="99" name="Рисунок 15" descr="http://d3mlntcv38ck9k.cloudfront.net/content/konspekt_image/38294/c576b300_f33b_0130_9821_22000a1d0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3mlntcv38ck9k.cloudfront.net/content/konspekt_image/38294/c576b300_f33b_0130_9821_22000a1d011d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  <w:spacing w:before="0" w:after="0"/>
      </w:pPr>
      <w:r>
        <w:t>Ответ: 1 см.</w:t>
      </w:r>
    </w:p>
    <w:p w:rsidR="00541E47" w:rsidRPr="00C1514B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4B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541E47" w:rsidRPr="00C1514B" w:rsidRDefault="00541E47" w:rsidP="00541E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1. Шар, радиуса 41 дм, пересечен плоскостью на расстоянии 9 дм от центра</w:t>
      </w:r>
    </w:p>
    <w:p w:rsidR="00541E47" w:rsidRPr="00C1514B" w:rsidRDefault="00541E47" w:rsidP="00541E4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Найдите площадь сечения.</w:t>
      </w:r>
    </w:p>
    <w:p w:rsidR="00541E47" w:rsidRPr="00C1514B" w:rsidRDefault="00541E47" w:rsidP="00541E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2.Через середину радиуса шара проведена перпендикулярная ему плоскость. Как относится площадь полученного сечения к площади большого круга?</w:t>
      </w:r>
    </w:p>
    <w:p w:rsidR="00541E47" w:rsidRPr="00C1514B" w:rsidRDefault="00541E47" w:rsidP="00541E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3. Радиус шара R. Через конец радиуса проведена плоскость под углом 60</w:t>
      </w:r>
      <w:r w:rsidRPr="00C1514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514B">
        <w:rPr>
          <w:rFonts w:ascii="Times New Roman" w:hAnsi="Times New Roman" w:cs="Times New Roman"/>
          <w:sz w:val="24"/>
          <w:szCs w:val="24"/>
        </w:rPr>
        <w:t xml:space="preserve">  к нему. Найти площадь сечения.</w:t>
      </w:r>
    </w:p>
    <w:p w:rsidR="00541E47" w:rsidRDefault="00541E47" w:rsidP="00541E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4. Город N находится на 60</w:t>
      </w:r>
      <w:r w:rsidRPr="00C1514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514B">
        <w:rPr>
          <w:rFonts w:ascii="Times New Roman" w:hAnsi="Times New Roman" w:cs="Times New Roman"/>
          <w:sz w:val="24"/>
          <w:szCs w:val="24"/>
        </w:rPr>
        <w:t xml:space="preserve"> северной широты. Какой путь совершает этот пункт в течение 1 ч. Вследствие вращения Земли вокруг своей оси? Радиус Земли принять равным 6000 км.</w:t>
      </w:r>
    </w:p>
    <w:p w:rsidR="00541E47" w:rsidRDefault="00541E47" w:rsidP="00541E4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Найдите координаты центра и радиус сферы, заданной уравнением:</w:t>
      </w:r>
    </w:p>
    <w:p w:rsidR="00541E47" w:rsidRPr="00CD0E65" w:rsidRDefault="00541E47" w:rsidP="00541E47">
      <w:pPr>
        <w:spacing w:line="240" w:lineRule="auto"/>
        <w:ind w:left="708" w:firstLine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0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0E6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D0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0E6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D0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0E65">
        <w:rPr>
          <w:rFonts w:ascii="Times New Roman" w:hAnsi="Times New Roman" w:cs="Times New Roman"/>
          <w:sz w:val="24"/>
          <w:szCs w:val="24"/>
        </w:rPr>
        <w:t xml:space="preserve">=49;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D0E65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0E65">
        <w:rPr>
          <w:rFonts w:ascii="Times New Roman" w:hAnsi="Times New Roman" w:cs="Times New Roman"/>
          <w:sz w:val="24"/>
          <w:szCs w:val="24"/>
        </w:rPr>
        <w:t>-3)</w:t>
      </w:r>
      <w:r w:rsidRPr="00CD0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0E65">
        <w:rPr>
          <w:rFonts w:ascii="Times New Roman" w:hAnsi="Times New Roman" w:cs="Times New Roman"/>
          <w:sz w:val="24"/>
          <w:szCs w:val="24"/>
        </w:rPr>
        <w:t>+(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D0E65">
        <w:rPr>
          <w:rFonts w:ascii="Times New Roman" w:hAnsi="Times New Roman" w:cs="Times New Roman"/>
          <w:sz w:val="24"/>
          <w:szCs w:val="24"/>
        </w:rPr>
        <w:t>+2)</w:t>
      </w:r>
      <w:r w:rsidRPr="00CD0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0E6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D0E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0E65"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E47" w:rsidRDefault="00541E47" w:rsidP="00541E47">
      <w:pPr>
        <w:rPr>
          <w:rFonts w:ascii="Times New Roman" w:hAnsi="Times New Roman" w:cs="Times New Roman"/>
          <w:sz w:val="24"/>
          <w:szCs w:val="24"/>
        </w:rPr>
      </w:pPr>
    </w:p>
    <w:sectPr w:rsidR="00541E47" w:rsidSect="00541E47">
      <w:footerReference w:type="default" r:id="rId2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D8" w:rsidRDefault="00A35FD8" w:rsidP="00842627">
      <w:pPr>
        <w:spacing w:after="0" w:line="240" w:lineRule="auto"/>
      </w:pPr>
      <w:r>
        <w:separator/>
      </w:r>
    </w:p>
  </w:endnote>
  <w:endnote w:type="continuationSeparator" w:id="0">
    <w:p w:rsidR="00A35FD8" w:rsidRDefault="00A35FD8" w:rsidP="0084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176"/>
      <w:docPartObj>
        <w:docPartGallery w:val="Page Numbers (Bottom of Page)"/>
        <w:docPartUnique/>
      </w:docPartObj>
    </w:sdtPr>
    <w:sdtContent>
      <w:p w:rsidR="00541E47" w:rsidRDefault="00842627">
        <w:pPr>
          <w:pStyle w:val="ab"/>
          <w:jc w:val="center"/>
        </w:pPr>
        <w:fldSimple w:instr=" PAGE   \* MERGEFORMAT ">
          <w:r w:rsidR="006D637B">
            <w:rPr>
              <w:noProof/>
            </w:rPr>
            <w:t>1</w:t>
          </w:r>
        </w:fldSimple>
      </w:p>
    </w:sdtContent>
  </w:sdt>
  <w:p w:rsidR="00541E47" w:rsidRDefault="00541E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D8" w:rsidRDefault="00A35FD8" w:rsidP="00842627">
      <w:pPr>
        <w:spacing w:after="0" w:line="240" w:lineRule="auto"/>
      </w:pPr>
      <w:r>
        <w:separator/>
      </w:r>
    </w:p>
  </w:footnote>
  <w:footnote w:type="continuationSeparator" w:id="0">
    <w:p w:rsidR="00A35FD8" w:rsidRDefault="00A35FD8" w:rsidP="00842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A06"/>
    <w:multiLevelType w:val="multilevel"/>
    <w:tmpl w:val="8B6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E3091"/>
    <w:multiLevelType w:val="multilevel"/>
    <w:tmpl w:val="D9B4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968C7"/>
    <w:multiLevelType w:val="hybridMultilevel"/>
    <w:tmpl w:val="CA5A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047F4"/>
    <w:multiLevelType w:val="hybridMultilevel"/>
    <w:tmpl w:val="3DFA23E6"/>
    <w:lvl w:ilvl="0" w:tplc="93EAD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D2E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6C0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62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BABA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B0D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CC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F02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94A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F2439"/>
    <w:multiLevelType w:val="hybridMultilevel"/>
    <w:tmpl w:val="98F0C22A"/>
    <w:lvl w:ilvl="0" w:tplc="3EF2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02B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9ED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149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A8F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E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687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D6B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4D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83A35"/>
    <w:multiLevelType w:val="hybridMultilevel"/>
    <w:tmpl w:val="955A13D8"/>
    <w:lvl w:ilvl="0" w:tplc="C5B0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F0B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5A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E32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60C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B2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74E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A45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4EC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57894"/>
    <w:multiLevelType w:val="hybridMultilevel"/>
    <w:tmpl w:val="33D83958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6143F"/>
    <w:multiLevelType w:val="hybridMultilevel"/>
    <w:tmpl w:val="CB3AF9AA"/>
    <w:lvl w:ilvl="0" w:tplc="47200558">
      <w:start w:val="1"/>
      <w:numFmt w:val="bullet"/>
      <w:lvlText w:val="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28721BD"/>
    <w:multiLevelType w:val="hybridMultilevel"/>
    <w:tmpl w:val="D36E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4069D"/>
    <w:multiLevelType w:val="hybridMultilevel"/>
    <w:tmpl w:val="B73A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D6670"/>
    <w:multiLevelType w:val="hybridMultilevel"/>
    <w:tmpl w:val="23561010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E838DD"/>
    <w:multiLevelType w:val="hybridMultilevel"/>
    <w:tmpl w:val="20C80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1284C"/>
    <w:multiLevelType w:val="hybridMultilevel"/>
    <w:tmpl w:val="70DE8F3C"/>
    <w:lvl w:ilvl="0" w:tplc="97AC0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BC1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EC0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624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9A6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32E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B8C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7CF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C24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665B9"/>
    <w:multiLevelType w:val="hybridMultilevel"/>
    <w:tmpl w:val="747E783E"/>
    <w:lvl w:ilvl="0" w:tplc="8474C026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2B4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F4335"/>
    <w:multiLevelType w:val="singleLevel"/>
    <w:tmpl w:val="4F32B7A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E4A4F60"/>
    <w:multiLevelType w:val="hybridMultilevel"/>
    <w:tmpl w:val="7F2E8898"/>
    <w:lvl w:ilvl="0" w:tplc="BCFCBF8A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EE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A8D20C1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81EFF"/>
    <w:multiLevelType w:val="multilevel"/>
    <w:tmpl w:val="AA1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7453E"/>
    <w:multiLevelType w:val="hybridMultilevel"/>
    <w:tmpl w:val="45E4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0"/>
  </w:num>
  <w:num w:numId="18">
    <w:abstractNumId w:val="14"/>
    <w:lvlOverride w:ilvl="0">
      <w:startOverride w:val="2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E47"/>
    <w:rsid w:val="004E3B69"/>
    <w:rsid w:val="00541E47"/>
    <w:rsid w:val="005D2416"/>
    <w:rsid w:val="006D637B"/>
    <w:rsid w:val="00842627"/>
    <w:rsid w:val="0091266E"/>
    <w:rsid w:val="00A35FD8"/>
    <w:rsid w:val="00B54AF5"/>
    <w:rsid w:val="00C6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7"/>
  </w:style>
  <w:style w:type="paragraph" w:styleId="1">
    <w:name w:val="heading 1"/>
    <w:basedOn w:val="a"/>
    <w:link w:val="10"/>
    <w:qFormat/>
    <w:rsid w:val="00541E4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541E4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1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47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E47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E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41E47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E47"/>
    <w:pPr>
      <w:ind w:left="720"/>
      <w:contextualSpacing/>
    </w:pPr>
  </w:style>
  <w:style w:type="table" w:styleId="a8">
    <w:name w:val="Table Grid"/>
    <w:basedOn w:val="a1"/>
    <w:uiPriority w:val="59"/>
    <w:rsid w:val="0054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41E47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rsid w:val="00541E47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541E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1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541E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541E4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41E4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ampletxt">
    <w:name w:val="sample_txt"/>
    <w:basedOn w:val="a"/>
    <w:rsid w:val="00541E47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itle">
    <w:name w:val="solving_title"/>
    <w:basedOn w:val="a"/>
    <w:rsid w:val="00541E47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i/>
      <w:iCs/>
      <w:color w:val="32322E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541E47"/>
    <w:pPr>
      <w:spacing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middle">
    <w:name w:val="solving_txt_middle"/>
    <w:basedOn w:val="a"/>
    <w:rsid w:val="00541E47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last">
    <w:name w:val="solving_txt_last"/>
    <w:basedOn w:val="a"/>
    <w:rsid w:val="00541E47"/>
    <w:pPr>
      <w:spacing w:before="100" w:beforeAutospacing="1"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character" w:customStyle="1" w:styleId="title1">
    <w:name w:val="title1"/>
    <w:basedOn w:val="a0"/>
    <w:rsid w:val="00541E47"/>
    <w:rPr>
      <w:rFonts w:ascii="Trebuchet MS" w:hAnsi="Trebuchet MS" w:hint="default"/>
      <w:b/>
      <w:bCs/>
      <w:color w:val="FFFFFF"/>
      <w:sz w:val="17"/>
      <w:szCs w:val="17"/>
    </w:rPr>
  </w:style>
  <w:style w:type="character" w:styleId="af4">
    <w:name w:val="Hyperlink"/>
    <w:basedOn w:val="a0"/>
    <w:uiPriority w:val="99"/>
    <w:unhideWhenUsed/>
    <w:rsid w:val="00541E47"/>
    <w:rPr>
      <w:color w:val="0000FF"/>
      <w:u w:val="single"/>
    </w:rPr>
  </w:style>
  <w:style w:type="character" w:styleId="af5">
    <w:name w:val="Emphasis"/>
    <w:basedOn w:val="a0"/>
    <w:uiPriority w:val="20"/>
    <w:qFormat/>
    <w:rsid w:val="00541E47"/>
    <w:rPr>
      <w:i/>
      <w:iCs/>
    </w:rPr>
  </w:style>
  <w:style w:type="character" w:customStyle="1" w:styleId="mw-headline">
    <w:name w:val="mw-headline"/>
    <w:basedOn w:val="a0"/>
    <w:rsid w:val="00541E47"/>
  </w:style>
  <w:style w:type="character" w:customStyle="1" w:styleId="texhtml">
    <w:name w:val="texhtml"/>
    <w:basedOn w:val="a0"/>
    <w:rsid w:val="00541E47"/>
    <w:rPr>
      <w:rFonts w:ascii="Times New Roman" w:hAnsi="Times New Roman" w:cs="Times New Roman" w:hint="default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541E47"/>
  </w:style>
  <w:style w:type="paragraph" w:styleId="af7">
    <w:name w:val="header"/>
    <w:basedOn w:val="a"/>
    <w:link w:val="af6"/>
    <w:uiPriority w:val="99"/>
    <w:semiHidden/>
    <w:unhideWhenUsed/>
    <w:rsid w:val="00541E47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uiPriority w:val="1"/>
    <w:qFormat/>
    <w:rsid w:val="00541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41E47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541E47"/>
    <w:pPr>
      <w:spacing w:after="120"/>
      <w:ind w:left="283"/>
    </w:pPr>
    <w:rPr>
      <w:sz w:val="16"/>
      <w:szCs w:val="16"/>
    </w:rPr>
  </w:style>
  <w:style w:type="paragraph" w:customStyle="1" w:styleId="af9">
    <w:name w:val="мойТекст"/>
    <w:basedOn w:val="a"/>
    <w:link w:val="afa"/>
    <w:uiPriority w:val="99"/>
    <w:rsid w:val="00541E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мойТекст Знак"/>
    <w:basedOn w:val="a0"/>
    <w:link w:val="af9"/>
    <w:uiPriority w:val="99"/>
    <w:locked/>
    <w:rsid w:val="00541E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азвание объекта1"/>
    <w:basedOn w:val="a0"/>
    <w:rsid w:val="00541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WiiRUS36</dc:creator>
  <cp:lastModifiedBy>WiiRUS36</cp:lastModifiedBy>
  <cp:revision>3</cp:revision>
  <cp:lastPrinted>2015-12-12T10:51:00Z</cp:lastPrinted>
  <dcterms:created xsi:type="dcterms:W3CDTF">2015-12-12T09:59:00Z</dcterms:created>
  <dcterms:modified xsi:type="dcterms:W3CDTF">2015-12-18T11:59:00Z</dcterms:modified>
</cp:coreProperties>
</file>