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C2" w:rsidRPr="008D51C2" w:rsidRDefault="00E54ECC" w:rsidP="008D51C2">
      <w:pPr>
        <w:pStyle w:val="msonormalbullet1gif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8D51C2">
        <w:rPr>
          <w:b/>
          <w:sz w:val="20"/>
          <w:szCs w:val="20"/>
        </w:rPr>
        <w:t>Тестовые задания по теории и методики развития речи</w:t>
      </w:r>
    </w:p>
    <w:p w:rsidR="00E54ECC" w:rsidRPr="008D51C2" w:rsidRDefault="00E54ECC" w:rsidP="00E54ECC">
      <w:pPr>
        <w:pStyle w:val="msonormalbullet3gif"/>
        <w:spacing w:before="0" w:beforeAutospacing="0" w:after="0" w:afterAutospacing="0"/>
        <w:contextualSpacing/>
        <w:jc w:val="center"/>
        <w:rPr>
          <w:b/>
          <w:i/>
          <w:sz w:val="20"/>
          <w:szCs w:val="20"/>
        </w:rPr>
      </w:pPr>
      <w:r w:rsidRPr="008D51C2">
        <w:rPr>
          <w:b/>
          <w:i/>
          <w:sz w:val="20"/>
          <w:szCs w:val="20"/>
        </w:rPr>
        <w:t>Теоретические основы методики развития речи</w:t>
      </w:r>
    </w:p>
    <w:p w:rsidR="008D51C2" w:rsidRPr="008D51C2" w:rsidRDefault="008D51C2" w:rsidP="00E54ECC">
      <w:pPr>
        <w:pStyle w:val="msonormalbullet3gif"/>
        <w:spacing w:before="0" w:beforeAutospacing="0" w:after="0" w:afterAutospacing="0"/>
        <w:contextualSpacing/>
        <w:jc w:val="center"/>
        <w:rPr>
          <w:b/>
          <w:i/>
        </w:rPr>
      </w:pPr>
    </w:p>
    <w:tbl>
      <w:tblPr>
        <w:tblStyle w:val="a5"/>
        <w:tblW w:w="9602" w:type="dxa"/>
        <w:tblLook w:val="04A0"/>
      </w:tblPr>
      <w:tblGrid>
        <w:gridCol w:w="594"/>
        <w:gridCol w:w="3058"/>
        <w:gridCol w:w="5242"/>
        <w:gridCol w:w="708"/>
      </w:tblGrid>
      <w:tr w:rsidR="00E54ECC" w:rsidRPr="008D51C2" w:rsidTr="00E54ECC">
        <w:tc>
          <w:tcPr>
            <w:tcW w:w="594" w:type="dxa"/>
          </w:tcPr>
          <w:p w:rsidR="00E54ECC" w:rsidRPr="008D51C2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8D51C2"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51C2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8D51C2">
              <w:rPr>
                <w:i/>
                <w:sz w:val="20"/>
                <w:szCs w:val="20"/>
              </w:rPr>
              <w:t>/</w:t>
            </w:r>
            <w:proofErr w:type="spellStart"/>
            <w:r w:rsidRPr="008D51C2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8" w:type="dxa"/>
          </w:tcPr>
          <w:p w:rsidR="00E54ECC" w:rsidRPr="008D51C2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8D51C2">
              <w:rPr>
                <w:i/>
                <w:sz w:val="20"/>
                <w:szCs w:val="20"/>
              </w:rPr>
              <w:t xml:space="preserve">Вопрос </w:t>
            </w:r>
          </w:p>
        </w:tc>
        <w:tc>
          <w:tcPr>
            <w:tcW w:w="5242" w:type="dxa"/>
          </w:tcPr>
          <w:p w:rsidR="00E54ECC" w:rsidRPr="008D51C2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8D51C2">
              <w:rPr>
                <w:i/>
                <w:sz w:val="20"/>
                <w:szCs w:val="20"/>
              </w:rPr>
              <w:t>Варианты ответов</w:t>
            </w:r>
          </w:p>
        </w:tc>
        <w:tc>
          <w:tcPr>
            <w:tcW w:w="708" w:type="dxa"/>
          </w:tcPr>
          <w:p w:rsidR="00E54ECC" w:rsidRPr="008D51C2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</w:tr>
      <w:tr w:rsidR="00E54ECC" w:rsidRPr="00E54ECC" w:rsidTr="00E54ECC">
        <w:tc>
          <w:tcPr>
            <w:tcW w:w="594" w:type="dxa"/>
            <w:vMerge w:val="restart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E54ECC">
              <w:rPr>
                <w:sz w:val="20"/>
                <w:szCs w:val="20"/>
              </w:rPr>
              <w:t>1</w:t>
            </w:r>
          </w:p>
        </w:tc>
        <w:tc>
          <w:tcPr>
            <w:tcW w:w="3058" w:type="dxa"/>
            <w:vMerge w:val="restart"/>
          </w:tcPr>
          <w:p w:rsidR="00E54ECC" w:rsidRPr="00E54ECC" w:rsidRDefault="00E54ECC" w:rsidP="00E54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развития речи изучает…</w:t>
            </w:r>
          </w:p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E54ECC" w:rsidRPr="00E54ECC" w:rsidRDefault="00E54ECC" w:rsidP="00E54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закономерности развития, воспитания и обучения детей дошкольного возраста в условиях ДОО;</w:t>
            </w:r>
          </w:p>
        </w:tc>
        <w:tc>
          <w:tcPr>
            <w:tcW w:w="708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54ECC" w:rsidRPr="00E54ECC" w:rsidTr="00E54ECC">
        <w:tc>
          <w:tcPr>
            <w:tcW w:w="594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E54ECC">
              <w:rPr>
                <w:sz w:val="20"/>
                <w:szCs w:val="20"/>
              </w:rPr>
              <w:t>закономерности педагогической деятельности по формированию речи детей;</w:t>
            </w:r>
          </w:p>
        </w:tc>
        <w:tc>
          <w:tcPr>
            <w:tcW w:w="708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54ECC" w:rsidRPr="00E54ECC" w:rsidTr="00E54ECC">
        <w:tc>
          <w:tcPr>
            <w:tcW w:w="594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E54ECC" w:rsidRDefault="00E54ECC" w:rsidP="00E54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речи в </w:t>
            </w:r>
            <w:proofErr w:type="spellStart"/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доречевой</w:t>
            </w:r>
            <w:proofErr w:type="spellEnd"/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период;</w:t>
            </w:r>
          </w:p>
          <w:p w:rsidR="008D51C2" w:rsidRPr="00E54ECC" w:rsidRDefault="008D51C2" w:rsidP="00E54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54ECC" w:rsidRPr="00E54ECC" w:rsidTr="00E54ECC">
        <w:tc>
          <w:tcPr>
            <w:tcW w:w="594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E54ECC" w:rsidRDefault="00E54ECC" w:rsidP="00E54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системы дошкольного образования;</w:t>
            </w:r>
          </w:p>
          <w:p w:rsidR="008D51C2" w:rsidRPr="00E54ECC" w:rsidRDefault="008D51C2" w:rsidP="00E54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54ECC" w:rsidRPr="00E54ECC" w:rsidTr="00E54ECC">
        <w:tc>
          <w:tcPr>
            <w:tcW w:w="594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E54ECC" w:rsidRDefault="00E54ECC" w:rsidP="00E54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и правила русского языка.</w:t>
            </w:r>
          </w:p>
          <w:p w:rsidR="008D51C2" w:rsidRPr="00E54ECC" w:rsidRDefault="008D51C2" w:rsidP="00E54E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54ECC" w:rsidRPr="00E54ECC" w:rsidTr="00E54ECC">
        <w:tc>
          <w:tcPr>
            <w:tcW w:w="594" w:type="dxa"/>
            <w:vMerge w:val="restart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E54ECC">
              <w:rPr>
                <w:sz w:val="20"/>
                <w:szCs w:val="20"/>
              </w:rPr>
              <w:t>2</w:t>
            </w:r>
          </w:p>
        </w:tc>
        <w:tc>
          <w:tcPr>
            <w:tcW w:w="3058" w:type="dxa"/>
            <w:vMerge w:val="restart"/>
          </w:tcPr>
          <w:p w:rsidR="00E54ECC" w:rsidRPr="00E54ECC" w:rsidRDefault="00E54ECC" w:rsidP="00E54EC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Какова цель методики развития речи?</w:t>
            </w:r>
          </w:p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E54ECC" w:rsidRPr="00E54ECC" w:rsidRDefault="00E54ECC" w:rsidP="00E54EC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разработка на научно-педагогической основе наиболее эффективных средств, методов и приёмов развития речи, повышающих успешность педагогического воздействия;</w:t>
            </w:r>
          </w:p>
        </w:tc>
        <w:tc>
          <w:tcPr>
            <w:tcW w:w="708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E54ECC" w:rsidRPr="00E54ECC" w:rsidTr="00E54ECC">
        <w:tc>
          <w:tcPr>
            <w:tcW w:w="594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E54ECC" w:rsidRDefault="00E54ECC" w:rsidP="00E54ECC">
            <w:pPr>
              <w:ind w:left="851" w:hanging="85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разработка речевых игр и упражнений;</w:t>
            </w:r>
          </w:p>
          <w:p w:rsidR="008D51C2" w:rsidRPr="00E54ECC" w:rsidRDefault="008D51C2" w:rsidP="00E54ECC">
            <w:pPr>
              <w:ind w:left="851" w:hanging="85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E54ECC" w:rsidRPr="00E54ECC" w:rsidTr="00E54ECC">
        <w:tc>
          <w:tcPr>
            <w:tcW w:w="594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E54ECC" w:rsidRDefault="00E54ECC" w:rsidP="00E54ECC">
            <w:pPr>
              <w:ind w:left="851" w:hanging="85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знакомство с художественной литературой;</w:t>
            </w:r>
          </w:p>
          <w:p w:rsidR="008D51C2" w:rsidRPr="00E54ECC" w:rsidRDefault="008D51C2" w:rsidP="00E54ECC">
            <w:pPr>
              <w:ind w:left="851" w:hanging="85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E54ECC" w:rsidRPr="00E54ECC" w:rsidTr="00E54ECC">
        <w:tc>
          <w:tcPr>
            <w:tcW w:w="594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E54ECC" w:rsidRDefault="00E54ECC" w:rsidP="00E54ECC">
            <w:pPr>
              <w:ind w:left="851" w:hanging="85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развитие навыков самообслуживания;</w:t>
            </w:r>
          </w:p>
          <w:p w:rsidR="008D51C2" w:rsidRPr="00E54ECC" w:rsidRDefault="008D51C2" w:rsidP="00E54ECC">
            <w:pPr>
              <w:ind w:left="851" w:hanging="85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E54ECC" w:rsidRPr="00E54ECC" w:rsidTr="00E54ECC">
        <w:tc>
          <w:tcPr>
            <w:tcW w:w="594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E54ECC" w:rsidRDefault="00E54ECC" w:rsidP="00E54ECC">
            <w:pPr>
              <w:ind w:left="851" w:hanging="85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E54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усвоение детьми способов словообразования.</w:t>
            </w:r>
          </w:p>
          <w:p w:rsidR="008D51C2" w:rsidRPr="00E54ECC" w:rsidRDefault="008D51C2" w:rsidP="00E54ECC">
            <w:pPr>
              <w:ind w:left="851" w:hanging="85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E54ECC" w:rsidRPr="00E54ECC" w:rsidRDefault="00E54ECC" w:rsidP="00E54ECC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 w:val="restart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58" w:type="dxa"/>
            <w:vMerge w:val="restart"/>
          </w:tcPr>
          <w:p w:rsidR="00652F04" w:rsidRPr="00652F04" w:rsidRDefault="00652F04" w:rsidP="00652F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какой из наук сотрудничает методика развития речи при решении задач преемственности речевого развития в детском саду и в школе?</w:t>
            </w: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психологией;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652F04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историей дошкольной педагогики;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652F04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дошкольной педагогикой;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652F04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методикой обучения языку в начальной школе;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652F04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методикой экологического воспитания.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 w:val="restart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58" w:type="dxa"/>
            <w:vMerge w:val="restart"/>
          </w:tcPr>
          <w:p w:rsidR="00652F04" w:rsidRPr="00652F04" w:rsidRDefault="00652F04" w:rsidP="00652F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не является лингвистической основой методики развития речи?</w:t>
            </w:r>
          </w:p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учение И.П. Павлова;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Pr="00652F04" w:rsidRDefault="00652F04" w:rsidP="00652F04">
            <w:pPr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положение о 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зыке как о продукте общественно-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исторического развития;</w:t>
            </w: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положение о языке как о системном объекте;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представление о языке как о знаковой системе;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теория речевой деятельности.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 w:val="restart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58" w:type="dxa"/>
            <w:vMerge w:val="restart"/>
          </w:tcPr>
          <w:p w:rsidR="00652F04" w:rsidRPr="00652F04" w:rsidRDefault="00652F04" w:rsidP="00652F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является автором первого в мире руководства по дошкольному воспитанию, в котором отражены задачи развития речи?</w:t>
            </w: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В.М. Бехтерев;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К. Д. Ушинский;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Л. Н. Толстой;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E54ECC"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И.Г. Песталоцци;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2F04" w:rsidRPr="00E54ECC" w:rsidTr="00652F04">
        <w:trPr>
          <w:trHeight w:val="179"/>
        </w:trPr>
        <w:tc>
          <w:tcPr>
            <w:tcW w:w="594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652F04" w:rsidRDefault="00652F04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Я.А. Коменский.</w:t>
            </w:r>
          </w:p>
          <w:p w:rsidR="008D51C2" w:rsidRPr="00652F04" w:rsidRDefault="008D51C2" w:rsidP="00652F04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52F04" w:rsidRPr="00E54ECC" w:rsidRDefault="00652F04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51C2" w:rsidRPr="00E54ECC" w:rsidTr="00E54ECC">
        <w:tc>
          <w:tcPr>
            <w:tcW w:w="594" w:type="dxa"/>
            <w:vMerge w:val="restart"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58" w:type="dxa"/>
            <w:vMerge w:val="restart"/>
          </w:tcPr>
          <w:p w:rsidR="008D51C2" w:rsidRPr="00652F04" w:rsidRDefault="008D51C2" w:rsidP="00652F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 принадлежит система обучения языку, в основе которой лежит принцип народности?</w:t>
            </w:r>
          </w:p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D51C2" w:rsidRDefault="008D51C2" w:rsidP="008D51C2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Е.Н. </w:t>
            </w:r>
            <w:proofErr w:type="spellStart"/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Водорезова</w:t>
            </w:r>
            <w:proofErr w:type="spellEnd"/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D51C2" w:rsidRPr="008D51C2" w:rsidRDefault="008D51C2" w:rsidP="008D51C2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51C2" w:rsidRPr="00E54ECC" w:rsidTr="00E54ECC">
        <w:tc>
          <w:tcPr>
            <w:tcW w:w="594" w:type="dxa"/>
            <w:vMerge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D51C2" w:rsidRDefault="008D51C2" w:rsidP="008D51C2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Ф.ф. </w:t>
            </w:r>
            <w:proofErr w:type="spellStart"/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Фребель</w:t>
            </w:r>
            <w:proofErr w:type="spellEnd"/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D51C2" w:rsidRPr="008D51C2" w:rsidRDefault="008D51C2" w:rsidP="008D51C2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51C2" w:rsidRPr="00E54ECC" w:rsidTr="008D51C2">
        <w:tc>
          <w:tcPr>
            <w:tcW w:w="594" w:type="dxa"/>
            <w:vMerge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D51C2" w:rsidRDefault="008D51C2" w:rsidP="008D51C2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2F04">
              <w:rPr>
                <w:sz w:val="20"/>
                <w:szCs w:val="20"/>
              </w:rPr>
              <w:t>) К.Д. Ушинский;</w:t>
            </w:r>
          </w:p>
          <w:p w:rsidR="008D51C2" w:rsidRPr="00E54ECC" w:rsidRDefault="008D51C2" w:rsidP="008D51C2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51C2" w:rsidRPr="00E54ECC" w:rsidTr="00E54ECC">
        <w:tc>
          <w:tcPr>
            <w:tcW w:w="594" w:type="dxa"/>
            <w:vMerge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D51C2" w:rsidRDefault="008D51C2" w:rsidP="008D51C2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Е.И. Тихеева;</w:t>
            </w:r>
          </w:p>
          <w:p w:rsidR="008D51C2" w:rsidRPr="008D51C2" w:rsidRDefault="008D51C2" w:rsidP="008D51C2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51C2" w:rsidRPr="00E54ECC" w:rsidTr="00E54ECC">
        <w:tc>
          <w:tcPr>
            <w:tcW w:w="594" w:type="dxa"/>
            <w:vMerge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D51C2" w:rsidRDefault="008D51C2" w:rsidP="008D51C2">
            <w:pPr>
              <w:ind w:left="927" w:hanging="927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65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О.С. Ушакова.</w:t>
            </w:r>
            <w:r>
              <w:rPr>
                <w:sz w:val="20"/>
                <w:szCs w:val="20"/>
              </w:rPr>
              <w:t xml:space="preserve"> </w:t>
            </w:r>
          </w:p>
          <w:p w:rsidR="008D51C2" w:rsidRPr="008D51C2" w:rsidRDefault="008D51C2" w:rsidP="008D51C2">
            <w:pPr>
              <w:ind w:left="927" w:hanging="92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D51C2" w:rsidRPr="00E54ECC" w:rsidRDefault="008D51C2" w:rsidP="00E54ECC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E54ECC" w:rsidRPr="00E54ECC" w:rsidRDefault="00E54ECC" w:rsidP="00E54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ECC" w:rsidRDefault="00E54ECC" w:rsidP="008D51C2">
      <w:pPr>
        <w:spacing w:after="0" w:line="240" w:lineRule="auto"/>
        <w:ind w:left="927" w:hanging="927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D51C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Методическое руководство работой по развитию речи</w:t>
      </w:r>
    </w:p>
    <w:p w:rsidR="008D51C2" w:rsidRDefault="008D51C2" w:rsidP="008D51C2">
      <w:pPr>
        <w:spacing w:after="0" w:line="240" w:lineRule="auto"/>
        <w:ind w:left="927" w:hanging="927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Style w:val="a5"/>
        <w:tblW w:w="9602" w:type="dxa"/>
        <w:tblLook w:val="04A0"/>
      </w:tblPr>
      <w:tblGrid>
        <w:gridCol w:w="594"/>
        <w:gridCol w:w="3058"/>
        <w:gridCol w:w="5242"/>
        <w:gridCol w:w="708"/>
      </w:tblGrid>
      <w:tr w:rsidR="008D51C2" w:rsidRPr="008D51C2" w:rsidTr="00D3164E">
        <w:tc>
          <w:tcPr>
            <w:tcW w:w="594" w:type="dxa"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8D51C2"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D51C2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8D51C2">
              <w:rPr>
                <w:i/>
                <w:sz w:val="20"/>
                <w:szCs w:val="20"/>
              </w:rPr>
              <w:t>/</w:t>
            </w:r>
            <w:proofErr w:type="spellStart"/>
            <w:r w:rsidRPr="008D51C2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8" w:type="dxa"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8D51C2">
              <w:rPr>
                <w:i/>
                <w:sz w:val="20"/>
                <w:szCs w:val="20"/>
              </w:rPr>
              <w:t xml:space="preserve">Вопрос </w:t>
            </w:r>
          </w:p>
        </w:tc>
        <w:tc>
          <w:tcPr>
            <w:tcW w:w="5242" w:type="dxa"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8D51C2">
              <w:rPr>
                <w:i/>
                <w:sz w:val="20"/>
                <w:szCs w:val="20"/>
              </w:rPr>
              <w:t>Варианты ответов</w:t>
            </w:r>
          </w:p>
        </w:tc>
        <w:tc>
          <w:tcPr>
            <w:tcW w:w="708" w:type="dxa"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</w:p>
        </w:tc>
      </w:tr>
      <w:tr w:rsidR="008D51C2" w:rsidRPr="008D51C2" w:rsidTr="00D3164E">
        <w:tc>
          <w:tcPr>
            <w:tcW w:w="594" w:type="dxa"/>
            <w:vMerge w:val="restart"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8D51C2">
              <w:rPr>
                <w:sz w:val="20"/>
                <w:szCs w:val="20"/>
              </w:rPr>
              <w:t>1</w:t>
            </w:r>
          </w:p>
        </w:tc>
        <w:tc>
          <w:tcPr>
            <w:tcW w:w="3058" w:type="dxa"/>
            <w:vMerge w:val="restart"/>
          </w:tcPr>
          <w:p w:rsidR="008D51C2" w:rsidRPr="008D51C2" w:rsidRDefault="008D51C2" w:rsidP="008D51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из принципов планирования работы по развитию речи является ошибочным?</w:t>
            </w:r>
          </w:p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D51C2" w:rsidRPr="008D51C2" w:rsidRDefault="008D51C2" w:rsidP="008D51C2">
            <w:pPr>
              <w:spacing w:before="100" w:beforeAutospacing="1"/>
              <w:ind w:left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учёт особенностей коммуникативной деятельности;</w:t>
            </w:r>
          </w:p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51C2" w:rsidRPr="008D51C2" w:rsidTr="00D3164E">
        <w:tc>
          <w:tcPr>
            <w:tcW w:w="594" w:type="dxa"/>
            <w:vMerge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D51C2" w:rsidRPr="008D51C2" w:rsidRDefault="008D51C2" w:rsidP="008D51C2">
            <w:pPr>
              <w:spacing w:before="100" w:beforeAutospacing="1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последовательность нарастания требований к речи детей;</w:t>
            </w:r>
          </w:p>
        </w:tc>
        <w:tc>
          <w:tcPr>
            <w:tcW w:w="708" w:type="dxa"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51C2" w:rsidRPr="008D51C2" w:rsidTr="00D3164E">
        <w:tc>
          <w:tcPr>
            <w:tcW w:w="594" w:type="dxa"/>
            <w:vMerge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D51C2" w:rsidRPr="008D51C2" w:rsidRDefault="008D51C2" w:rsidP="008D51C2">
            <w:pPr>
              <w:spacing w:before="100" w:beforeAutospacing="1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индивидуальный подход к детям;</w:t>
            </w:r>
          </w:p>
          <w:p w:rsidR="008D51C2" w:rsidRPr="008D51C2" w:rsidRDefault="008D51C2" w:rsidP="008D51C2">
            <w:pPr>
              <w:pStyle w:val="msonormalbullet3gif"/>
              <w:spacing w:before="0" w:beforeAutospacing="0" w:after="0" w:afterAutospacing="0"/>
              <w:ind w:left="17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51C2" w:rsidRPr="008D51C2" w:rsidTr="00D3164E">
        <w:tc>
          <w:tcPr>
            <w:tcW w:w="594" w:type="dxa"/>
            <w:vMerge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D51C2" w:rsidRPr="008D51C2" w:rsidRDefault="008D51C2" w:rsidP="008D51C2">
            <w:pPr>
              <w:spacing w:before="100" w:beforeAutospacing="1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планирование ведётся изолировано по каждому разделу без определения взаимосвязи между ними;</w:t>
            </w:r>
          </w:p>
        </w:tc>
        <w:tc>
          <w:tcPr>
            <w:tcW w:w="708" w:type="dxa"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51C2" w:rsidRPr="008D51C2" w:rsidTr="00D3164E">
        <w:tc>
          <w:tcPr>
            <w:tcW w:w="594" w:type="dxa"/>
            <w:vMerge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D51C2" w:rsidRPr="008D51C2" w:rsidRDefault="008D51C2" w:rsidP="008D51C2">
            <w:pPr>
              <w:spacing w:before="100" w:beforeAutospacing="1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систематичность педагогического воздействия на речь ребёнка.</w:t>
            </w:r>
          </w:p>
        </w:tc>
        <w:tc>
          <w:tcPr>
            <w:tcW w:w="708" w:type="dxa"/>
          </w:tcPr>
          <w:p w:rsidR="008D51C2" w:rsidRPr="008D51C2" w:rsidRDefault="008D51C2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1F6294">
        <w:tc>
          <w:tcPr>
            <w:tcW w:w="594" w:type="dxa"/>
            <w:vMerge w:val="restart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8" w:type="dxa"/>
            <w:vMerge w:val="restart"/>
          </w:tcPr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8D51C2">
              <w:rPr>
                <w:sz w:val="20"/>
                <w:szCs w:val="20"/>
              </w:rPr>
              <w:t>то не характерно для календарно-перспективного вида планирования?</w:t>
            </w:r>
          </w:p>
        </w:tc>
        <w:tc>
          <w:tcPr>
            <w:tcW w:w="5242" w:type="dxa"/>
          </w:tcPr>
          <w:p w:rsidR="001F6294" w:rsidRPr="001F6294" w:rsidRDefault="001F6294" w:rsidP="001F6294">
            <w:pPr>
              <w:spacing w:before="100" w:beforeAutospacing="1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сочетает в себе элементы перспективного и календарного планов;</w:t>
            </w: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D3164E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Default="001F6294" w:rsidP="001F6294">
            <w:pPr>
              <w:pStyle w:val="msonormalbullet3gif"/>
              <w:spacing w:before="0" w:beforeAutospacing="0" w:after="0" w:afterAutospacing="0"/>
              <w:ind w:firstLine="17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8D51C2">
              <w:rPr>
                <w:sz w:val="20"/>
                <w:szCs w:val="20"/>
              </w:rPr>
              <w:t>составляется на год;</w:t>
            </w:r>
          </w:p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ind w:firstLine="176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D3164E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Pr="001F6294" w:rsidRDefault="001F6294" w:rsidP="001F6294">
            <w:pPr>
              <w:spacing w:before="100" w:beforeAutospacing="1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оформляется с указанием воспитательно-образовательных задач;</w:t>
            </w: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1F6294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Default="001F6294" w:rsidP="001F6294">
            <w:pPr>
              <w:pStyle w:val="msonormalbullet3gif"/>
              <w:spacing w:before="0" w:beforeAutospacing="0" w:after="0" w:afterAutospacing="0"/>
              <w:ind w:left="17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</w:t>
            </w:r>
            <w:r w:rsidRPr="008D51C2">
              <w:rPr>
                <w:sz w:val="20"/>
                <w:szCs w:val="20"/>
              </w:rPr>
              <w:t>ведётся с учётом времени года;</w:t>
            </w:r>
          </w:p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ind w:left="176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D3164E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Pr="008D51C2" w:rsidRDefault="001F6294" w:rsidP="001F6294">
            <w:pPr>
              <w:spacing w:before="100" w:beforeAutospacing="1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 оформляться в виде картотеки.</w:t>
            </w:r>
          </w:p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1F6294">
        <w:tc>
          <w:tcPr>
            <w:tcW w:w="594" w:type="dxa"/>
            <w:vMerge w:val="restart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58" w:type="dxa"/>
            <w:vMerge w:val="restart"/>
          </w:tcPr>
          <w:p w:rsidR="001F6294" w:rsidRPr="008D51C2" w:rsidRDefault="001F6294" w:rsidP="008D51C2">
            <w:pPr>
              <w:spacing w:before="100" w:beforeAutospacing="1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нельзя отнести к направлениям методической работы по развитию речи?</w:t>
            </w:r>
          </w:p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8D51C2">
              <w:rPr>
                <w:sz w:val="20"/>
                <w:szCs w:val="20"/>
              </w:rPr>
              <w:t>создание условий для развития речи;</w:t>
            </w:r>
          </w:p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D3164E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Pr="008D51C2" w:rsidRDefault="001F6294" w:rsidP="001F6294">
            <w:pPr>
              <w:spacing w:before="100" w:beforeAutospacing="1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помощь воспитателям;</w:t>
            </w:r>
          </w:p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D3164E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Pr="008D51C2" w:rsidRDefault="001F6294" w:rsidP="001F6294">
            <w:pPr>
              <w:spacing w:before="100" w:beforeAutospacing="1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финансово-правовой защиты кадров;</w:t>
            </w:r>
          </w:p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1F6294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Default="001F6294" w:rsidP="001F6294">
            <w:pPr>
              <w:pStyle w:val="msonormalbullet3gif"/>
              <w:spacing w:before="0" w:beforeAutospacing="0" w:after="0" w:afterAutospacing="0"/>
              <w:ind w:firstLine="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</w:t>
            </w:r>
            <w:r w:rsidRPr="008D51C2">
              <w:rPr>
                <w:sz w:val="20"/>
                <w:szCs w:val="20"/>
              </w:rPr>
              <w:t>повышение квалификации;</w:t>
            </w:r>
          </w:p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1F6294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8D51C2">
              <w:rPr>
                <w:sz w:val="20"/>
                <w:szCs w:val="20"/>
              </w:rPr>
              <w:t>изучение и распространение передового опыта.</w:t>
            </w:r>
          </w:p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1F6294">
        <w:trPr>
          <w:trHeight w:val="342"/>
        </w:trPr>
        <w:tc>
          <w:tcPr>
            <w:tcW w:w="594" w:type="dxa"/>
            <w:vMerge w:val="restart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58" w:type="dxa"/>
            <w:vMerge w:val="restart"/>
          </w:tcPr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D51C2">
              <w:rPr>
                <w:sz w:val="20"/>
                <w:szCs w:val="20"/>
              </w:rPr>
              <w:t>акой из критериев не исследуется при анализе и оценке состояния работы по развитию речи в детском саду?</w:t>
            </w:r>
          </w:p>
        </w:tc>
        <w:tc>
          <w:tcPr>
            <w:tcW w:w="5242" w:type="dxa"/>
          </w:tcPr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8D51C2">
              <w:rPr>
                <w:sz w:val="20"/>
                <w:szCs w:val="20"/>
              </w:rPr>
              <w:t>финансовая документация;</w:t>
            </w: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1F6294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r w:rsidRPr="008D51C2">
              <w:rPr>
                <w:sz w:val="20"/>
                <w:szCs w:val="20"/>
              </w:rPr>
              <w:t>культура речи взрослых в детском саду;</w:t>
            </w:r>
          </w:p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1F6294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Pr="008D51C2">
              <w:rPr>
                <w:sz w:val="20"/>
                <w:szCs w:val="20"/>
              </w:rPr>
              <w:t>планирование работы;</w:t>
            </w:r>
          </w:p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D3164E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Pr="008D51C2" w:rsidRDefault="001F6294" w:rsidP="001F6294">
            <w:pPr>
              <w:spacing w:before="100" w:beforeAutospacing="1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проводимые занятия;</w:t>
            </w:r>
          </w:p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D3164E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Pr="008D51C2" w:rsidRDefault="001F6294" w:rsidP="001F6294">
            <w:pPr>
              <w:spacing w:before="100" w:beforeAutospacing="1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педагогических совещаний.</w:t>
            </w:r>
          </w:p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1F6294">
        <w:tc>
          <w:tcPr>
            <w:tcW w:w="594" w:type="dxa"/>
            <w:vMerge w:val="restart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58" w:type="dxa"/>
            <w:vMerge w:val="restart"/>
          </w:tcPr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D51C2">
              <w:rPr>
                <w:sz w:val="20"/>
                <w:szCs w:val="20"/>
              </w:rPr>
              <w:t>акое утверждение является не верным?</w:t>
            </w:r>
          </w:p>
        </w:tc>
        <w:tc>
          <w:tcPr>
            <w:tcW w:w="5242" w:type="dxa"/>
          </w:tcPr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r w:rsidRPr="008D51C2">
              <w:rPr>
                <w:sz w:val="20"/>
                <w:szCs w:val="20"/>
              </w:rPr>
              <w:t>программа по развитию речи должна учитывать необходимость преемственности работы в смежных возрастных группах;</w:t>
            </w: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D3164E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Pr="001F6294" w:rsidRDefault="001F6294" w:rsidP="001F6294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 ребёнок должен не только усвоить новый материал, но и закрепить пройденный;</w:t>
            </w: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1F6294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Pr="008D51C2" w:rsidRDefault="001F6294" w:rsidP="001F6294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</w:t>
            </w:r>
            <w:r w:rsidRPr="008D51C2">
              <w:rPr>
                <w:sz w:val="20"/>
                <w:szCs w:val="20"/>
              </w:rPr>
              <w:t>в программе повторяются требования, касающиеся усвоения трудных разделов знаний и умений;</w:t>
            </w: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8030E9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Pr="008D51C2" w:rsidRDefault="008030E9" w:rsidP="008030E9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</w:t>
            </w:r>
            <w:r w:rsidR="001F6294" w:rsidRPr="008D51C2">
              <w:rPr>
                <w:sz w:val="20"/>
                <w:szCs w:val="20"/>
              </w:rPr>
              <w:t>программа по развитию речи ограничивает творческую свободу педагогов;</w:t>
            </w: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F6294" w:rsidRPr="008D51C2" w:rsidTr="00D3164E">
        <w:tc>
          <w:tcPr>
            <w:tcW w:w="594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1F6294" w:rsidRPr="008030E9" w:rsidRDefault="008030E9" w:rsidP="008030E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1F6294"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всех этапах работы по развитию речи сохраняется единое программное ядро.</w:t>
            </w:r>
          </w:p>
        </w:tc>
        <w:tc>
          <w:tcPr>
            <w:tcW w:w="708" w:type="dxa"/>
          </w:tcPr>
          <w:p w:rsidR="001F6294" w:rsidRPr="008D51C2" w:rsidRDefault="001F6294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30E9" w:rsidRPr="008D51C2" w:rsidTr="008030E9">
        <w:tc>
          <w:tcPr>
            <w:tcW w:w="594" w:type="dxa"/>
            <w:vMerge w:val="restart"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58" w:type="dxa"/>
            <w:vMerge w:val="restart"/>
          </w:tcPr>
          <w:p w:rsidR="008030E9" w:rsidRPr="008D51C2" w:rsidRDefault="008030E9" w:rsidP="008030E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втором</w:t>
            </w:r>
            <w:proofErr w:type="gramEnd"/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какой из программ является О.С. Ушакова</w:t>
            </w:r>
          </w:p>
          <w:p w:rsidR="008030E9" w:rsidRPr="008D51C2" w:rsidRDefault="008030E9" w:rsidP="008030E9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030E9" w:rsidRPr="008D51C2" w:rsidRDefault="008030E9" w:rsidP="008030E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«Радуга»</w:t>
            </w:r>
          </w:p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30E9" w:rsidRPr="008D51C2" w:rsidTr="008030E9">
        <w:tc>
          <w:tcPr>
            <w:tcW w:w="594" w:type="dxa"/>
            <w:vMerge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030E9" w:rsidRDefault="008030E9" w:rsidP="008030E9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8D51C2">
              <w:rPr>
                <w:sz w:val="20"/>
                <w:szCs w:val="20"/>
              </w:rPr>
              <w:t>) «Истоки»</w:t>
            </w:r>
          </w:p>
          <w:p w:rsidR="008030E9" w:rsidRPr="008D51C2" w:rsidRDefault="008030E9" w:rsidP="008030E9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30E9" w:rsidRPr="008D51C2" w:rsidTr="008030E9">
        <w:tc>
          <w:tcPr>
            <w:tcW w:w="594" w:type="dxa"/>
            <w:vMerge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030E9" w:rsidRPr="008030E9" w:rsidRDefault="008030E9" w:rsidP="008030E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D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«Программа развития речи детей дошкольного возраста в детском саду»;</w:t>
            </w:r>
          </w:p>
        </w:tc>
        <w:tc>
          <w:tcPr>
            <w:tcW w:w="708" w:type="dxa"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30E9" w:rsidRPr="008D51C2" w:rsidTr="008030E9">
        <w:tc>
          <w:tcPr>
            <w:tcW w:w="594" w:type="dxa"/>
            <w:vMerge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030E9" w:rsidRPr="008D51C2" w:rsidRDefault="008030E9" w:rsidP="008030E9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D51C2">
              <w:rPr>
                <w:sz w:val="20"/>
                <w:szCs w:val="20"/>
              </w:rPr>
              <w:t>) «Развитие»</w:t>
            </w:r>
          </w:p>
        </w:tc>
        <w:tc>
          <w:tcPr>
            <w:tcW w:w="708" w:type="dxa"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30E9" w:rsidRPr="008D51C2" w:rsidTr="008030E9">
        <w:tc>
          <w:tcPr>
            <w:tcW w:w="594" w:type="dxa"/>
            <w:vMerge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242" w:type="dxa"/>
          </w:tcPr>
          <w:p w:rsidR="008030E9" w:rsidRPr="008D51C2" w:rsidRDefault="008030E9" w:rsidP="008030E9">
            <w:pPr>
              <w:pStyle w:val="msonormalbullet3gi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</w:t>
            </w:r>
            <w:r w:rsidRPr="008D51C2">
              <w:rPr>
                <w:sz w:val="20"/>
                <w:szCs w:val="20"/>
              </w:rPr>
              <w:t>«Детство»</w:t>
            </w:r>
          </w:p>
        </w:tc>
        <w:tc>
          <w:tcPr>
            <w:tcW w:w="708" w:type="dxa"/>
          </w:tcPr>
          <w:p w:rsidR="008030E9" w:rsidRPr="008D51C2" w:rsidRDefault="008030E9" w:rsidP="00D3164E">
            <w:pPr>
              <w:pStyle w:val="msonormalbullet3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E54ECC" w:rsidRPr="008D51C2" w:rsidRDefault="00E54ECC" w:rsidP="00E54ECC">
      <w:pPr>
        <w:pStyle w:val="msonormalbullet1gif"/>
        <w:spacing w:after="0" w:afterAutospacing="0"/>
        <w:contextualSpacing/>
        <w:jc w:val="both"/>
        <w:rPr>
          <w:sz w:val="20"/>
          <w:szCs w:val="20"/>
        </w:rPr>
      </w:pPr>
    </w:p>
    <w:p w:rsidR="00E54ECC" w:rsidRPr="008D51C2" w:rsidRDefault="00E54ECC" w:rsidP="00E54ECC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0E503A" w:rsidRPr="008D51C2" w:rsidRDefault="000E503A">
      <w:pPr>
        <w:rPr>
          <w:sz w:val="20"/>
          <w:szCs w:val="20"/>
        </w:rPr>
      </w:pPr>
    </w:p>
    <w:sectPr w:rsidR="000E503A" w:rsidRPr="008D51C2" w:rsidSect="008D51C2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6E87"/>
    <w:multiLevelType w:val="hybridMultilevel"/>
    <w:tmpl w:val="0A46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369F3"/>
    <w:multiLevelType w:val="hybridMultilevel"/>
    <w:tmpl w:val="270E8B4C"/>
    <w:lvl w:ilvl="0" w:tplc="44CEFF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4ECC"/>
    <w:rsid w:val="000E503A"/>
    <w:rsid w:val="00175C6F"/>
    <w:rsid w:val="00192AE2"/>
    <w:rsid w:val="001F6294"/>
    <w:rsid w:val="00251283"/>
    <w:rsid w:val="005D121A"/>
    <w:rsid w:val="00652F04"/>
    <w:rsid w:val="008030E9"/>
    <w:rsid w:val="008715D4"/>
    <w:rsid w:val="008D51C2"/>
    <w:rsid w:val="00E026B5"/>
    <w:rsid w:val="00E54ECC"/>
    <w:rsid w:val="00F6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CC"/>
  </w:style>
  <w:style w:type="paragraph" w:styleId="1">
    <w:name w:val="heading 1"/>
    <w:basedOn w:val="a"/>
    <w:next w:val="a"/>
    <w:link w:val="10"/>
    <w:uiPriority w:val="9"/>
    <w:qFormat/>
    <w:rsid w:val="00871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5D4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715D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715D4"/>
    <w:rPr>
      <w:rFonts w:eastAsiaTheme="minorEastAsia"/>
    </w:rPr>
  </w:style>
  <w:style w:type="paragraph" w:customStyle="1" w:styleId="msonormalbullet1gif">
    <w:name w:val="msonormalbullet1.gif"/>
    <w:basedOn w:val="a"/>
    <w:rsid w:val="00E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4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597C-CF4B-4B90-8AD0-57E10524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2015-09-11T06:00:00Z</dcterms:created>
  <dcterms:modified xsi:type="dcterms:W3CDTF">2015-09-11T07:17:00Z</dcterms:modified>
</cp:coreProperties>
</file>