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5C" w:rsidRPr="00A60BEB" w:rsidRDefault="005C5C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BE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речи у детей 3-4 лет.</w:t>
      </w:r>
    </w:p>
    <w:p w:rsidR="005C5C2A" w:rsidRPr="005C5C2A" w:rsidRDefault="005C5C2A" w:rsidP="005C5C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младшем дошкольном возрасте дети становятся более самостоятельными, активными в семье и детском саду. Круг общения расширяется, дети взаимодействуют со сверстниками и взрослыми. Они принимают по сильное участие в хозяйственно-бытовом труде, проявляют интерес к физическим упражнениям, рисованию, лепке, аппликации и другим занятиям. Ведущим видом деятельности становится игра.</w:t>
      </w:r>
    </w:p>
    <w:p w:rsidR="005C5C2A" w:rsidRPr="00A60BEB" w:rsidRDefault="005C5C2A" w:rsidP="005C5C2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Сюжеты игр просты — с одной, двумя ролями. Педагоги и родители организуют игры детей с мозаикой, </w:t>
      </w:r>
      <w:proofErr w:type="spell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пазлами</w:t>
      </w:r>
      <w:proofErr w:type="spell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кубиками, конструктором, а также подвижные, музыкальные игры. Участие ребят в различных играх требует достаточно развитой речи, умения устанавливать простейшие связи между предметами, явлениями, делать элементарные обобщения.</w:t>
      </w:r>
    </w:p>
    <w:p w:rsidR="00A60BEB" w:rsidRPr="00A60BEB" w:rsidRDefault="00A60BEB" w:rsidP="005C5C2A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обогащают словарный запас ребёнка, активизируют его речь, формируют наглядно-образное и понятийное </w:t>
      </w:r>
      <w:proofErr w:type="spellStart"/>
      <w:r w:rsidRPr="00A6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</w:t>
      </w:r>
      <w:proofErr w:type="gramStart"/>
      <w:r w:rsidRPr="00A6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A6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опробуйте</w:t>
      </w:r>
      <w:proofErr w:type="spellEnd"/>
      <w:r w:rsidRPr="00A6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поиграть с ребенком в следующие игры: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«Назови игрушку»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Цель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формировать у ребёнка умение находить предмет, ориентируясь на его признаки и действия.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Материал: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игрушки: зайчик, котик, лиса, белочка (или другие игрушки, главное обратить внимание ребёнка на характерные признаки и действия рассматриваемого предмета).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Ход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покажите ребёнку 3—4 игрушки, предложите ему назвать их. «Это... (заяц, лиса, утёнок)». Расскажите о каждой игрушке, называя внешние признаки: «Это мягкая игрушка. Она белая. Хвостик короткий, а уши длинные. Любит морковку, прыгает ловко». Аналогично опишите другие игрушки, а ребёнок назовёт их.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«Скажи, какой»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rStyle w:val="a5"/>
          <w:color w:val="000000"/>
          <w:sz w:val="28"/>
          <w:szCs w:val="28"/>
          <w:bdr w:val="none" w:sz="0" w:space="0" w:color="auto" w:frame="1"/>
        </w:rPr>
        <w:t>(усложнение предыдущей игры)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Цель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учить ребёнка выделять и называть признаки предмета.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proofErr w:type="gramStart"/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Материал: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набор овощей: огурец, помидор, перец; набор фруктов: яблоко, груша, апельсин.</w:t>
      </w:r>
      <w:proofErr w:type="gramEnd"/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Ход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 xml:space="preserve">поочерёдно достаньте из коробки предметы, назовите их, например, это — груша. Предложите ребёнку назвать признаки предмета, ответив на вопрос: «Она какая?» (Жёлтая, мягкая, вкусная.) </w:t>
      </w:r>
      <w:proofErr w:type="gramStart"/>
      <w:r w:rsidRPr="00A60BEB">
        <w:rPr>
          <w:color w:val="000000"/>
          <w:sz w:val="28"/>
          <w:szCs w:val="28"/>
        </w:rPr>
        <w:t>Далее покажите помидор (красный, круглый, спелый, сочный), огурец (продолговатый, зелёный, хрустящий).</w:t>
      </w:r>
      <w:proofErr w:type="gramEnd"/>
      <w:r w:rsidRPr="00A60BEB">
        <w:rPr>
          <w:color w:val="000000"/>
          <w:sz w:val="28"/>
          <w:szCs w:val="28"/>
        </w:rPr>
        <w:t xml:space="preserve"> Игру продолжайте до тех пор, пока не будут рассмотрены все овощи и фрукты.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«Что напутал Буратино?»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rStyle w:val="a5"/>
          <w:color w:val="000000"/>
          <w:sz w:val="28"/>
          <w:szCs w:val="28"/>
          <w:bdr w:val="none" w:sz="0" w:space="0" w:color="auto" w:frame="1"/>
        </w:rPr>
        <w:t>(усложнение предыдущей игры)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Цель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учить ребёнка находить ошибки в описании предмета и исправлять их.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Материал: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игрушка Буратино (или любой другой персонаж из сказки), игрушки: утёнок, зайчик, кошечка (либо другие игрушки).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Ход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создайте сюрпризный момент — в гости к ребёнку пришёл Буратино (или другой персонаж из сказки) со своими друзьями утёнком, зайчиком и котиком. От имени персонажа сказки расскажите про его друзей (по очереди). Во время рассказа допускайте неточности в описании, например: «У утёнка синий клюв и маленькие лапы, он кричит «мяу!» или «У зайца маленькие ушки, он зелёный» или «У кошки колючая шубка». Попросите ребёнка исправить услышанные им неточности.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«Моя кукла»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Цель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учить ребёнка называть разнообразные признаки внешнего вида игрушки или объекта.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Материал: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кукла.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Ход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 xml:space="preserve">расскажите ребёнку, что куклу назвали </w:t>
      </w:r>
      <w:proofErr w:type="gramStart"/>
      <w:r w:rsidRPr="00A60BEB">
        <w:rPr>
          <w:color w:val="000000"/>
          <w:sz w:val="28"/>
          <w:szCs w:val="28"/>
        </w:rPr>
        <w:t>некрасивой</w:t>
      </w:r>
      <w:proofErr w:type="gramEnd"/>
      <w:r w:rsidRPr="00A60BEB">
        <w:rPr>
          <w:color w:val="000000"/>
          <w:sz w:val="28"/>
          <w:szCs w:val="28"/>
        </w:rPr>
        <w:t xml:space="preserve"> и она огорчилась. Надо ей помочь и рассказать всем, какая она красивая. Предложите ребёнку ответить на вопросы: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Кто это? (Кукла.)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Какая она? (Нарядная, красивая.)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Как её зовут? (Света.)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Что Света умеет делать? (Играть, рисовать, петь, танцевать.)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Вместе с ребёнком расскажите про Свету. Начните, а он пусть дополняет: «Наша Света... (самая красивая). У неё... (нарядное платьице красного цвета, белый бантик, коричневые туфельки, белые носочки)». После того как ребёнок расскажет о кукле, похвалите его от её имени.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«Сравни кукол»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rStyle w:val="a5"/>
          <w:color w:val="000000"/>
          <w:sz w:val="28"/>
          <w:szCs w:val="28"/>
          <w:bdr w:val="none" w:sz="0" w:space="0" w:color="auto" w:frame="1"/>
        </w:rPr>
        <w:t>(усложнение предыдущей игры)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Цель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учить ребёнка соотносить предметы с разными характеристиками.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Материал: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куклы, отличающиеся по внешнему виду, мячи, разные по цвету и размеру.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Ход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предложите ребёнку рассмотреть двух кукол. Попросите своего малыша дать куклам имена (Света и Даша) и сказать, чем они отличаются: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У Светы светлые и короткие волосы, у Даши — тёмные и длинные.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 xml:space="preserve">— У Светы </w:t>
      </w:r>
      <w:proofErr w:type="spellStart"/>
      <w:r w:rsidRPr="00A60BEB">
        <w:rPr>
          <w:color w:val="000000"/>
          <w:sz w:val="28"/>
          <w:szCs w:val="28"/>
        </w:rPr>
        <w:t>голубые</w:t>
      </w:r>
      <w:proofErr w:type="spellEnd"/>
      <w:r w:rsidRPr="00A60BEB">
        <w:rPr>
          <w:color w:val="000000"/>
          <w:sz w:val="28"/>
          <w:szCs w:val="28"/>
        </w:rPr>
        <w:t xml:space="preserve"> глаза, у Даши — карие.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Света в платье, а Даша в юбке (брюках), у кукол разная одежда.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lastRenderedPageBreak/>
        <w:t>После того как ребёнок справится с первым заданием, предложите ему другую ситуацию: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Куклы захотели поиграть, они взяли что? (Мячики.) Что можно сказать про этот мячик. Он какой? (Круглый, резиновый, синий, маленький.) А про этот мячик? (Большой, красный.) Что можно делать с мячами? (Кидать, бросать, ловить, подкидывать, подбрасывать.)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Посмотри на этот мячик. Он больше, чем синий, но меньше, чем красный. Какой он? (Средний.)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«Назови, одним словом»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Цель</w:t>
      </w:r>
      <w:r w:rsidRPr="00A60BE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закрепить представления ребёнка об обобщающих словах.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Материал: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картинки с изображением предметов мебели, игрушек, посуды, одежды.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Ход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предложите ребёнку рассмотреть картинки и назвать предметы, изображённые на них. Затем попросите его найти слово, которое объединяло бы такие предметы, как мяч, кукла, мишка, машинка — (игрушки). После того как ребёнок справится с этим заданием, предложите ему выбрать картинки и объединить их одним словом, например, тарелка, чашка, кастрюля — это … посуда и т.д.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«Последовательность событий»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Цель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учить ребёнка выделять начало и конец действия и правильно называть их.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Материал: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4 набора по две картинки с последовательным выполнением действий (например: девочка моет куклу и вытирает её, мальчик спит и мальчик одевается, мальчик лепит ком и картинка, на которой мальчик слепил снеговика).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Ход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предложите ребёнку вначале две картинки, изображающие два последовательных действия (мальчик спит и мальчик одевается). Попросите ребёнка назвать действия персонажей и составить короткий рассказ, в котором должны быть чётко видны начало и конец действия.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«Добавь слово»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Цель</w:t>
      </w:r>
      <w:r w:rsidRPr="00A60BE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учить ребёнка подбирать глаголы, обозначающие окончание действия.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rStyle w:val="a4"/>
          <w:color w:val="000000"/>
          <w:sz w:val="28"/>
          <w:szCs w:val="28"/>
          <w:bdr w:val="none" w:sz="0" w:space="0" w:color="auto" w:frame="1"/>
        </w:rPr>
        <w:t>Ход игры:</w:t>
      </w:r>
      <w:r w:rsidRPr="00A60BEB">
        <w:rPr>
          <w:rStyle w:val="apple-converted-space"/>
          <w:color w:val="000000"/>
          <w:sz w:val="28"/>
          <w:szCs w:val="28"/>
        </w:rPr>
        <w:t> </w:t>
      </w:r>
      <w:r w:rsidRPr="00A60BEB">
        <w:rPr>
          <w:color w:val="000000"/>
          <w:sz w:val="28"/>
          <w:szCs w:val="28"/>
        </w:rPr>
        <w:t>предложите ребёнку придумать окончание к предложению.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Оля поела и... (пошла гулять).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Коля умылся и... (сел кушать).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Оля замёрзла и... (пошла домой).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lastRenderedPageBreak/>
        <w:t>— Дети играли ... (с зайчиком).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Зайчик испугался... и (побежал, спрятался)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— Девочка обиделась и... (ушла, заплакала).</w:t>
      </w:r>
    </w:p>
    <w:p w:rsidR="00A60BEB" w:rsidRPr="00A60BEB" w:rsidRDefault="00A60BEB" w:rsidP="00A60BEB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A60BEB">
        <w:rPr>
          <w:color w:val="000000"/>
          <w:sz w:val="28"/>
          <w:szCs w:val="28"/>
        </w:rPr>
        <w:t>Незавершённость предложений подсказывайте ребенку интонацией.</w:t>
      </w:r>
    </w:p>
    <w:p w:rsidR="00A60BEB" w:rsidRDefault="00A60BEB" w:rsidP="005C5C2A">
      <w:pPr>
        <w:shd w:val="clear" w:color="auto" w:fill="FFFFFF"/>
        <w:spacing w:before="150" w:after="150" w:line="27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C5C2A" w:rsidRPr="005C5C2A" w:rsidRDefault="005C5C2A" w:rsidP="005C5C2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Разнообразное речевое общение сопровождает деятельность ребенка, в которую нередко включены и взрослые: это вопросы и ответы, просьбы и требования объяснений, эмоциональные оценки действий и результатов. Таким образом, речь приобретает форму диалога. Взрослым следует учитывать, что дети в этом возрасте легко запоминают и повторяют не только образцы речи близких людей, но и их манеру говорить, копируют мимику, жесты, позы. Подражая родителям, дети перенимают этим и культуру общения.</w:t>
      </w: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Интерес к ближайшему окружению, к труду и занятиям взрослых людей, постепенное освоение ориентировки в пространстве и времени, ознакомление с разнообразными свойствами предметов и явлениями природы способствуют умственному развитию ребенка и практическому овладению языком.</w:t>
      </w:r>
    </w:p>
    <w:p w:rsidR="005C5C2A" w:rsidRPr="005C5C2A" w:rsidRDefault="005C5C2A" w:rsidP="005C5C2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трех лет способны внимательно слушать короткие сказки, рассказы, следить за развитием событий, а также слушать песни, музыку, замечать изменения в звучании музыки, давать эмоциональный отклик на художественные и музыкальные произведения. С помощью речи ребенок делится своими впечатлениями, передает значимые для него события. Речь активно используется как средство общения, обмена сведениями и чувствами.</w:t>
      </w:r>
    </w:p>
    <w:p w:rsidR="005C5C2A" w:rsidRPr="005C5C2A" w:rsidRDefault="005C5C2A" w:rsidP="005C5C2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Младший дошкольный возраст характеризуется чрезвычайно возрастающей речевой активностью. Словарный запас младшего дошкольника зависит от условий жизни, воспитания, состояния здоровья, общего развития. Иногда взрослые недооценивают значение общения с ребенком, разговоров и игр с ним, не поддерживают обращений, гасят речевую активность, и ребенок перестает обращаться к близким, остается предоставленным самому себе, что отрицательно сказывается на его речевом развитии. Поэтому так важно в этот период быть особенно внимательным к речи детей.</w:t>
      </w:r>
    </w:p>
    <w:p w:rsidR="005C5C2A" w:rsidRPr="005C5C2A" w:rsidRDefault="005C5C2A" w:rsidP="005C5C2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возрасте 3—4 лет дети особенно чутки к звуковой оболочке языка. Замечательный знаток детского языка К. И. Чуковский в своей книге «От двух до пяти» собрал обширные материалы по </w:t>
      </w:r>
      <w:proofErr w:type="spell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речетворчеству</w:t>
      </w:r>
      <w:proofErr w:type="spell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детей. Особо он отмечает </w:t>
      </w:r>
      <w:proofErr w:type="spell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рифмотворчество</w:t>
      </w:r>
      <w:proofErr w:type="spell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действительно, дети очень любят стихи и с удовольствием запоминают их наизусть.</w:t>
      </w:r>
    </w:p>
    <w:p w:rsidR="005C5C2A" w:rsidRPr="005C5C2A" w:rsidRDefault="005C5C2A" w:rsidP="005C5C2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Овладеть звуковой стороной языка означает научиться воспринимать звуки и правильно произносить их. В три года малыши пытаются подражать правильному произношению взрослых, но им не всегда это удается. Так, трудные для произношения звуки заменяются более доступными и легкими: [</w:t>
      </w:r>
      <w:proofErr w:type="spellStart"/>
      <w:proofErr w:type="gram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 на [л], [</w:t>
      </w:r>
      <w:proofErr w:type="spell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 на [с], [ж] на [</w:t>
      </w:r>
      <w:proofErr w:type="spell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], [ч] на JV], отмечаются и другие замены. Твердые согласные звуки нередко заменяются мягкими</w:t>
      </w:r>
      <w:proofErr w:type="gram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0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результате дети затрудняются в произнесении многосложных слов, заменяют или пропускают отдельные звуки, переставляют слоги, укорачивают слова. Например: «</w:t>
      </w:r>
      <w:proofErr w:type="spell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лисапет</w:t>
      </w:r>
      <w:proofErr w:type="spell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— велосипед, «</w:t>
      </w:r>
      <w:proofErr w:type="spell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пигин</w:t>
      </w:r>
      <w:proofErr w:type="spell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— пингвин, «</w:t>
      </w:r>
      <w:proofErr w:type="spell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тевелизол</w:t>
      </w:r>
      <w:proofErr w:type="spell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— телевизор, «</w:t>
      </w:r>
      <w:proofErr w:type="spell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мисанел</w:t>
      </w:r>
      <w:proofErr w:type="spell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— милиционер, «</w:t>
      </w:r>
      <w:proofErr w:type="spell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кафета</w:t>
      </w:r>
      <w:proofErr w:type="spell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— конфета.</w:t>
      </w: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Голосовой аппарат ребенка еще не окреп, поэтому многие говорят </w:t>
      </w:r>
      <w:proofErr w:type="spell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не¬громко</w:t>
      </w:r>
      <w:proofErr w:type="spell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хотя пользуются различными интонациями.</w:t>
      </w:r>
    </w:p>
    <w:p w:rsidR="005C5C2A" w:rsidRPr="005C5C2A" w:rsidRDefault="005C5C2A" w:rsidP="005C5C2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Четвертый год жизни отмечается новыми достижениями в развитии ребенка. Дети свободно и часто вступают в контакт с детьми и взрослыми по своей инициативе, высказывают простейшие суждения о явлениях, предметах окружающего мира. В этот период могут быть резкие индивидуальные различия в развитии речи детей. Одни к трем годам хорошо владеют речью, правильно произносят все звуки, некоторые знают все буквы и делают первые шаги в чтении. Речь других детей этого же возраста далека от совершенства, неправильно произносятся звуки, искажается слоговая структура слов, делаются ошибки в согласовании слов в предложении и т. д.</w:t>
      </w:r>
    </w:p>
    <w:p w:rsidR="005C5C2A" w:rsidRPr="005C5C2A" w:rsidRDefault="005C5C2A" w:rsidP="005C5C2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Четвертый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«как?», «что это?». Иногда из-за неустойчивости внимания дети неспособны выслушать до конца ответы взрослых. Поэтому объяснения должны быть короткими, простыми и понятными.</w:t>
      </w: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Активный словарный запас детской речи становится разнообразнее. Ребенок должен пользоваться практически всеми частями речи, даже служебными словами: предлогами, союзами. Достаточный словарный запас дает ребенку возможность свободно общаться с окружающими. Бедность словарного запаса вызывает трудности в пересказе сказки, в поддержании беседы </w:t>
      </w:r>
      <w:proofErr w:type="gramStart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сверстниками, в передаче содержания чужой речи, в рассказе об увиденном.</w:t>
      </w: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Хороший словарный запас способствует обогащению речи предложениями разной структуры, простыми и сложными, правильному их построению.</w:t>
      </w:r>
      <w:r w:rsidRPr="005C5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C5C2A" w:rsidRPr="005C5C2A" w:rsidRDefault="005C5C2A">
      <w:pPr>
        <w:rPr>
          <w:rFonts w:ascii="Times New Roman" w:hAnsi="Times New Roman" w:cs="Times New Roman"/>
          <w:sz w:val="28"/>
          <w:szCs w:val="28"/>
        </w:rPr>
      </w:pPr>
    </w:p>
    <w:sectPr w:rsidR="005C5C2A" w:rsidRPr="005C5C2A" w:rsidSect="00ED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5C2A"/>
    <w:rsid w:val="005C5C2A"/>
    <w:rsid w:val="00A60BEB"/>
    <w:rsid w:val="00ED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BEB"/>
    <w:rPr>
      <w:b/>
      <w:bCs/>
    </w:rPr>
  </w:style>
  <w:style w:type="character" w:customStyle="1" w:styleId="apple-converted-space">
    <w:name w:val="apple-converted-space"/>
    <w:basedOn w:val="a0"/>
    <w:rsid w:val="00A60BEB"/>
  </w:style>
  <w:style w:type="character" w:styleId="a5">
    <w:name w:val="Emphasis"/>
    <w:basedOn w:val="a0"/>
    <w:uiPriority w:val="20"/>
    <w:qFormat/>
    <w:rsid w:val="00A60B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невель</dc:creator>
  <cp:lastModifiedBy>невель</cp:lastModifiedBy>
  <cp:revision>1</cp:revision>
  <dcterms:created xsi:type="dcterms:W3CDTF">2015-11-27T07:50:00Z</dcterms:created>
  <dcterms:modified xsi:type="dcterms:W3CDTF">2015-11-27T08:07:00Z</dcterms:modified>
</cp:coreProperties>
</file>