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jc w:val="center"/>
        <w:rPr>
          <w:rFonts w:ascii="Times New Roman" w:hAnsi="Times New Roman"/>
          <w:b/>
          <w:bCs/>
          <w:caps/>
          <w:color w:val="800000"/>
          <w:sz w:val="24"/>
          <w:szCs w:val="24"/>
        </w:rPr>
      </w:pPr>
      <w:r w:rsidRPr="00971A42">
        <w:rPr>
          <w:rFonts w:ascii="Times New Roman" w:hAnsi="Times New Roman"/>
          <w:b/>
          <w:bCs/>
          <w:caps/>
          <w:color w:val="800000"/>
          <w:sz w:val="24"/>
          <w:szCs w:val="24"/>
        </w:rPr>
        <w:t xml:space="preserve">Примерная тематика бесед и лекций </w:t>
      </w:r>
    </w:p>
    <w:p w:rsidR="00B10D01" w:rsidRDefault="00B10D01" w:rsidP="00995ED9">
      <w:pPr>
        <w:autoSpaceDE w:val="0"/>
        <w:autoSpaceDN w:val="0"/>
        <w:adjustRightInd w:val="0"/>
        <w:spacing w:after="120" w:line="261" w:lineRule="auto"/>
        <w:jc w:val="center"/>
        <w:rPr>
          <w:rFonts w:ascii="Times New Roman" w:hAnsi="Times New Roman"/>
          <w:color w:val="800000"/>
          <w:sz w:val="24"/>
          <w:szCs w:val="24"/>
        </w:rPr>
      </w:pPr>
      <w:r w:rsidRPr="00971A42">
        <w:rPr>
          <w:rFonts w:ascii="Times New Roman" w:hAnsi="Times New Roman"/>
          <w:b/>
          <w:bCs/>
          <w:caps/>
          <w:color w:val="800000"/>
          <w:sz w:val="24"/>
          <w:szCs w:val="24"/>
        </w:rPr>
        <w:t>для родителей</w:t>
      </w:r>
      <w:r w:rsidRPr="00971A42">
        <w:rPr>
          <w:rFonts w:ascii="Times New Roman" w:hAnsi="Times New Roman"/>
          <w:color w:val="800000"/>
          <w:sz w:val="24"/>
          <w:szCs w:val="24"/>
        </w:rPr>
        <w:t xml:space="preserve"> </w:t>
      </w:r>
    </w:p>
    <w:p w:rsidR="00B10D01" w:rsidRPr="00971A42" w:rsidRDefault="00B10D01" w:rsidP="00995ED9">
      <w:pPr>
        <w:autoSpaceDE w:val="0"/>
        <w:autoSpaceDN w:val="0"/>
        <w:adjustRightInd w:val="0"/>
        <w:spacing w:after="120" w:line="261" w:lineRule="auto"/>
        <w:jc w:val="center"/>
        <w:rPr>
          <w:rFonts w:ascii="Times New Roman" w:hAnsi="Times New Roman"/>
          <w:color w:val="800000"/>
          <w:sz w:val="24"/>
          <w:szCs w:val="24"/>
        </w:rPr>
      </w:pPr>
    </w:p>
    <w:p w:rsidR="00B10D01" w:rsidRPr="00971A42" w:rsidRDefault="00B10D01" w:rsidP="00995ED9">
      <w:pPr>
        <w:autoSpaceDE w:val="0"/>
        <w:autoSpaceDN w:val="0"/>
        <w:adjustRightInd w:val="0"/>
        <w:spacing w:after="60" w:line="261" w:lineRule="auto"/>
        <w:ind w:firstLine="570"/>
        <w:rPr>
          <w:rFonts w:ascii="Times New Roman" w:hAnsi="Times New Roman"/>
          <w:b/>
          <w:bCs/>
          <w:color w:val="003366"/>
          <w:sz w:val="24"/>
          <w:szCs w:val="24"/>
        </w:rPr>
      </w:pPr>
      <w:r w:rsidRPr="00971A42">
        <w:rPr>
          <w:rFonts w:ascii="Times New Roman" w:hAnsi="Times New Roman"/>
          <w:b/>
          <w:bCs/>
          <w:color w:val="003366"/>
          <w:sz w:val="24"/>
          <w:szCs w:val="24"/>
        </w:rPr>
        <w:t>5–6 классы (младшие подростки).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Родителям этих учащихся важно рассказать об организации выполнения домашних заданий, о режиме дня школьника, о вовлечении детей в работу по самообслуживанию.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1) Младший подросток и его особенности.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2) Воспитание у школьника ответственного отношения к учению.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3) Трудовое воспитание в семье.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4) Значение режима дня в успешной учебе и развитии учащихся.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5) Роль семьи в развитии детского спорта.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6) Как развивать у детей творческие дарования.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7) Организация рабочего уголка школьника в семье.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8) Воспитание в семье бережного отношения к природе, любви к животным и птицам.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9) Роль семьи в профилактике детского травматизма.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10) Формы и методы воспитания правосознания, культуры поведения, ответственности за свои поступки в школе, семье, общественных местах.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11) Забота семьи о формировании основ морали и нравственности детей.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12) Как родителям завоевать у детей авторитет. Поощрения и наказания детей в семье.</w:t>
      </w:r>
    </w:p>
    <w:p w:rsidR="00B10D01" w:rsidRPr="00971A42" w:rsidRDefault="00B10D01" w:rsidP="00995ED9">
      <w:pPr>
        <w:autoSpaceDE w:val="0"/>
        <w:autoSpaceDN w:val="0"/>
        <w:adjustRightInd w:val="0"/>
        <w:spacing w:before="120" w:after="60" w:line="261" w:lineRule="auto"/>
        <w:ind w:firstLine="570"/>
        <w:rPr>
          <w:rFonts w:ascii="Times New Roman" w:hAnsi="Times New Roman"/>
          <w:b/>
          <w:bCs/>
          <w:color w:val="003366"/>
          <w:sz w:val="24"/>
          <w:szCs w:val="24"/>
        </w:rPr>
      </w:pPr>
      <w:r w:rsidRPr="00971A42">
        <w:rPr>
          <w:rFonts w:ascii="Times New Roman" w:hAnsi="Times New Roman"/>
          <w:b/>
          <w:bCs/>
          <w:color w:val="003366"/>
          <w:sz w:val="24"/>
          <w:szCs w:val="24"/>
        </w:rPr>
        <w:t>7–8 классы (подростки).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Необходимо познакомить родителей с особенностями подросткового возраста, рассказать об изменении их физиологии и психологии, о необходимости изменения методов воспитания в этом возрасте. Происходит расширение познавательных интересов школьников; необходимо их включение в общественно-полезный труд, в работу различных технических кружков и спортивных секций.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1) Роль семьи в расширении познавательных интересов подростков. Использование средств массовой информации (телевидение, книги, газеты) в формировании политической культуры учащихся, культуры поведения и нравственной культуры.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2) Предупреждение вредных привычек у детей и подростков.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3) Половое воспитание в семье. Формирование высоконравственных отношений между мальчиками и девочками.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4) Организация свободного времени. Определение детей в кружки, клубы и секции по интересам.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5) Труд и отдых детей в период летних каникул. Общественно-полезный труд подростков.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6) Роль самообразования в расширении кругозора и интеллектуального развития подростков.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7) Единство требований семьи и школы в воспитании активной жизненной позиции у подростков.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8) Роль семьи в привитии трудовых навыков, в ознакомлении с различными профессиями, в выборе жизненного пути.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9) Эстетика и этика в быту, труде и поведении ученика.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10) Родителям о правовом воспитании детей в семье.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11) Воспитание сознательной дисциплины и культуры поведения.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12) Патриотическое воспитание детей в семье.</w:t>
      </w:r>
    </w:p>
    <w:p w:rsidR="00B10D01" w:rsidRPr="00971A42" w:rsidRDefault="00B10D01" w:rsidP="00995ED9">
      <w:pPr>
        <w:autoSpaceDE w:val="0"/>
        <w:autoSpaceDN w:val="0"/>
        <w:adjustRightInd w:val="0"/>
        <w:spacing w:before="120" w:after="60" w:line="261" w:lineRule="auto"/>
        <w:ind w:firstLine="570"/>
        <w:rPr>
          <w:rFonts w:ascii="Times New Roman" w:hAnsi="Times New Roman"/>
          <w:b/>
          <w:bCs/>
          <w:color w:val="003366"/>
          <w:sz w:val="24"/>
          <w:szCs w:val="24"/>
        </w:rPr>
      </w:pPr>
      <w:r w:rsidRPr="00971A42">
        <w:rPr>
          <w:rFonts w:ascii="Times New Roman" w:hAnsi="Times New Roman"/>
          <w:b/>
          <w:bCs/>
          <w:color w:val="003366"/>
          <w:sz w:val="24"/>
          <w:szCs w:val="24"/>
        </w:rPr>
        <w:t>9 класс (старшие подростки).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С родителями старших подростков следует обсуждать вопросы рациональной организации умственного и физического труда девятиклассников, развития у них интереса к различным профессиям, самовоспитания, самоконтроля и самоанализа поведения.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1) Психологические особенности старшего подростка.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2) Гигиена юноши и девушки. Вопросы межполовых отношений. Мать и дочь. Отец и сын.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3) Роль родителей в жизненном самоопределении юношей и девушек.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4) Участие старшеклассников в общественно-полезном и производственном труде. Пример родителей. Трудовые династии.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5) Влияние морального климата в семье на нравственное воспитание старшеклассников.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6) Роль туризма, семейного активного отдыха для всестороннего развития физических и духовных сил старшеклассников.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7) Формирование правосознания, воспитание гражданской ответственности – важная задача семейного воспитания.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8) Эстетические и художественные интересы молодежи и роль родителей в их формировании.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9) Нравственный идеал для старшеклассника. Роль семьи в его формировании.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10) Как помочь учащимся 9 классов в сдаче выпускных экзаменов.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11) Воспитание гражданина и патриота, способного к защите своего отечества и к трудовой деятельности на благо своей страны.</w:t>
      </w:r>
    </w:p>
    <w:p w:rsidR="00B10D01" w:rsidRPr="00971A42" w:rsidRDefault="00B10D01" w:rsidP="00995ED9">
      <w:pPr>
        <w:autoSpaceDE w:val="0"/>
        <w:autoSpaceDN w:val="0"/>
        <w:adjustRightInd w:val="0"/>
        <w:spacing w:line="261" w:lineRule="auto"/>
        <w:ind w:firstLine="570"/>
        <w:rPr>
          <w:rFonts w:ascii="Times New Roman" w:hAnsi="Times New Roman"/>
          <w:sz w:val="24"/>
          <w:szCs w:val="24"/>
        </w:rPr>
      </w:pPr>
      <w:r w:rsidRPr="00971A42">
        <w:rPr>
          <w:rFonts w:ascii="Times New Roman" w:hAnsi="Times New Roman"/>
          <w:sz w:val="24"/>
          <w:szCs w:val="24"/>
        </w:rPr>
        <w:t>12) Роль искусства (музыка, живопись, театр, кино, литература) в формировании и совершенствовании эстетических и нравственных идеалов.</w:t>
      </w:r>
    </w:p>
    <w:p w:rsidR="00B10D01" w:rsidRPr="00971A42" w:rsidRDefault="00B10D01" w:rsidP="00995E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71A42">
        <w:rPr>
          <w:rFonts w:ascii="Times New Roman" w:hAnsi="Times New Roman"/>
          <w:sz w:val="24"/>
          <w:szCs w:val="24"/>
        </w:rPr>
        <w:t>13) Воспитание разумных потребностей у подростков в семье.</w:t>
      </w:r>
    </w:p>
    <w:p w:rsidR="00B10D01" w:rsidRPr="00971A42" w:rsidRDefault="00B10D01" w:rsidP="00995ED9">
      <w:pPr>
        <w:rPr>
          <w:rFonts w:ascii="Times New Roman" w:hAnsi="Times New Roman"/>
          <w:sz w:val="24"/>
          <w:szCs w:val="24"/>
        </w:rPr>
      </w:pPr>
    </w:p>
    <w:p w:rsidR="00B10D01" w:rsidRPr="00971A42" w:rsidRDefault="00B10D01">
      <w:pPr>
        <w:rPr>
          <w:rFonts w:ascii="Times New Roman" w:hAnsi="Times New Roman"/>
          <w:sz w:val="24"/>
          <w:szCs w:val="24"/>
        </w:rPr>
      </w:pPr>
    </w:p>
    <w:sectPr w:rsidR="00B10D01" w:rsidRPr="00971A42" w:rsidSect="00971A42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ED9"/>
    <w:rsid w:val="001D7AF3"/>
    <w:rsid w:val="0074469B"/>
    <w:rsid w:val="00821497"/>
    <w:rsid w:val="00971A42"/>
    <w:rsid w:val="00995ED9"/>
    <w:rsid w:val="00B10D01"/>
    <w:rsid w:val="00B6374E"/>
    <w:rsid w:val="00BF6A08"/>
    <w:rsid w:val="00CB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49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578</Words>
  <Characters>3297</Characters>
  <Application>Microsoft Office Outlook</Application>
  <DocSecurity>0</DocSecurity>
  <Lines>0</Lines>
  <Paragraphs>0</Paragraphs>
  <ScaleCrop>false</ScaleCrop>
  <Company>ГУО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ТЕМАТИКА БЕСЕД И ЛЕКЦИЙ </dc:title>
  <dc:subject/>
  <dc:creator>СШ №10</dc:creator>
  <cp:keywords/>
  <dc:description/>
  <cp:lastModifiedBy>Школа № 14</cp:lastModifiedBy>
  <cp:revision>2</cp:revision>
  <dcterms:created xsi:type="dcterms:W3CDTF">2014-01-18T07:33:00Z</dcterms:created>
  <dcterms:modified xsi:type="dcterms:W3CDTF">2014-01-18T07:33:00Z</dcterms:modified>
</cp:coreProperties>
</file>