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B" w:rsidRPr="00E0485B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Тематический план теоретических занятий (лекции и семинары)</w:t>
      </w:r>
    </w:p>
    <w:p w:rsidR="00423C2B" w:rsidRPr="00E0485B" w:rsidRDefault="00423C2B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Учебная дисциплина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 xml:space="preserve"> «Общая и неорганическая химия»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</w:p>
    <w:p w:rsidR="00423C2B" w:rsidRPr="00DE1D3A" w:rsidRDefault="009C7038" w:rsidP="00423C2B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Специальность  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>«Фармация»</w:t>
      </w:r>
      <w:r w:rsidR="00423C2B">
        <w:rPr>
          <w:rFonts w:ascii="Times New Roman" w:hAnsi="Times New Roman"/>
          <w:b/>
          <w:iCs/>
          <w:color w:val="000000"/>
          <w:sz w:val="26"/>
          <w:szCs w:val="26"/>
        </w:rPr>
        <w:t xml:space="preserve">, курс 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 xml:space="preserve">2 (9 </w:t>
      </w:r>
      <w:proofErr w:type="spellStart"/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>кл</w:t>
      </w:r>
      <w:proofErr w:type="spellEnd"/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>.)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Семестр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III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, часов – </w:t>
      </w:r>
      <w:r w:rsidR="00740D1A" w:rsidRPr="00740D1A">
        <w:rPr>
          <w:rFonts w:ascii="Times New Roman" w:hAnsi="Times New Roman"/>
          <w:b/>
          <w:iCs/>
          <w:color w:val="000000"/>
          <w:sz w:val="26"/>
          <w:szCs w:val="26"/>
        </w:rPr>
        <w:t xml:space="preserve">30 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 (СР 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>–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 w:rsidR="00740D1A" w:rsidRPr="00740D1A">
        <w:rPr>
          <w:rFonts w:ascii="Times New Roman" w:hAnsi="Times New Roman"/>
          <w:b/>
          <w:iCs/>
          <w:color w:val="000000"/>
          <w:sz w:val="26"/>
          <w:szCs w:val="26"/>
        </w:rPr>
        <w:t xml:space="preserve">15 </w:t>
      </w:r>
      <w:r w:rsidR="00740D1A">
        <w:rPr>
          <w:rFonts w:ascii="Times New Roman" w:hAnsi="Times New Roman"/>
          <w:b/>
          <w:iCs/>
          <w:color w:val="000000"/>
          <w:sz w:val="26"/>
          <w:szCs w:val="26"/>
        </w:rPr>
        <w:t>ч.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)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2014-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>2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015 </w:t>
      </w:r>
      <w:proofErr w:type="spellStart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уч</w:t>
      </w:r>
      <w:proofErr w:type="spellEnd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. год</w:t>
      </w:r>
    </w:p>
    <w:p w:rsidR="00423C2B" w:rsidRPr="00E0485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5"/>
        <w:gridCol w:w="850"/>
        <w:gridCol w:w="709"/>
        <w:gridCol w:w="4819"/>
      </w:tblGrid>
      <w:tr w:rsidR="00423C2B" w:rsidTr="0047610C">
        <w:trPr>
          <w:trHeight w:val="525"/>
        </w:trPr>
        <w:tc>
          <w:tcPr>
            <w:tcW w:w="709" w:type="dxa"/>
            <w:vMerge w:val="restart"/>
          </w:tcPr>
          <w:p w:rsidR="00423C2B" w:rsidRPr="005E50E5" w:rsidRDefault="00423C2B" w:rsidP="003C035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19" w:type="dxa"/>
            <w:vMerge w:val="restart"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Домашнее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задание </w:t>
            </w:r>
          </w:p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(Самостоятельная</w:t>
            </w: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423C2B" w:rsidRPr="007F55D5" w:rsidRDefault="007F55D5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Пустовалова Л.М.,  Никанорова И.Е. Неорганическая химия. Ростов-на-Дону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еникс.2005.</w:t>
            </w:r>
          </w:p>
        </w:tc>
      </w:tr>
      <w:tr w:rsidR="00423C2B" w:rsidTr="0047610C">
        <w:trPr>
          <w:trHeight w:val="840"/>
        </w:trPr>
        <w:tc>
          <w:tcPr>
            <w:tcW w:w="709" w:type="dxa"/>
            <w:vMerge/>
          </w:tcPr>
          <w:p w:rsidR="00423C2B" w:rsidRDefault="00423C2B" w:rsidP="003C035F">
            <w:pPr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3545" w:type="dxa"/>
            <w:vMerge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Аудит.</w:t>
            </w:r>
          </w:p>
        </w:tc>
        <w:tc>
          <w:tcPr>
            <w:tcW w:w="709" w:type="dxa"/>
          </w:tcPr>
          <w:p w:rsidR="00423C2B" w:rsidRPr="005E50E5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Сам</w:t>
            </w:r>
            <w:proofErr w:type="gramStart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.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 xml:space="preserve"> </w:t>
            </w:r>
            <w:proofErr w:type="gramStart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р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0"/>
              </w:rPr>
              <w:t>аб.</w:t>
            </w:r>
          </w:p>
        </w:tc>
        <w:tc>
          <w:tcPr>
            <w:tcW w:w="4819" w:type="dxa"/>
            <w:vMerge/>
          </w:tcPr>
          <w:p w:rsidR="00423C2B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</w:rPr>
            </w:pPr>
          </w:p>
        </w:tc>
      </w:tr>
      <w:tr w:rsidR="00423C2B" w:rsidRPr="000E1F42" w:rsidTr="00423C2B">
        <w:tc>
          <w:tcPr>
            <w:tcW w:w="10632" w:type="dxa"/>
            <w:gridSpan w:val="5"/>
          </w:tcPr>
          <w:p w:rsidR="00423C2B" w:rsidRPr="000E1F42" w:rsidRDefault="00423C2B" w:rsidP="003C035F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Лекции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45" w:type="dxa"/>
          </w:tcPr>
          <w:p w:rsidR="00423C2B" w:rsidRPr="000E1F42" w:rsidRDefault="00740D1A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Введение.</w:t>
            </w:r>
          </w:p>
        </w:tc>
        <w:tc>
          <w:tcPr>
            <w:tcW w:w="850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E87CE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</w:t>
            </w:r>
            <w:r w:rsidR="0015768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ч.</w:t>
            </w:r>
          </w:p>
        </w:tc>
        <w:tc>
          <w:tcPr>
            <w:tcW w:w="4819" w:type="dxa"/>
          </w:tcPr>
          <w:p w:rsidR="00211DFD" w:rsidRDefault="00211DFD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  <w:p w:rsidR="00423C2B" w:rsidRPr="000E1F42" w:rsidRDefault="007F55D5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Введение, сообщение «Роль отечественных и зарубежных ученых в развитии химии».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45" w:type="dxa"/>
          </w:tcPr>
          <w:p w:rsidR="00423C2B" w:rsidRPr="000E1F42" w:rsidRDefault="00740D1A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Комплексные соединения.</w:t>
            </w:r>
          </w:p>
        </w:tc>
        <w:tc>
          <w:tcPr>
            <w:tcW w:w="850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</w:t>
            </w:r>
            <w:r w:rsidRPr="0015768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ч.</w:t>
            </w:r>
          </w:p>
        </w:tc>
        <w:tc>
          <w:tcPr>
            <w:tcW w:w="4819" w:type="dxa"/>
          </w:tcPr>
          <w:p w:rsidR="00423C2B" w:rsidRPr="000E1F42" w:rsidRDefault="00AC74A7" w:rsidP="00AC74A7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Глава  </w:t>
            </w:r>
            <w:r w:rsidR="00211DFD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XI</w:t>
            </w:r>
            <w:r w:rsidR="00211DF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выполнение у</w:t>
            </w:r>
            <w:r w:rsidRPr="001A17B2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пражнени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й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 xml:space="preserve"> по составлению формул и номенклатуре комплексных соединений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45" w:type="dxa"/>
          </w:tcPr>
          <w:p w:rsidR="00423C2B" w:rsidRPr="000E1F42" w:rsidRDefault="00740D1A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Теория электролитической диссоциации.</w:t>
            </w:r>
          </w:p>
        </w:tc>
        <w:tc>
          <w:tcPr>
            <w:tcW w:w="850" w:type="dxa"/>
          </w:tcPr>
          <w:p w:rsidR="00423C2B" w:rsidRP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AC74A7" w:rsidRDefault="00AC74A7" w:rsidP="00A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Глава</w:t>
            </w:r>
            <w:r w:rsidR="00211DFD" w:rsidRPr="00211DFD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 w:rsidR="00211DFD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VIII</w:t>
            </w:r>
            <w:r w:rsidR="00211DFD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(стр.142-152),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конспект «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>Химические реакции между электролитами. Молекулярные, полные и краткие ионные уравнения. Признаки течения реакций до конца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RPr="000E1F42" w:rsidTr="0047610C">
        <w:tc>
          <w:tcPr>
            <w:tcW w:w="709" w:type="dxa"/>
          </w:tcPr>
          <w:p w:rsidR="00423C2B" w:rsidRPr="000E1F42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45" w:type="dxa"/>
          </w:tcPr>
          <w:p w:rsidR="00423C2B" w:rsidRPr="000E1F42" w:rsidRDefault="00740D1A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Гидролиз солей.</w:t>
            </w:r>
          </w:p>
        </w:tc>
        <w:tc>
          <w:tcPr>
            <w:tcW w:w="850" w:type="dxa"/>
          </w:tcPr>
          <w:p w:rsidR="00423C2B" w:rsidRPr="0047610C" w:rsidRDefault="0047610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15768C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423C2B" w:rsidRPr="00211DFD" w:rsidRDefault="00E87CEA" w:rsidP="00AC74A7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Глава  </w:t>
            </w:r>
            <w:r w:rsidR="00211DFD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VIII</w:t>
            </w:r>
            <w:r w:rsidR="00211DFD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(стр.153-157)</w:t>
            </w:r>
          </w:p>
        </w:tc>
      </w:tr>
      <w:tr w:rsidR="00740D1A" w:rsidRPr="000E1F42" w:rsidTr="0047610C">
        <w:tc>
          <w:tcPr>
            <w:tcW w:w="709" w:type="dxa"/>
          </w:tcPr>
          <w:p w:rsidR="00740D1A" w:rsidRDefault="00740D1A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45" w:type="dxa"/>
          </w:tcPr>
          <w:p w:rsidR="00740D1A" w:rsidRPr="000E1F42" w:rsidRDefault="00740D1A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Химические реакции.</w:t>
            </w:r>
          </w:p>
        </w:tc>
        <w:tc>
          <w:tcPr>
            <w:tcW w:w="850" w:type="dxa"/>
          </w:tcPr>
          <w:p w:rsidR="00740D1A" w:rsidRPr="0047610C" w:rsidRDefault="0047610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740D1A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740D1A" w:rsidRPr="000E1F42" w:rsidRDefault="00AC74A7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Глава </w:t>
            </w:r>
            <w:r w:rsidR="00211D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IX</w:t>
            </w:r>
            <w:r w:rsidR="00211DFD" w:rsidRPr="00211DF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11DF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 конспект»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 xml:space="preserve"> Обратимые и необратимые реакции.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>Скорость химических реакций. Зависимость скорости химических реакций от природы реагирующих веществ, концентрации, температуры, катализатора.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 xml:space="preserve">Химическое равновесие. Смещение химического равновесия. Принцип </w:t>
            </w:r>
            <w:proofErr w:type="spellStart"/>
            <w:r w:rsidRPr="001A17B2">
              <w:rPr>
                <w:rFonts w:ascii="Times New Roman" w:hAnsi="Times New Roman" w:cs="Times New Roman"/>
                <w:sz w:val="24"/>
                <w:szCs w:val="28"/>
              </w:rPr>
              <w:t>Ле-Шателье</w:t>
            </w:r>
            <w:proofErr w:type="spellEnd"/>
            <w:r w:rsidRPr="001A17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23C2B" w:rsidRPr="000E1F42" w:rsidTr="00423C2B">
        <w:tc>
          <w:tcPr>
            <w:tcW w:w="10632" w:type="dxa"/>
            <w:gridSpan w:val="5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0E1F42">
              <w:rPr>
                <w:rFonts w:ascii="Times New Roman" w:hAnsi="Times New Roman" w:cs="Times New Roman"/>
                <w:b/>
                <w:iCs/>
                <w:color w:val="000000"/>
                <w:sz w:val="26"/>
                <w:szCs w:val="26"/>
              </w:rPr>
              <w:t>Семинары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45" w:type="dxa"/>
          </w:tcPr>
          <w:p w:rsidR="00423C2B" w:rsidRPr="000E1F42" w:rsidRDefault="0047610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Периодический закон и периодическая система</w:t>
            </w:r>
            <w:r w:rsidR="005B36D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423C2B" w:rsidRPr="000E1F42" w:rsidRDefault="00AC74A7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Глава</w:t>
            </w:r>
            <w:r w:rsidR="00211DF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="00211DFD">
              <w:rPr>
                <w:rFonts w:ascii="Times New Roman" w:hAnsi="Times New Roman" w:cs="Times New Roman"/>
                <w:spacing w:val="-2"/>
                <w:sz w:val="24"/>
                <w:szCs w:val="28"/>
                <w:lang w:val="en-US"/>
              </w:rPr>
              <w:t>III</w:t>
            </w:r>
            <w:r w:rsidR="00211DF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 конспект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r w:rsidRPr="001A17B2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«</w:t>
            </w:r>
            <w:r w:rsidRPr="001A17B2"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Электронное строение атомов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элементов».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45" w:type="dxa"/>
          </w:tcPr>
          <w:p w:rsidR="00423C2B" w:rsidRPr="000E1F42" w:rsidRDefault="005B36D9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Галогены.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1ч.</w:t>
            </w:r>
          </w:p>
        </w:tc>
        <w:tc>
          <w:tcPr>
            <w:tcW w:w="4819" w:type="dxa"/>
          </w:tcPr>
          <w:p w:rsidR="00423C2B" w:rsidRPr="00A63ACE" w:rsidRDefault="00AC74A7" w:rsidP="00A63ACE">
            <w:pPr>
              <w:pStyle w:val="a4"/>
              <w:spacing w:after="0"/>
              <w:jc w:val="both"/>
              <w:rPr>
                <w:spacing w:val="-2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Глава </w:t>
            </w:r>
            <w:r w:rsidR="00211DFD">
              <w:rPr>
                <w:iCs/>
                <w:color w:val="000000"/>
                <w:sz w:val="26"/>
                <w:szCs w:val="26"/>
                <w:lang w:val="en-US"/>
              </w:rPr>
              <w:t>XIV</w:t>
            </w:r>
            <w:r w:rsidR="00A63ACE">
              <w:rPr>
                <w:iCs/>
                <w:color w:val="000000"/>
                <w:sz w:val="26"/>
                <w:szCs w:val="26"/>
              </w:rPr>
              <w:t xml:space="preserve">, </w:t>
            </w:r>
            <w:r w:rsidR="00A63ACE">
              <w:rPr>
                <w:spacing w:val="-2"/>
                <w:szCs w:val="28"/>
              </w:rPr>
              <w:t>сообщение</w:t>
            </w:r>
            <w:r w:rsidR="00A63ACE" w:rsidRPr="001A17B2">
              <w:rPr>
                <w:spacing w:val="-2"/>
                <w:szCs w:val="28"/>
              </w:rPr>
              <w:t xml:space="preserve"> </w:t>
            </w:r>
            <w:r w:rsidR="00A63ACE">
              <w:rPr>
                <w:spacing w:val="-2"/>
                <w:szCs w:val="28"/>
              </w:rPr>
              <w:t>«Биологическая роль и применение</w:t>
            </w:r>
            <w:r w:rsidR="00A63ACE" w:rsidRPr="001A17B2">
              <w:rPr>
                <w:spacing w:val="-2"/>
                <w:szCs w:val="28"/>
              </w:rPr>
              <w:t xml:space="preserve"> галогенов и их соедин</w:t>
            </w:r>
            <w:r w:rsidR="00A63ACE">
              <w:rPr>
                <w:spacing w:val="-2"/>
                <w:szCs w:val="28"/>
              </w:rPr>
              <w:t>ений.</w:t>
            </w:r>
            <w:r w:rsidR="00A63ACE">
              <w:rPr>
                <w:szCs w:val="28"/>
              </w:rPr>
              <w:t xml:space="preserve"> Галогены  и окружающая среда».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45" w:type="dxa"/>
          </w:tcPr>
          <w:p w:rsidR="00423C2B" w:rsidRPr="000E1F42" w:rsidRDefault="005B36D9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Халькогены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</w:t>
            </w:r>
            <w:r w:rsidRPr="0015768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819" w:type="dxa"/>
          </w:tcPr>
          <w:p w:rsidR="00423C2B" w:rsidRPr="00A63ACE" w:rsidRDefault="00A63ACE" w:rsidP="003C035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</w:t>
            </w:r>
            <w:r w:rsidR="00211DF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XV</w:t>
            </w:r>
            <w:r w:rsidRPr="00A63A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,выполнение упражнений, решение задач.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45" w:type="dxa"/>
          </w:tcPr>
          <w:p w:rsidR="00423C2B" w:rsidRPr="005B36D9" w:rsidRDefault="005B36D9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Главная подгруппа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</w:t>
            </w:r>
            <w:r w:rsidRPr="00A63AC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</w:t>
            </w:r>
            <w:r w:rsidRPr="0015768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ч.</w:t>
            </w:r>
          </w:p>
        </w:tc>
        <w:tc>
          <w:tcPr>
            <w:tcW w:w="4819" w:type="dxa"/>
          </w:tcPr>
          <w:p w:rsidR="00A63ACE" w:rsidRDefault="00A63ACE" w:rsidP="00A63ACE">
            <w:pPr>
              <w:pStyle w:val="a4"/>
              <w:spacing w:after="0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Глава </w:t>
            </w:r>
            <w:r w:rsidR="00211DFD">
              <w:rPr>
                <w:spacing w:val="-2"/>
                <w:szCs w:val="28"/>
                <w:lang w:val="en-US"/>
              </w:rPr>
              <w:t>XVI</w:t>
            </w:r>
            <w:r>
              <w:rPr>
                <w:spacing w:val="-2"/>
                <w:szCs w:val="28"/>
              </w:rPr>
              <w:t>,</w:t>
            </w:r>
            <w:r w:rsidR="00211DFD">
              <w:rPr>
                <w:spacing w:val="-2"/>
                <w:szCs w:val="28"/>
                <w:lang w:val="en-US"/>
              </w:rPr>
              <w:t xml:space="preserve"> </w:t>
            </w:r>
            <w:r>
              <w:rPr>
                <w:spacing w:val="-2"/>
                <w:szCs w:val="28"/>
              </w:rPr>
              <w:t xml:space="preserve">сообщений </w:t>
            </w:r>
          </w:p>
          <w:p w:rsidR="00423C2B" w:rsidRPr="00A63ACE" w:rsidRDefault="00A63ACE" w:rsidP="00A63ACE">
            <w:pPr>
              <w:pStyle w:val="a4"/>
              <w:spacing w:after="0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«Биологическая роль и применение</w:t>
            </w:r>
            <w:r w:rsidRPr="001A17B2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 xml:space="preserve">элементов </w:t>
            </w:r>
            <w:r>
              <w:rPr>
                <w:spacing w:val="-2"/>
                <w:szCs w:val="28"/>
                <w:lang w:val="en-US"/>
              </w:rPr>
              <w:t>V</w:t>
            </w:r>
            <w:r>
              <w:rPr>
                <w:spacing w:val="-2"/>
                <w:szCs w:val="28"/>
              </w:rPr>
              <w:t xml:space="preserve"> группы главной подгруппы</w:t>
            </w:r>
            <w:proofErr w:type="gramStart"/>
            <w:r>
              <w:rPr>
                <w:spacing w:val="-2"/>
                <w:szCs w:val="28"/>
              </w:rPr>
              <w:t>.»</w:t>
            </w:r>
            <w:proofErr w:type="gramEnd"/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45" w:type="dxa"/>
          </w:tcPr>
          <w:p w:rsidR="00423C2B" w:rsidRPr="005B36D9" w:rsidRDefault="005B36D9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Главные подгруппы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IV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III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групп.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2 ч.</w:t>
            </w:r>
          </w:p>
        </w:tc>
        <w:tc>
          <w:tcPr>
            <w:tcW w:w="709" w:type="dxa"/>
          </w:tcPr>
          <w:p w:rsidR="00423C2B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423C2B" w:rsidRPr="00A63ACE" w:rsidRDefault="00211DFD" w:rsidP="00A63ACE">
            <w:pPr>
              <w:pStyle w:val="a4"/>
              <w:spacing w:after="0"/>
              <w:jc w:val="both"/>
              <w:rPr>
                <w:b/>
                <w:spacing w:val="-2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>Глава</w:t>
            </w:r>
            <w:r w:rsidRPr="00211DFD">
              <w:rPr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XVII</w:t>
            </w:r>
            <w:r w:rsidRPr="00211DFD">
              <w:rPr>
                <w:iCs/>
                <w:color w:val="000000"/>
                <w:sz w:val="26"/>
                <w:szCs w:val="26"/>
              </w:rPr>
              <w:t>-</w:t>
            </w:r>
            <w:r>
              <w:rPr>
                <w:iCs/>
                <w:color w:val="000000"/>
                <w:sz w:val="26"/>
                <w:szCs w:val="26"/>
                <w:lang w:val="en-US"/>
              </w:rPr>
              <w:t>XVIII</w:t>
            </w:r>
            <w:r w:rsidR="00A63ACE">
              <w:rPr>
                <w:iCs/>
                <w:color w:val="000000"/>
                <w:sz w:val="26"/>
                <w:szCs w:val="26"/>
              </w:rPr>
              <w:t>, сообщение «</w:t>
            </w:r>
            <w:r w:rsidR="00A63ACE" w:rsidRPr="001A17B2">
              <w:rPr>
                <w:szCs w:val="28"/>
              </w:rPr>
              <w:t xml:space="preserve">Биологическая роль, применение в </w:t>
            </w:r>
            <w:r w:rsidR="00A63ACE" w:rsidRPr="001A17B2">
              <w:rPr>
                <w:szCs w:val="28"/>
              </w:rPr>
              <w:lastRenderedPageBreak/>
              <w:t>медицине и народном хозяйс</w:t>
            </w:r>
            <w:r w:rsidR="00A63ACE">
              <w:rPr>
                <w:szCs w:val="28"/>
              </w:rPr>
              <w:t>тве соединений бора и алюминия»,</w:t>
            </w:r>
            <w:r w:rsidR="00A63ACE" w:rsidRPr="001A17B2">
              <w:rPr>
                <w:szCs w:val="28"/>
              </w:rPr>
              <w:t xml:space="preserve"> </w:t>
            </w:r>
            <w:r w:rsidR="00A63ACE">
              <w:rPr>
                <w:szCs w:val="28"/>
              </w:rPr>
              <w:t>«</w:t>
            </w:r>
            <w:r w:rsidR="00A63ACE" w:rsidRPr="001A17B2">
              <w:rPr>
                <w:szCs w:val="28"/>
              </w:rPr>
              <w:t>Биологическая роль углерода</w:t>
            </w:r>
            <w:r w:rsidR="00A63ACE">
              <w:rPr>
                <w:szCs w:val="28"/>
              </w:rPr>
              <w:t xml:space="preserve"> и кремния</w:t>
            </w:r>
            <w:r w:rsidR="00A63ACE" w:rsidRPr="001A17B2">
              <w:rPr>
                <w:szCs w:val="28"/>
              </w:rPr>
              <w:t>. Применение в медицине и народном хозяй</w:t>
            </w:r>
            <w:r w:rsidR="00A63ACE">
              <w:rPr>
                <w:szCs w:val="28"/>
              </w:rPr>
              <w:t>стве углерода и его соединений»</w:t>
            </w:r>
            <w:r w:rsidR="00A63ACE">
              <w:rPr>
                <w:spacing w:val="-2"/>
                <w:szCs w:val="28"/>
              </w:rPr>
              <w:t>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45" w:type="dxa"/>
          </w:tcPr>
          <w:p w:rsidR="00423C2B" w:rsidRPr="005B36D9" w:rsidRDefault="005B36D9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Главные подгруппы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5B36D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II</w:t>
            </w:r>
            <w:r w:rsidRPr="005B36D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групп.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423C2B" w:rsidRPr="000E1F42" w:rsidRDefault="00A63ACE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Глава </w:t>
            </w:r>
            <w:r w:rsidR="00211DFD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XX</w:t>
            </w:r>
            <w:r w:rsidRPr="00A63AC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,выполнение упражнений, решение задач.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45" w:type="dxa"/>
          </w:tcPr>
          <w:p w:rsidR="00423C2B" w:rsidRPr="005B36D9" w:rsidRDefault="005B36D9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Побочные подгруппы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15768C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423C2B" w:rsidRPr="00211DFD" w:rsidRDefault="00A63ACE" w:rsidP="00211DFD">
            <w:pPr>
              <w:pStyle w:val="a4"/>
              <w:spacing w:after="0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Гла</w:t>
            </w:r>
            <w:r w:rsidR="00211DFD">
              <w:rPr>
                <w:spacing w:val="-2"/>
                <w:szCs w:val="28"/>
              </w:rPr>
              <w:t>ва</w:t>
            </w:r>
            <w:r w:rsidR="00211DFD" w:rsidRPr="00211DFD">
              <w:rPr>
                <w:spacing w:val="-2"/>
                <w:szCs w:val="28"/>
              </w:rPr>
              <w:t xml:space="preserve"> </w:t>
            </w:r>
            <w:r w:rsidR="00211DFD">
              <w:rPr>
                <w:spacing w:val="-2"/>
                <w:szCs w:val="28"/>
                <w:lang w:val="en-US"/>
              </w:rPr>
              <w:t>XXII</w:t>
            </w:r>
            <w:r w:rsidR="00211DFD" w:rsidRPr="00211DFD">
              <w:rPr>
                <w:spacing w:val="-2"/>
                <w:szCs w:val="28"/>
              </w:rPr>
              <w:t xml:space="preserve"> (</w:t>
            </w:r>
            <w:r w:rsidR="00211DFD">
              <w:rPr>
                <w:spacing w:val="-2"/>
                <w:szCs w:val="28"/>
              </w:rPr>
              <w:t>стр.367-376)</w:t>
            </w:r>
            <w:r w:rsidR="00E87CEA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,сообщение «</w:t>
            </w:r>
            <w:r w:rsidRPr="001A17B2">
              <w:rPr>
                <w:spacing w:val="-2"/>
                <w:szCs w:val="28"/>
              </w:rPr>
              <w:t xml:space="preserve"> </w:t>
            </w:r>
            <w:r w:rsidRPr="001A17B2">
              <w:rPr>
                <w:szCs w:val="28"/>
              </w:rPr>
              <w:t>Биологическая роль меди, серебра. Применение в медицине и народном хоз</w:t>
            </w:r>
            <w:r w:rsidR="00E87CEA">
              <w:rPr>
                <w:szCs w:val="28"/>
              </w:rPr>
              <w:t>яйстве соединений меди, серебра».</w:t>
            </w:r>
          </w:p>
        </w:tc>
      </w:tr>
      <w:tr w:rsidR="00423C2B" w:rsidRPr="000E1F42" w:rsidTr="0047610C">
        <w:tc>
          <w:tcPr>
            <w:tcW w:w="709" w:type="dxa"/>
          </w:tcPr>
          <w:p w:rsidR="00423C2B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45" w:type="dxa"/>
          </w:tcPr>
          <w:p w:rsidR="00423C2B" w:rsidRPr="005B36D9" w:rsidRDefault="005B36D9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VI</w:t>
            </w:r>
            <w:r w:rsidRPr="00211DF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423C2B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423C2B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423C2B" w:rsidRPr="000E1F42" w:rsidRDefault="00E87CEA" w:rsidP="00E90649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gramStart"/>
            <w:r w:rsidRPr="00E9064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Глава </w:t>
            </w:r>
            <w:r w:rsidR="00E90649" w:rsidRPr="00E9064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XXII (стр.350-354</w:t>
            </w:r>
            <w:r w:rsidRPr="00E90649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, конспект «Общая характеристика элементов VI группы побочной подгруппы периодической системы Д. И. Менделеева».</w:t>
            </w:r>
            <w:proofErr w:type="gramEnd"/>
          </w:p>
        </w:tc>
      </w:tr>
      <w:tr w:rsidR="009C7038" w:rsidRPr="000E1F42" w:rsidTr="0047610C">
        <w:tc>
          <w:tcPr>
            <w:tcW w:w="709" w:type="dxa"/>
          </w:tcPr>
          <w:p w:rsidR="009C7038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45" w:type="dxa"/>
          </w:tcPr>
          <w:p w:rsidR="009C7038" w:rsidRPr="005B36D9" w:rsidRDefault="005B36D9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9C7038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9C7038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 ч.</w:t>
            </w:r>
          </w:p>
        </w:tc>
        <w:tc>
          <w:tcPr>
            <w:tcW w:w="4819" w:type="dxa"/>
          </w:tcPr>
          <w:p w:rsidR="00E87CEA" w:rsidRDefault="00E87CEA" w:rsidP="00E87CEA">
            <w:pPr>
              <w:pStyle w:val="a4"/>
              <w:spacing w:after="0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Глава</w:t>
            </w:r>
            <w:r w:rsidR="00E90649">
              <w:rPr>
                <w:spacing w:val="-2"/>
                <w:szCs w:val="28"/>
              </w:rPr>
              <w:t xml:space="preserve"> </w:t>
            </w:r>
            <w:r w:rsidR="00E90649">
              <w:rPr>
                <w:spacing w:val="-2"/>
                <w:szCs w:val="28"/>
                <w:lang w:val="en-US"/>
              </w:rPr>
              <w:t>XXII</w:t>
            </w:r>
            <w:r w:rsidR="00E90649">
              <w:rPr>
                <w:spacing w:val="-2"/>
                <w:szCs w:val="28"/>
              </w:rPr>
              <w:t xml:space="preserve"> </w:t>
            </w:r>
            <w:r w:rsidR="00E90649" w:rsidRPr="00211DFD">
              <w:rPr>
                <w:spacing w:val="-2"/>
                <w:szCs w:val="28"/>
              </w:rPr>
              <w:t>(</w:t>
            </w:r>
            <w:r w:rsidR="00E90649">
              <w:rPr>
                <w:spacing w:val="-2"/>
                <w:szCs w:val="28"/>
              </w:rPr>
              <w:t>стр.354-358)</w:t>
            </w:r>
            <w:r>
              <w:rPr>
                <w:spacing w:val="-2"/>
                <w:szCs w:val="28"/>
              </w:rPr>
              <w:t>, сообщение «</w:t>
            </w:r>
            <w:r w:rsidRPr="001A17B2">
              <w:rPr>
                <w:szCs w:val="28"/>
              </w:rPr>
              <w:t>Биологическая роль марганца. Применени</w:t>
            </w:r>
            <w:r>
              <w:rPr>
                <w:szCs w:val="28"/>
              </w:rPr>
              <w:t>е калия перманганата в медицине».</w:t>
            </w:r>
          </w:p>
          <w:p w:rsidR="009C7038" w:rsidRPr="000E1F42" w:rsidRDefault="009C7038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9C7038" w:rsidRPr="000E1F42" w:rsidTr="0047610C">
        <w:tc>
          <w:tcPr>
            <w:tcW w:w="709" w:type="dxa"/>
          </w:tcPr>
          <w:p w:rsidR="009C7038" w:rsidRPr="009C7038" w:rsidRDefault="0047610C" w:rsidP="009C7038">
            <w:pPr>
              <w:spacing w:before="60" w:after="60" w:line="240" w:lineRule="auto"/>
              <w:ind w:left="94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45" w:type="dxa"/>
          </w:tcPr>
          <w:p w:rsidR="009C7038" w:rsidRPr="005B36D9" w:rsidRDefault="005B36D9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9C7038" w:rsidRPr="005B36D9" w:rsidRDefault="005B36D9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709" w:type="dxa"/>
          </w:tcPr>
          <w:p w:rsidR="009C7038" w:rsidRPr="000E1F42" w:rsidRDefault="0015768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1ч.</w:t>
            </w:r>
          </w:p>
        </w:tc>
        <w:tc>
          <w:tcPr>
            <w:tcW w:w="4819" w:type="dxa"/>
          </w:tcPr>
          <w:p w:rsidR="00E87CEA" w:rsidRPr="00C02D34" w:rsidRDefault="00E90649" w:rsidP="00E87CEA">
            <w:pPr>
              <w:pStyle w:val="a4"/>
              <w:spacing w:after="0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Глава </w:t>
            </w:r>
            <w:r>
              <w:rPr>
                <w:spacing w:val="-2"/>
                <w:szCs w:val="28"/>
                <w:lang w:val="en-US"/>
              </w:rPr>
              <w:t>XXII</w:t>
            </w:r>
            <w:r>
              <w:rPr>
                <w:spacing w:val="-2"/>
                <w:szCs w:val="28"/>
              </w:rPr>
              <w:t xml:space="preserve"> </w:t>
            </w:r>
            <w:r w:rsidRPr="00211DFD">
              <w:rPr>
                <w:spacing w:val="-2"/>
                <w:szCs w:val="28"/>
              </w:rPr>
              <w:t>(</w:t>
            </w:r>
            <w:r>
              <w:rPr>
                <w:spacing w:val="-2"/>
                <w:szCs w:val="28"/>
              </w:rPr>
              <w:t xml:space="preserve">стр.359-367), </w:t>
            </w:r>
            <w:r w:rsidR="00E87CEA">
              <w:rPr>
                <w:spacing w:val="-2"/>
                <w:szCs w:val="28"/>
              </w:rPr>
              <w:t>сообщение «</w:t>
            </w:r>
            <w:r w:rsidR="00E87CEA" w:rsidRPr="001A17B2">
              <w:rPr>
                <w:szCs w:val="28"/>
              </w:rPr>
              <w:t xml:space="preserve">Биологическая роль железа. Применение железа и его соединений </w:t>
            </w:r>
            <w:r w:rsidR="00E87CEA">
              <w:rPr>
                <w:szCs w:val="28"/>
              </w:rPr>
              <w:t>в медицине и народном хозяйстве».</w:t>
            </w:r>
          </w:p>
          <w:p w:rsidR="009C7038" w:rsidRPr="000E1F42" w:rsidRDefault="009C7038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RPr="000E1F42" w:rsidTr="00423C2B">
        <w:tc>
          <w:tcPr>
            <w:tcW w:w="4254" w:type="dxa"/>
            <w:gridSpan w:val="2"/>
          </w:tcPr>
          <w:p w:rsidR="00423C2B" w:rsidRPr="000E1F42" w:rsidRDefault="00423C2B" w:rsidP="003C035F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423C2B" w:rsidRPr="000E1F42" w:rsidRDefault="00211056" w:rsidP="003C035F">
            <w:pPr>
              <w:spacing w:before="120" w:after="120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30 ч.</w:t>
            </w:r>
          </w:p>
        </w:tc>
        <w:tc>
          <w:tcPr>
            <w:tcW w:w="709" w:type="dxa"/>
          </w:tcPr>
          <w:p w:rsidR="00423C2B" w:rsidRPr="000E1F42" w:rsidRDefault="00211056" w:rsidP="00211056">
            <w:pPr>
              <w:spacing w:before="120" w:after="120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15ч.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120" w:after="12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</w:tbl>
    <w:p w:rsidR="00211056" w:rsidRDefault="00211056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211056" w:rsidRDefault="00211056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211056" w:rsidRDefault="00211056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211056" w:rsidRDefault="00211056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E87CEA" w:rsidRDefault="00E87CEA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DE1D3A">
        <w:rPr>
          <w:rFonts w:ascii="Times New Roman" w:hAnsi="Times New Roman"/>
          <w:b/>
          <w:iCs/>
          <w:color w:val="000000"/>
          <w:sz w:val="26"/>
          <w:szCs w:val="26"/>
        </w:rPr>
        <w:t>Тематический план практических занятий</w:t>
      </w:r>
    </w:p>
    <w:p w:rsidR="008F6987" w:rsidRDefault="008F6987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Учебная дисциплина</w:t>
      </w:r>
    </w:p>
    <w:p w:rsidR="009C7038" w:rsidRPr="00E0485B" w:rsidRDefault="001C6CE4" w:rsidP="009C7038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  <w:t>«Общая и неорганическая химия</w:t>
      </w:r>
      <w:r w:rsidR="009C7038"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» </w:t>
      </w:r>
    </w:p>
    <w:p w:rsidR="009C7038" w:rsidRPr="001C6CE4" w:rsidRDefault="009C7038" w:rsidP="001C6CE4">
      <w:pPr>
        <w:spacing w:after="0"/>
        <w:jc w:val="center"/>
        <w:rPr>
          <w:rFonts w:ascii="Times New Roman" w:eastAsia="MS Mincho" w:hAnsi="Times New Roman"/>
          <w:b/>
          <w:iCs/>
          <w:color w:val="000000"/>
          <w:sz w:val="26"/>
          <w:szCs w:val="26"/>
          <w:lang w:eastAsia="ja-JP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  <w:t xml:space="preserve">Специальность  </w:t>
      </w:r>
      <w:r w:rsidR="001C6CE4">
        <w:rPr>
          <w:rFonts w:ascii="Times New Roman" w:hAnsi="Times New Roman"/>
          <w:b/>
          <w:iCs/>
          <w:color w:val="000000"/>
          <w:sz w:val="26"/>
          <w:szCs w:val="26"/>
        </w:rPr>
        <w:t xml:space="preserve">«Фармация», курс 2 (9 </w:t>
      </w:r>
      <w:proofErr w:type="spellStart"/>
      <w:r w:rsidR="001C6CE4">
        <w:rPr>
          <w:rFonts w:ascii="Times New Roman" w:hAnsi="Times New Roman"/>
          <w:b/>
          <w:iCs/>
          <w:color w:val="000000"/>
          <w:sz w:val="26"/>
          <w:szCs w:val="26"/>
        </w:rPr>
        <w:t>кл</w:t>
      </w:r>
      <w:proofErr w:type="spellEnd"/>
      <w:r w:rsidR="001C6CE4">
        <w:rPr>
          <w:rFonts w:ascii="Times New Roman" w:hAnsi="Times New Roman"/>
          <w:b/>
          <w:iCs/>
          <w:color w:val="000000"/>
          <w:sz w:val="26"/>
          <w:szCs w:val="26"/>
        </w:rPr>
        <w:t>.)</w:t>
      </w:r>
    </w:p>
    <w:p w:rsidR="009C7038" w:rsidRPr="00E0485B" w:rsidRDefault="009C7038" w:rsidP="009C7038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Семестр </w:t>
      </w:r>
      <w:r w:rsidR="001C6CE4">
        <w:rPr>
          <w:rFonts w:ascii="Times New Roman" w:hAnsi="Times New Roman"/>
          <w:b/>
          <w:iCs/>
          <w:color w:val="000000"/>
          <w:sz w:val="26"/>
          <w:szCs w:val="26"/>
          <w:lang w:val="en-US"/>
        </w:rPr>
        <w:t>III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, часов – </w:t>
      </w:r>
      <w:r w:rsidR="001C6CE4" w:rsidRPr="001C6CE4">
        <w:rPr>
          <w:rFonts w:ascii="Times New Roman" w:hAnsi="Times New Roman"/>
          <w:b/>
          <w:iCs/>
          <w:color w:val="000000"/>
          <w:sz w:val="26"/>
          <w:szCs w:val="26"/>
        </w:rPr>
        <w:t>62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 (СР </w:t>
      </w:r>
      <w:r w:rsidR="001C6CE4">
        <w:rPr>
          <w:rFonts w:ascii="Times New Roman" w:hAnsi="Times New Roman"/>
          <w:b/>
          <w:iCs/>
          <w:color w:val="000000"/>
          <w:sz w:val="26"/>
          <w:szCs w:val="26"/>
        </w:rPr>
        <w:t>–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 </w:t>
      </w:r>
      <w:r w:rsidR="001C6CE4" w:rsidRPr="001C6CE4">
        <w:rPr>
          <w:rFonts w:ascii="Times New Roman" w:hAnsi="Times New Roman"/>
          <w:b/>
          <w:iCs/>
          <w:color w:val="000000"/>
          <w:sz w:val="26"/>
          <w:szCs w:val="26"/>
        </w:rPr>
        <w:t>33</w:t>
      </w:r>
      <w:r w:rsidR="001C6CE4">
        <w:rPr>
          <w:rFonts w:ascii="Times New Roman" w:hAnsi="Times New Roman"/>
          <w:b/>
          <w:iCs/>
          <w:color w:val="000000"/>
          <w:sz w:val="26"/>
          <w:szCs w:val="26"/>
        </w:rPr>
        <w:t>ч.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)</w:t>
      </w:r>
    </w:p>
    <w:p w:rsidR="009C7038" w:rsidRPr="00DE1D3A" w:rsidRDefault="009C7038" w:rsidP="009C7038">
      <w:pPr>
        <w:spacing w:after="0"/>
        <w:jc w:val="center"/>
        <w:rPr>
          <w:rFonts w:ascii="Times New Roman" w:eastAsia="MS Mincho" w:hAnsi="Times New Roman"/>
          <w:b/>
          <w:i/>
          <w:iCs/>
          <w:color w:val="000000"/>
          <w:sz w:val="26"/>
          <w:szCs w:val="26"/>
          <w:lang w:eastAsia="ja-JP"/>
        </w:rPr>
      </w:pP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2014-</w:t>
      </w:r>
      <w:r>
        <w:rPr>
          <w:rFonts w:ascii="Times New Roman" w:hAnsi="Times New Roman"/>
          <w:b/>
          <w:iCs/>
          <w:color w:val="000000"/>
          <w:sz w:val="26"/>
          <w:szCs w:val="26"/>
        </w:rPr>
        <w:t>2</w:t>
      </w:r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 xml:space="preserve">015 </w:t>
      </w:r>
      <w:proofErr w:type="spellStart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уч</w:t>
      </w:r>
      <w:proofErr w:type="spellEnd"/>
      <w:r w:rsidRPr="00E0485B">
        <w:rPr>
          <w:rFonts w:ascii="Times New Roman" w:hAnsi="Times New Roman"/>
          <w:b/>
          <w:iCs/>
          <w:color w:val="000000"/>
          <w:sz w:val="26"/>
          <w:szCs w:val="26"/>
        </w:rPr>
        <w:t>. год</w:t>
      </w: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7"/>
        <w:gridCol w:w="850"/>
        <w:gridCol w:w="851"/>
        <w:gridCol w:w="4819"/>
      </w:tblGrid>
      <w:tr w:rsidR="00423C2B" w:rsidTr="00423C2B">
        <w:trPr>
          <w:trHeight w:val="450"/>
        </w:trPr>
        <w:tc>
          <w:tcPr>
            <w:tcW w:w="567" w:type="dxa"/>
            <w:vMerge w:val="restart"/>
          </w:tcPr>
          <w:p w:rsidR="00423C2B" w:rsidRPr="00DE1D3A" w:rsidRDefault="00423C2B" w:rsidP="003C035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vMerge w:val="restart"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4819" w:type="dxa"/>
            <w:vMerge w:val="restart"/>
          </w:tcPr>
          <w:p w:rsidR="00423C2B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Домашнее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задание </w:t>
            </w:r>
          </w:p>
          <w:p w:rsidR="00423C2B" w:rsidRPr="005E50E5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(Самостоятельная</w:t>
            </w:r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50E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3C2B" w:rsidTr="00423C2B">
        <w:trPr>
          <w:trHeight w:val="495"/>
        </w:trPr>
        <w:tc>
          <w:tcPr>
            <w:tcW w:w="567" w:type="dxa"/>
            <w:vMerge/>
          </w:tcPr>
          <w:p w:rsidR="00423C2B" w:rsidRPr="00DE1D3A" w:rsidRDefault="00423C2B" w:rsidP="003C035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Аудит.</w:t>
            </w:r>
          </w:p>
        </w:tc>
        <w:tc>
          <w:tcPr>
            <w:tcW w:w="851" w:type="dxa"/>
          </w:tcPr>
          <w:p w:rsidR="00423C2B" w:rsidRPr="00DE1D3A" w:rsidRDefault="00423C2B" w:rsidP="003C035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Сам</w:t>
            </w:r>
            <w:proofErr w:type="gramStart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.</w:t>
            </w:r>
            <w:proofErr w:type="gramEnd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р</w:t>
            </w:r>
            <w:proofErr w:type="gramEnd"/>
            <w:r w:rsidRPr="00DE1D3A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абота</w:t>
            </w:r>
          </w:p>
        </w:tc>
        <w:tc>
          <w:tcPr>
            <w:tcW w:w="4819" w:type="dxa"/>
            <w:vMerge/>
          </w:tcPr>
          <w:p w:rsidR="00423C2B" w:rsidRPr="00DE1D3A" w:rsidRDefault="00423C2B" w:rsidP="003C035F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DB1CE1" w:rsidRDefault="00DB1CE1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7" w:type="dxa"/>
          </w:tcPr>
          <w:p w:rsidR="00423C2B" w:rsidRPr="000E1F42" w:rsidRDefault="00DB1CE1" w:rsidP="00DB1CE1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Периодический закон. Теория строения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вешества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23C2B" w:rsidRPr="00DB1CE1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DB1CE1" w:rsidRDefault="00DB1CE1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87" w:type="dxa"/>
          </w:tcPr>
          <w:p w:rsidR="00423C2B" w:rsidRPr="000E1F42" w:rsidRDefault="00DB1CE1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Классы неорганических соединений.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DB1CE1" w:rsidRDefault="00DB1CE1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B1CE1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87" w:type="dxa"/>
          </w:tcPr>
          <w:p w:rsidR="00423C2B" w:rsidRPr="000E1F42" w:rsidRDefault="00DB1CE1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Комплексные соединения.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DB1CE1" w:rsidRDefault="00DB1CE1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87" w:type="dxa"/>
          </w:tcPr>
          <w:p w:rsidR="00423C2B" w:rsidRPr="000E1F42" w:rsidRDefault="00DB1CE1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Растворы.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DB1CE1" w:rsidRDefault="00DB1CE1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87" w:type="dxa"/>
          </w:tcPr>
          <w:p w:rsidR="00423C2B" w:rsidRPr="000E1F42" w:rsidRDefault="00DB1CE1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Теория электролитической диссоциации.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Гидролиз солей.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Химические реакции.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Галогены.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Халькогены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BB3FE6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3</w:t>
            </w:r>
            <w:r w:rsidR="00170FFC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Главная подгруппа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V</w:t>
            </w:r>
            <w:r w:rsidRPr="00A63AC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Главные подгруппы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IV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III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Главные подгруппы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5B36D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/>
              </w:rPr>
              <w:t>II</w:t>
            </w:r>
            <w:r w:rsidRPr="005B36D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групп.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567" w:type="dxa"/>
          </w:tcPr>
          <w:p w:rsidR="00423C2B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687" w:type="dxa"/>
          </w:tcPr>
          <w:p w:rsidR="00423C2B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Побочные подгруппы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II</w:t>
            </w:r>
            <w:r w:rsidRPr="005B36D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групп.</w:t>
            </w:r>
          </w:p>
        </w:tc>
        <w:tc>
          <w:tcPr>
            <w:tcW w:w="850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423C2B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423C2B" w:rsidRPr="00DB1CE1" w:rsidRDefault="00423C2B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9C7038" w:rsidTr="00423C2B">
        <w:tc>
          <w:tcPr>
            <w:tcW w:w="567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687" w:type="dxa"/>
          </w:tcPr>
          <w:p w:rsidR="009C7038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Побочные подгруппы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-</w:t>
            </w:r>
            <w:r w:rsidRPr="00211DFD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группы.</w:t>
            </w:r>
          </w:p>
        </w:tc>
        <w:tc>
          <w:tcPr>
            <w:tcW w:w="850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9C7038" w:rsidRPr="00DB1CE1" w:rsidRDefault="009C7038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9C7038" w:rsidTr="00423C2B">
        <w:tc>
          <w:tcPr>
            <w:tcW w:w="567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687" w:type="dxa"/>
          </w:tcPr>
          <w:p w:rsidR="009C7038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группы.</w:t>
            </w:r>
          </w:p>
        </w:tc>
        <w:tc>
          <w:tcPr>
            <w:tcW w:w="850" w:type="dxa"/>
          </w:tcPr>
          <w:p w:rsidR="009C7038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4 ч.</w:t>
            </w:r>
          </w:p>
        </w:tc>
        <w:tc>
          <w:tcPr>
            <w:tcW w:w="851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 ч.</w:t>
            </w:r>
          </w:p>
        </w:tc>
        <w:tc>
          <w:tcPr>
            <w:tcW w:w="4819" w:type="dxa"/>
          </w:tcPr>
          <w:p w:rsidR="009C7038" w:rsidRPr="00DB1CE1" w:rsidRDefault="009C7038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9C7038" w:rsidTr="00423C2B">
        <w:tc>
          <w:tcPr>
            <w:tcW w:w="567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687" w:type="dxa"/>
          </w:tcPr>
          <w:p w:rsidR="009C7038" w:rsidRPr="000E1F42" w:rsidRDefault="00170FFC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Итоговое занятие: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диф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ачет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9C7038" w:rsidRPr="00170FFC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851" w:type="dxa"/>
          </w:tcPr>
          <w:p w:rsidR="009C7038" w:rsidRPr="000E1F42" w:rsidRDefault="00170FFC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2 ч.</w:t>
            </w:r>
          </w:p>
        </w:tc>
        <w:tc>
          <w:tcPr>
            <w:tcW w:w="4819" w:type="dxa"/>
          </w:tcPr>
          <w:p w:rsidR="009C7038" w:rsidRPr="009C7038" w:rsidRDefault="009C7038" w:rsidP="003C035F">
            <w:pPr>
              <w:spacing w:before="60" w:after="6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</w:tr>
      <w:tr w:rsidR="00423C2B" w:rsidTr="00423C2B">
        <w:tc>
          <w:tcPr>
            <w:tcW w:w="4254" w:type="dxa"/>
            <w:gridSpan w:val="2"/>
          </w:tcPr>
          <w:p w:rsidR="00423C2B" w:rsidRPr="000E1F42" w:rsidRDefault="00423C2B" w:rsidP="003C035F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1F42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423C2B" w:rsidRPr="000E1F42" w:rsidRDefault="00BB3FE6" w:rsidP="003C03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62 ч.</w:t>
            </w:r>
          </w:p>
        </w:tc>
        <w:tc>
          <w:tcPr>
            <w:tcW w:w="851" w:type="dxa"/>
          </w:tcPr>
          <w:p w:rsidR="00423C2B" w:rsidRPr="000E1F42" w:rsidRDefault="00BB3FE6" w:rsidP="003C035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33 ч.</w:t>
            </w:r>
          </w:p>
        </w:tc>
        <w:tc>
          <w:tcPr>
            <w:tcW w:w="4819" w:type="dxa"/>
          </w:tcPr>
          <w:p w:rsidR="00423C2B" w:rsidRPr="000E1F42" w:rsidRDefault="00423C2B" w:rsidP="003C035F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23C2B" w:rsidRDefault="00423C2B" w:rsidP="00423C2B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sectPr w:rsidR="00423C2B" w:rsidSect="00423C2B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A0144"/>
    <w:multiLevelType w:val="hybridMultilevel"/>
    <w:tmpl w:val="8D14CAFE"/>
    <w:lvl w:ilvl="0" w:tplc="42843B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2B"/>
    <w:rsid w:val="0015768C"/>
    <w:rsid w:val="00170FFC"/>
    <w:rsid w:val="001C6CE4"/>
    <w:rsid w:val="00211056"/>
    <w:rsid w:val="00211DFD"/>
    <w:rsid w:val="00423C2B"/>
    <w:rsid w:val="00474D48"/>
    <w:rsid w:val="0047610C"/>
    <w:rsid w:val="005B36D9"/>
    <w:rsid w:val="00734614"/>
    <w:rsid w:val="00740D1A"/>
    <w:rsid w:val="007F55D5"/>
    <w:rsid w:val="008F6987"/>
    <w:rsid w:val="009C7038"/>
    <w:rsid w:val="00A63ACE"/>
    <w:rsid w:val="00AC74A7"/>
    <w:rsid w:val="00BB3FE6"/>
    <w:rsid w:val="00CA45B8"/>
    <w:rsid w:val="00DB1CE1"/>
    <w:rsid w:val="00E20389"/>
    <w:rsid w:val="00E87CEA"/>
    <w:rsid w:val="00E90649"/>
    <w:rsid w:val="00FC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2B"/>
    <w:pPr>
      <w:ind w:left="720"/>
      <w:contextualSpacing/>
    </w:pPr>
  </w:style>
  <w:style w:type="paragraph" w:styleId="a4">
    <w:name w:val="Body Text"/>
    <w:basedOn w:val="a"/>
    <w:link w:val="a5"/>
    <w:rsid w:val="00A63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63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FECE-C6F6-4DF8-846C-396AE8D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Арман</cp:lastModifiedBy>
  <cp:revision>14</cp:revision>
  <cp:lastPrinted>2014-09-25T10:45:00Z</cp:lastPrinted>
  <dcterms:created xsi:type="dcterms:W3CDTF">2014-09-12T07:11:00Z</dcterms:created>
  <dcterms:modified xsi:type="dcterms:W3CDTF">2014-10-09T19:03:00Z</dcterms:modified>
</cp:coreProperties>
</file>