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69" w:rsidRPr="0082583E" w:rsidRDefault="007C0269" w:rsidP="007C026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b/>
          <w:bCs/>
          <w:sz w:val="32"/>
          <w:szCs w:val="32"/>
        </w:rPr>
        <w:t>Выбор темы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При подготовке плана самообразования у педагога возникает много вопросов. Первая проблема, с которой сталкивается воспитатель — это выбор темы. «У меня проблема с выбором темы по самообразования! Не знаю, что хочу! Помогите!». Такие крики о помощи можно часто встретить на форумах для педагогов дошкольного образования.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Тему, как правило, дает методист или старший воспитатель. Ее также можно выбрать самостоятельно. Здесь важно определиться, как вы планируете развиваться и самообразовываться в ближайшие годы. Помните, вы всегда можете предложить свою тему, обосновав ее актуальность и практическую значимость для улучшения образовательного процесса в саду.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Молодые специалисты, которые имеют небольшой опыт работы в детском саду, могут проверить свою готовность </w:t>
      </w:r>
      <w:proofErr w:type="gramStart"/>
      <w:r w:rsidRPr="0082583E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2583E">
        <w:rPr>
          <w:rFonts w:ascii="Times New Roman" w:eastAsia="Times New Roman" w:hAnsi="Times New Roman" w:cs="Times New Roman"/>
          <w:sz w:val="32"/>
          <w:szCs w:val="32"/>
        </w:rPr>
        <w:t>самообразования</w:t>
      </w:r>
      <w:proofErr w:type="gram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по карте Г.М. </w:t>
      </w:r>
      <w:proofErr w:type="spellStart"/>
      <w:r w:rsidRPr="0082583E">
        <w:rPr>
          <w:rFonts w:ascii="Times New Roman" w:eastAsia="Times New Roman" w:hAnsi="Times New Roman" w:cs="Times New Roman"/>
          <w:sz w:val="32"/>
          <w:szCs w:val="32"/>
        </w:rPr>
        <w:t>Коджаспировой</w:t>
      </w:r>
      <w:proofErr w:type="spell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(см. приложение 1).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Следует учитывать, что темы можно условно разделить на две категории. В зависимости от того, какой вариант вы выберете, будет строиться вся ваша дальнейшая образовательная деятельность:</w:t>
      </w:r>
    </w:p>
    <w:p w:rsidR="007C0269" w:rsidRPr="0082583E" w:rsidRDefault="007C0269" w:rsidP="007C0269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Каждый год воспитатель выбирает новую тему.</w:t>
      </w:r>
    </w:p>
    <w:p w:rsidR="007C0269" w:rsidRPr="0082583E" w:rsidRDefault="007C0269" w:rsidP="007C0269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Воспитатель планирует работу над темой на несколько лет. То есть каждый последующий </w:t>
      </w:r>
      <w:proofErr w:type="gramStart"/>
      <w:r w:rsidRPr="0082583E">
        <w:rPr>
          <w:rFonts w:ascii="Times New Roman" w:eastAsia="Times New Roman" w:hAnsi="Times New Roman" w:cs="Times New Roman"/>
          <w:sz w:val="32"/>
          <w:szCs w:val="32"/>
        </w:rPr>
        <w:t>год</w:t>
      </w:r>
      <w:proofErr w:type="gram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педагог дорабатывает старую тему, привнося в нее новые идеи, наработки. Срок работы над одной и той же темой варьируется в разных садах – от 3 до 5 лет.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Если вы придерживаетесь второго варианта, то работу можно строить проектным методом, более узко, соответственно возрасту детей. В этом случае тема в последующие годы будет звучать так, к примеру: «Использование блоков </w:t>
      </w:r>
      <w:proofErr w:type="spellStart"/>
      <w:r w:rsidRPr="0082583E">
        <w:rPr>
          <w:rFonts w:ascii="Times New Roman" w:eastAsia="Times New Roman" w:hAnsi="Times New Roman" w:cs="Times New Roman"/>
          <w:sz w:val="32"/>
          <w:szCs w:val="32"/>
        </w:rPr>
        <w:t>Дьенеша</w:t>
      </w:r>
      <w:proofErr w:type="spell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в образовательном процессе с детьми дошкольного возраста» (пополнение знаний по уже имеющемуся опыту).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Тема должна затрагивать актуальные вопросы дошкольного образования и быть перспективной.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Примерные темы:</w:t>
      </w:r>
    </w:p>
    <w:p w:rsidR="007C0269" w:rsidRPr="0082583E" w:rsidRDefault="007C0269" w:rsidP="007C0269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Экологическое воспитание: «Экологическое воспитание через познавательное развитие», «Формирование начал экологической культуры у детей дошкольного возраста».</w:t>
      </w:r>
    </w:p>
    <w:p w:rsidR="007C0269" w:rsidRPr="0082583E" w:rsidRDefault="007C0269" w:rsidP="007C0269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Здоровьесберегающие технологии: «Методика воспитания правильной осанки и профилактика ее нарушения у </w:t>
      </w:r>
      <w:r w:rsidRPr="0082583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дошкольников», «Пропаганда здорового образа жизни среди родителей воспитанников», «Использование </w:t>
      </w:r>
      <w:proofErr w:type="spellStart"/>
      <w:r w:rsidRPr="0082583E">
        <w:rPr>
          <w:rFonts w:ascii="Times New Roman" w:eastAsia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технологий на занятиях».</w:t>
      </w:r>
    </w:p>
    <w:p w:rsidR="007C0269" w:rsidRPr="0082583E" w:rsidRDefault="007C0269" w:rsidP="007C0269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Патриотическое направление: «Патриотическое воспитание дошкольников средствами изобразительного искусства», «Мини-музей «Родной край» — источник приобщения детей к истории своего народа».</w:t>
      </w:r>
    </w:p>
    <w:p w:rsidR="007C0269" w:rsidRPr="0082583E" w:rsidRDefault="007C0269" w:rsidP="007C0269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Роль семьи: «Праздники и развлечения с привлечением родителей, как средство эстетического воспитания», «Формирование у родителей гуманистических позиций к воспитанию детей», «Роль семьи в воспитании познавательных интересов и любознательности ребенка».</w:t>
      </w:r>
    </w:p>
    <w:p w:rsidR="007C0269" w:rsidRPr="0082583E" w:rsidRDefault="007C0269" w:rsidP="007C0269">
      <w:pPr>
        <w:numPr>
          <w:ilvl w:val="0"/>
          <w:numId w:val="2"/>
        </w:numPr>
        <w:spacing w:after="0" w:line="273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>Творческое развитие: «Детский оркестр – форма развития музыкальных способностей дошкольников», «Виды орнамента в декоративной резьбе по дереву» и другие.</w:t>
      </w:r>
    </w:p>
    <w:p w:rsidR="007C0269" w:rsidRPr="0082583E" w:rsidRDefault="007C0269" w:rsidP="007C026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Несколько воспитателей могут быть объединены в работе над темой, имеющей непосредственное отношение к годовой задаче ДОУ. Если на базе детского сада работает </w:t>
      </w:r>
      <w:proofErr w:type="spellStart"/>
      <w:r w:rsidRPr="0082583E">
        <w:rPr>
          <w:rFonts w:ascii="Times New Roman" w:eastAsia="Times New Roman" w:hAnsi="Times New Roman" w:cs="Times New Roman"/>
          <w:sz w:val="32"/>
          <w:szCs w:val="32"/>
        </w:rPr>
        <w:t>стажировочная</w:t>
      </w:r>
      <w:proofErr w:type="spellEnd"/>
      <w:r w:rsidRPr="0082583E">
        <w:rPr>
          <w:rFonts w:ascii="Times New Roman" w:eastAsia="Times New Roman" w:hAnsi="Times New Roman" w:cs="Times New Roman"/>
          <w:sz w:val="32"/>
          <w:szCs w:val="32"/>
        </w:rPr>
        <w:t xml:space="preserve"> площадка, то тема может освещать ее экспериментальную или исследовательскую деятельность.</w:t>
      </w:r>
    </w:p>
    <w:p w:rsidR="007C0269" w:rsidRPr="0082583E" w:rsidRDefault="007C0269" w:rsidP="007C0269">
      <w:pPr>
        <w:rPr>
          <w:rFonts w:ascii="Times New Roman" w:hAnsi="Times New Roman" w:cs="Times New Roman"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Pr="0082583E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774298" w:rsidRDefault="007C0269" w:rsidP="007C026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b/>
          <w:bCs/>
          <w:sz w:val="32"/>
          <w:szCs w:val="32"/>
        </w:rPr>
        <w:t>Этапы работы над планом самообразования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План самообразования воспитателя можно разделить на несколько частей: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1. Следует обосновать свой выбор, почему была выбрана именно эта тема для работы.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2. Каким образом корре</w:t>
      </w:r>
      <w:r>
        <w:rPr>
          <w:rFonts w:ascii="Times New Roman" w:eastAsia="Times New Roman" w:hAnsi="Times New Roman" w:cs="Times New Roman"/>
          <w:sz w:val="32"/>
          <w:szCs w:val="32"/>
        </w:rPr>
        <w:t>кт</w:t>
      </w:r>
      <w:r w:rsidRPr="00774298">
        <w:rPr>
          <w:rFonts w:ascii="Times New Roman" w:eastAsia="Times New Roman" w:hAnsi="Times New Roman" w:cs="Times New Roman"/>
          <w:sz w:val="32"/>
          <w:szCs w:val="32"/>
        </w:rPr>
        <w:t>ирует выбранная тема с основными задачами и целями функционирования дошкольного учреждения?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3. Какая предварительная работа велась перед тем, как начать самообразование?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4. Какие программы и методики были изучены во время работы над темой? Какие методические рекомендации были учтены и приняты на заметку?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 xml:space="preserve">5. Практическое применение теории. Какие формы взаимодействия с детьми были выбраны воспитателем: на занятиях, вне занятий, на совместных встречах с родителями и </w:t>
      </w:r>
      <w:proofErr w:type="gramStart"/>
      <w:r w:rsidRPr="00774298">
        <w:rPr>
          <w:rFonts w:ascii="Times New Roman" w:eastAsia="Times New Roman" w:hAnsi="Times New Roman" w:cs="Times New Roman"/>
          <w:sz w:val="32"/>
          <w:szCs w:val="32"/>
        </w:rPr>
        <w:t>другое</w:t>
      </w:r>
      <w:proofErr w:type="gramEnd"/>
      <w:r w:rsidRPr="0077429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 xml:space="preserve">6. Собственные методические наработки, </w:t>
      </w:r>
      <w:proofErr w:type="spellStart"/>
      <w:proofErr w:type="gramStart"/>
      <w:r w:rsidRPr="00774298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gramEnd"/>
      <w:r w:rsidRPr="00774298">
        <w:rPr>
          <w:rFonts w:ascii="Times New Roman" w:eastAsia="Times New Roman" w:hAnsi="Times New Roman" w:cs="Times New Roman"/>
          <w:sz w:val="32"/>
          <w:szCs w:val="32"/>
        </w:rPr>
        <w:t>деланные</w:t>
      </w:r>
      <w:proofErr w:type="spellEnd"/>
      <w:r w:rsidRPr="00774298">
        <w:rPr>
          <w:rFonts w:ascii="Times New Roman" w:eastAsia="Times New Roman" w:hAnsi="Times New Roman" w:cs="Times New Roman"/>
          <w:sz w:val="32"/>
          <w:szCs w:val="32"/>
        </w:rPr>
        <w:t xml:space="preserve"> в ходе работы над темой.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7. Результат работы по теме согласно диагностике.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8. Каковы выводы? Какова положительная динамика развития у детей?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9. Перспективы дальнейшей работы по теме. Как можно улучшить работу? План будущих разработок.</w:t>
      </w:r>
    </w:p>
    <w:p w:rsidR="007C0269" w:rsidRPr="00774298" w:rsidRDefault="007C0269" w:rsidP="007C026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74298">
        <w:rPr>
          <w:rFonts w:ascii="Times New Roman" w:eastAsia="Times New Roman" w:hAnsi="Times New Roman" w:cs="Times New Roman"/>
          <w:sz w:val="32"/>
          <w:szCs w:val="32"/>
        </w:rPr>
        <w:t>10. Подведение итогов самообразования.</w:t>
      </w:r>
    </w:p>
    <w:p w:rsidR="007C0269" w:rsidRPr="00774298" w:rsidRDefault="007C0269" w:rsidP="007C0269">
      <w:pPr>
        <w:rPr>
          <w:rFonts w:ascii="Times New Roman" w:hAnsi="Times New Roman" w:cs="Times New Roman"/>
          <w:sz w:val="32"/>
          <w:szCs w:val="32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 ВОСПИТАТЕЛЯ</w:t>
      </w:r>
    </w:p>
    <w:p w:rsidR="007C0269" w:rsidRPr="005E0E36" w:rsidRDefault="007C0269" w:rsidP="007C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ПО САМООБРАЗОВАНИЮ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Жерлицыной Елены Ивановны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(Ф.И.О.)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(Должность)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«Использование игровых приемов при формировании элементарных математических представлений у дошкольников».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(Название темы)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ПО ТЕМЕ САМООБРАЗОВАНИЯ</w:t>
      </w: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задачи самообразования по теме 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актуальности использования игровых приёмов при формировании элементарных математических представлений у дошкольников.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 воздействовать на всестороннее развитие детей: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</w:t>
      </w:r>
      <w:proofErr w:type="gram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вопросы, намеченные для изучения.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разработки: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Проанализировать психолого-педагогическую литературу по данной проблеме.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Дать общую характеристику содержания понятия «формирование элементарных математических представлений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Исследовать эффективность использования игровых приемов в процессе формирования элементарных математических представлений у дошкольников.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Разработать картотеку игр по формированию элементарных математических представлений.</w:t>
      </w:r>
    </w:p>
    <w:p w:rsidR="007C0269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 по теме: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Программа «От рождения до школы» — Под ред. Н. Е.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Веракса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Т. С. Комаровой, М. А. Васильевой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«Математика для дошкольников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—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Т. И. Ерофеева.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«Ориентировка в пространстве» — Т.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Мусейнова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– кандидат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пед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—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наук.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«Большая энциклопедия дошкольника»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«Сенсорное воспитание» — Э. Пилюгина.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 «Играем в числа» — серия пособий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7. «Математика для дошкольников» —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О.А.Боцюра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Л. Г.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Петерсон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Н. П. Холина «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Игралочка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». Практический курс математики для дошкольников. Методические рекомендации. — М.: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Баласс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2003 г. — 256 </w:t>
      </w:r>
      <w:proofErr w:type="gram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9.Под ред. Б. Б.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Финкельнтейн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«Давайте вместе поиграем». Комплект игр с 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блокамиДьенеша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 </w:t>
      </w:r>
      <w:proofErr w:type="spellStart"/>
      <w:proofErr w:type="gram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С-Пб</w:t>
      </w:r>
      <w:proofErr w:type="spellEnd"/>
      <w:proofErr w:type="gram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ООО «Корвет», 2001 г.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10.В. П. Новикова, Л. И. Тихонова «Развивающие игры и занятия с палочками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Кюизенера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Раздаточный материал» от 3 до 7 лет, 2008 г.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11.Т. А.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Фалькович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Л. П. </w:t>
      </w:r>
      <w:proofErr w:type="spell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Барылкина</w:t>
      </w:r>
      <w:proofErr w:type="spell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«Формирование математических представлений»: Занятия для дошкольников в учреждениях дополнительного образования. — М.: ВАКО, 2005 г. — 208 </w:t>
      </w:r>
      <w:proofErr w:type="gramStart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13215" w:type="dxa"/>
        <w:tblCellSpacing w:w="18" w:type="dxa"/>
        <w:tblInd w:w="274" w:type="dxa"/>
        <w:tblCellMar>
          <w:left w:w="0" w:type="dxa"/>
          <w:right w:w="0" w:type="dxa"/>
        </w:tblCellMar>
        <w:tblLook w:val="04A0"/>
      </w:tblPr>
      <w:tblGrid>
        <w:gridCol w:w="13215"/>
      </w:tblGrid>
      <w:tr w:rsidR="007C0269" w:rsidRPr="005E0E36" w:rsidTr="00731DC7">
        <w:trPr>
          <w:tblCellSpacing w:w="18" w:type="dxa"/>
        </w:trPr>
        <w:tc>
          <w:tcPr>
            <w:tcW w:w="49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rPr>
          <w:tblCellSpacing w:w="18" w:type="dxa"/>
        </w:trPr>
        <w:tc>
          <w:tcPr>
            <w:tcW w:w="4973" w:type="pct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rPr>
          <w:tblCellSpacing w:w="18" w:type="dxa"/>
        </w:trPr>
        <w:tc>
          <w:tcPr>
            <w:tcW w:w="49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rPr>
          <w:tblCellSpacing w:w="18" w:type="dxa"/>
        </w:trPr>
        <w:tc>
          <w:tcPr>
            <w:tcW w:w="49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rPr>
          <w:tblCellSpacing w:w="18" w:type="dxa"/>
        </w:trPr>
        <w:tc>
          <w:tcPr>
            <w:tcW w:w="49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rPr>
          <w:tblCellSpacing w:w="18" w:type="dxa"/>
        </w:trPr>
        <w:tc>
          <w:tcPr>
            <w:tcW w:w="49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ТЕМЕ САМООБРАЗОВАНИЯ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2015 /2016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4"/>
        <w:gridCol w:w="3756"/>
        <w:gridCol w:w="1654"/>
        <w:gridCol w:w="1637"/>
      </w:tblGrid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самообразования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«Форма и цвет»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дидактических игр: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«Сложи предмет из геометрических фигур» (как по образцу, так и без него)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«Помоги Золушке украсить варежки» (геометрическими фигурами)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«Подбери ключик к замочку»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«Помоги Незнайке найти геометрические фигуры»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«Не ошибись» — закрепление цвета (квадраты раскрась, синим цветом, круги – красным)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«Найди предмет такого же цвета» (Я показываю то красный, то жёлтый, то зелёный круг)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«Составь цепочку из предметов одного цвета» (Выбрать: ёлка, кузнечик, листик и т. д.)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«Найди свою пару» (варежку)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Проведение игр – 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путешествий, сюжетных игр с математическим содержанием: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Игра «Не промочи ноги» — можно наступать только на те кочки, где нарисованы геометрические фигуры (Треугольник или квадрат</w:t>
            </w:r>
            <w:proofErr w:type="gram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д.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игр – соревнований.</w:t>
            </w:r>
          </w:p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• «Чья команда быстрее н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айдёт предметы? » (разной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счёт».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1. Сюжетно – ролевые игры с использованием дидактического материала по ФЭМП: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«Магазин игрушек» (много, один, поровну)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«Зоопарк» (счёт)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«Прогулка в лес» (сколько берёзок – столько и птичек – поровну)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«Путешествие на корабле»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Игровые математические знания с театрализацией: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«Математика в сказках»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- «Стоит в поле теремок»</w:t>
            </w:r>
          </w:p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«Колобок ищет друзей»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«Ориентировка в 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пространстве».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«Ориентировка во времени».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. 1. Настольно – печатные игры: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«Лото»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«Парные картинки»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«Домино»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«Цветная </w:t>
            </w:r>
            <w:proofErr w:type="spell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мазайка</w:t>
            </w:r>
            <w:proofErr w:type="spellEnd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</w:t>
            </w:r>
            <w:proofErr w:type="spell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2. Дидактические игры: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«Собери сказочного героя» (из частей)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«Кто больше найдёт отличий? »</w:t>
            </w:r>
            <w:proofErr w:type="gram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2 паровоза, 2 собачки и т. д.)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«Вырежи и приклей» (вырезают фигуры и приклеивают на картинку)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«Пароход», и т. д. «Дом»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• «Когда это бывает? » — игра с мячом (Спим? — ночью и т.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раскрыть  динамику формирования интегративных качеств воспитанников при изучении данного раздела,  я провела систему мониторинга  работы по этому вопросу на начало года. В 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своей работе я использовала пособие оценки 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тижения детей 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«Мониторинг качества освоения основной общеобразовательной программы дошко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образования» с учётом ФГОС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ДОУ. Цель данного мониторинга – изучить процесс достижения детьми планируемых итоговых результатов освоения образовательной программы на основе выявления динамики формирования у детей интегративных качеств. По формированию каждого интегративного качества представлена таблица, отражающая индивидуальную динамику и степень формирования интегративных качеств в уровнях и баллах. Таблицы заполняются на начало и конец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 «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вающая среда в ДОУ с учетом ФГОС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»; (на педсовете)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открытого занятия по формированию элементарных математических представлений по теме: «Путешествие с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олобком» (МО  на  уровне  сада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семинар: «Формирование элементарных математических представлений через театрализованную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ятельность» (МО на уровне сада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работ: Создала презентаций на темы: «Первые шаги в математике».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Выводы: Изучение выбранной темы помог мне в организации по ФЭМП. Я старалась внести новшества в данные занятия, стала использовать нетрадиционные формы организации занятий. Этим я смогла заинтересовать детей, у детей появился интерес к занятиям по математике. Сложные темы по ФЭМП стали усваиваться детьми намного легче.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ЛИЧНЫЙ ПЕРСПЕКТИВНЫЙ ПЛАН</w:t>
      </w:r>
    </w:p>
    <w:p w:rsidR="007C0269" w:rsidRPr="005E0E36" w:rsidRDefault="007C0269" w:rsidP="007C0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САМООБРАЗОВАНИЮ НА__2015-2016</w:t>
      </w:r>
      <w:r w:rsidRPr="005E0E3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  УЧЕБНЫЙ ГОД</w:t>
      </w:r>
    </w:p>
    <w:p w:rsidR="007C0269" w:rsidRPr="005E0E36" w:rsidRDefault="007C0269" w:rsidP="007C0269">
      <w:pPr>
        <w:spacing w:after="3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36">
        <w:rPr>
          <w:rFonts w:ascii="Times New Roman" w:eastAsia="Times New Roman" w:hAnsi="Times New Roman" w:cs="Times New Roman"/>
          <w:sz w:val="28"/>
          <w:szCs w:val="28"/>
        </w:rPr>
        <w:t>Сроки проведения итогов по теме самообразования –___</w:t>
      </w:r>
      <w:r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5E0E36">
        <w:rPr>
          <w:rFonts w:ascii="Times New Roman" w:eastAsia="Times New Roman" w:hAnsi="Times New Roman" w:cs="Times New Roman"/>
          <w:sz w:val="28"/>
          <w:szCs w:val="28"/>
        </w:rPr>
        <w:t>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4054"/>
        <w:gridCol w:w="2584"/>
        <w:gridCol w:w="1595"/>
      </w:tblGrid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достижений</w:t>
            </w: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закона «Об образовании», других нормативных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и анализ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 с детьми на новый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проблеме, создания плана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с воспитанниками, требующими особого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проблеме, создания плана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аттестации: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Подбор литературы по теме самообразования.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личной библиотекой, интернетом.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теории по теме: 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«Использование игровых приемов при формировании элементарных математических представлений у дошкольников».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литературой по данной 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 воспитателей, по ФЭМП</w:t>
            </w:r>
            <w:proofErr w:type="gram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по проблеме.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модернизацией комнаты.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созданием методических папок.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по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на, месяц,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теории обучения детей элементарным математическим представлениям на основе занимательного материала у детей младшего возраста раздела образовательной программы: область «Познание»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литературой.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по ФЭМП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</w:t>
            </w:r>
          </w:p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нового паспорта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полной инвентаризации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методической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картотек игр по ФЭМП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праздника  День победы.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методической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с презентацией на метод </w:t>
            </w:r>
            <w:proofErr w:type="spell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бъединении</w:t>
            </w:r>
            <w:proofErr w:type="spellEnd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по ФЭМП через театрализованную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Обобщения  опыта работ коллег</w:t>
            </w:r>
            <w:proofErr w:type="gramStart"/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269" w:rsidRPr="005E0E36" w:rsidTr="00731D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0269" w:rsidRPr="005E0E36" w:rsidRDefault="007C0269" w:rsidP="00731DC7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0269" w:rsidRPr="005E0E36" w:rsidRDefault="007C0269" w:rsidP="00731DC7">
            <w:pPr>
              <w:spacing w:after="365" w:line="357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Разработка плана по самообразованию на новый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0269" w:rsidRPr="005E0E36" w:rsidRDefault="007C0269" w:rsidP="00731DC7">
            <w:pPr>
              <w:spacing w:after="365" w:line="357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5E0E3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Подбор методической литературы.</w:t>
            </w:r>
            <w:r w:rsidRPr="005E0E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0269" w:rsidRPr="005E0E36" w:rsidRDefault="007C0269" w:rsidP="0073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0269" w:rsidRPr="005E0E36" w:rsidRDefault="007C0269" w:rsidP="007C0269">
      <w:pPr>
        <w:rPr>
          <w:rFonts w:ascii="Times New Roman" w:hAnsi="Times New Roman" w:cs="Times New Roman"/>
          <w:sz w:val="28"/>
          <w:szCs w:val="28"/>
        </w:rPr>
      </w:pPr>
    </w:p>
    <w:p w:rsidR="007358EE" w:rsidRDefault="007358EE"/>
    <w:sectPr w:rsidR="007358EE" w:rsidSect="008F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3D17"/>
    <w:multiLevelType w:val="multilevel"/>
    <w:tmpl w:val="513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E520C6"/>
    <w:multiLevelType w:val="multilevel"/>
    <w:tmpl w:val="F778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C0269"/>
    <w:rsid w:val="007358EE"/>
    <w:rsid w:val="007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1745</Words>
  <Characters>9950</Characters>
  <Application>Microsoft Office Word</Application>
  <DocSecurity>0</DocSecurity>
  <Lines>82</Lines>
  <Paragraphs>23</Paragraphs>
  <ScaleCrop>false</ScaleCrop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2015-12-17T10:49:00Z</dcterms:created>
  <dcterms:modified xsi:type="dcterms:W3CDTF">2015-12-17T10:50:00Z</dcterms:modified>
</cp:coreProperties>
</file>