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03" w:rsidRPr="00C97203" w:rsidRDefault="00C97203" w:rsidP="00C97203">
      <w:pPr>
        <w:spacing w:line="276" w:lineRule="auto"/>
        <w:jc w:val="center"/>
        <w:rPr>
          <w:b/>
          <w:sz w:val="28"/>
          <w:szCs w:val="28"/>
        </w:rPr>
      </w:pPr>
      <w:r w:rsidRPr="00C97203">
        <w:rPr>
          <w:b/>
          <w:sz w:val="28"/>
          <w:szCs w:val="28"/>
        </w:rPr>
        <w:t>Вопросы для подготовки к экзамену по биологии, 8 класс</w:t>
      </w:r>
    </w:p>
    <w:p w:rsidR="00C97203" w:rsidRPr="00C97203" w:rsidRDefault="00C97203" w:rsidP="00C97203">
      <w:pPr>
        <w:spacing w:line="276" w:lineRule="auto"/>
        <w:jc w:val="center"/>
        <w:rPr>
          <w:b/>
          <w:sz w:val="28"/>
          <w:szCs w:val="28"/>
        </w:rPr>
      </w:pP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Общий обзор организма человека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Клеточное  строение организма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Ткани: типы тканей и их свойства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 xml:space="preserve">Нервная ткань. 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Рефлекторная регуляция.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 xml:space="preserve">Значение опорно-двигательной системы ее состав. 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Строение костей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Соединение костей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Скелет человека. Осевой скелет и скелет конечностей.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Первая помощь при ушибах, переломах костей и вывихах суставов.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 xml:space="preserve">Осанка. 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Предупреждение плоскостопия.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Работа скелетных мышц и их регуляция.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Строение мышц. Обзор мышц человека.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Кровь и остальные компоненты внутренней среды организма.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Борьба организма с инфекцией. Иммунитет.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Иммунология на службе здоровья.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Транспортные системы организма.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 xml:space="preserve">Движение крови по сосудам. 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 xml:space="preserve">Регуляция кровоснабжения. 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Круги кровообращения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Строение и работа сердца.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 xml:space="preserve">Гигиена сердечно – сосудистой системы. 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Первая помощь при заболеваниях сердца и сосудов.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Первая помощь при кровотечениях.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Значение дыхания.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 xml:space="preserve">Лёгкие. </w:t>
      </w:r>
      <w:r w:rsidRPr="00C97203">
        <w:rPr>
          <w:sz w:val="28"/>
          <w:szCs w:val="28"/>
        </w:rPr>
        <w:t>Болезни легких.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Лёгочное и тканевое дыхание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 xml:space="preserve">Механизм вдоха и выдоха. 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 xml:space="preserve">Регуляция дыхания. 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Охрана воздушной среды.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 xml:space="preserve">Функциональные возможности дыхательной системы как показатель здоровья. </w:t>
      </w:r>
    </w:p>
    <w:p w:rsidR="00C97203" w:rsidRPr="00C97203" w:rsidRDefault="00C97203" w:rsidP="00C9720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7203">
        <w:rPr>
          <w:sz w:val="28"/>
          <w:szCs w:val="28"/>
        </w:rPr>
        <w:t>Болезни и травмы органов дыхания их  профилактика и приёмы реанимации</w:t>
      </w:r>
      <w:r w:rsidRPr="00C97203">
        <w:rPr>
          <w:sz w:val="28"/>
          <w:szCs w:val="28"/>
        </w:rPr>
        <w:t xml:space="preserve"> (искусственное дыхание и непрямой массаж сердца)</w:t>
      </w:r>
      <w:r w:rsidRPr="00C97203">
        <w:rPr>
          <w:sz w:val="28"/>
          <w:szCs w:val="28"/>
        </w:rPr>
        <w:t>.</w:t>
      </w:r>
    </w:p>
    <w:sectPr w:rsidR="00C97203" w:rsidRPr="00C97203" w:rsidSect="0053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7547"/>
    <w:multiLevelType w:val="hybridMultilevel"/>
    <w:tmpl w:val="D18A2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97203"/>
    <w:rsid w:val="005333B1"/>
    <w:rsid w:val="00890D5A"/>
    <w:rsid w:val="00C9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2015-12-21T17:31:00Z</dcterms:created>
  <dcterms:modified xsi:type="dcterms:W3CDTF">2015-12-21T17:40:00Z</dcterms:modified>
</cp:coreProperties>
</file>