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16" w:rsidRPr="007F5416" w:rsidRDefault="007F5416" w:rsidP="007F541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t>Детство ребенка начинается с игры. В игре малыши познают явления окружающей жизни, с ее помощью выходят в мир социальных отношений, учатся общаться, регулировать свои действия. Игры помогают детям слушать, слышать, чувствовать, познавать, творить раскрепощают детей, укрепляют веру в свои силы.</w:t>
      </w:r>
    </w:p>
    <w:p w:rsidR="007F5416" w:rsidRPr="007F5416" w:rsidRDefault="007F5416" w:rsidP="007F541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t>Значение игры в период детства неоценимо. Она является путеводной звездочкой для каждого ребенка. А пользоваться ее светом должны помочь мы, педагоги.</w:t>
      </w:r>
    </w:p>
    <w:p w:rsidR="007F5416" w:rsidRPr="007F5416" w:rsidRDefault="007F5416" w:rsidP="007F541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t>Я работаю в логопедической группе с детьми с ОНР. В настоящее время уделяется пристальное внимание развитию речи. И считаю, что важно не упустить время становления познавательно-речевого развития детей. С первого посещения группы, знакомим детей со словами:</w:t>
      </w:r>
    </w:p>
    <w:p w:rsidR="007F5416" w:rsidRPr="007F5416" w:rsidRDefault="007F5416" w:rsidP="007F541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t>Кто хочет разговаривать,</w:t>
      </w: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br/>
        <w:t>Тот должен проговаривать</w:t>
      </w: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br/>
        <w:t>Всё правильно и внятно,</w:t>
      </w: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br/>
        <w:t>Чтоб было всем понятно.</w:t>
      </w:r>
    </w:p>
    <w:p w:rsidR="007F5416" w:rsidRPr="007F5416" w:rsidRDefault="007F5416" w:rsidP="007F541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t>Создаем необходимые условия, в которых ребенок развивает свои интеллектуально-творческие способности.</w:t>
      </w:r>
    </w:p>
    <w:p w:rsidR="007F5416" w:rsidRPr="007F5416" w:rsidRDefault="007F5416" w:rsidP="007F541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t>Однако далеко не все дети дошкольного возраста могут овладевать речевыми умениями и нормами. При стихийном речевом развитии немногие дети достигают высокого речевого уровня, только специальное обучение, когда ребенок вовлекается в речевую работу, может помочь развить у ребенка все стороны речи. Все современные технологии это не просто обучение, а приобщение маленького человека к жизни. Такие технологии ориентируют на индивидуальность ребенка, активизируют его мозг, способствуют становлению речи.</w:t>
      </w:r>
    </w:p>
    <w:p w:rsidR="007F5416" w:rsidRPr="007F5416" w:rsidRDefault="007F5416" w:rsidP="007F541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t>Для реализации своих задач использую развивающую среду, технические средства и дидактические игры, с помощью которых добиваюсь эффективных результатов в развитии речи.</w:t>
      </w:r>
    </w:p>
    <w:p w:rsidR="007F5416" w:rsidRPr="007F5416" w:rsidRDefault="007F5416" w:rsidP="007F541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t>Дидактические игры использую для профилактики речевых нарушений, обучения звукопроизношения, закрепляют знаний, умений, навыков связной речи. Игры заинтересовывают детей, активизируют память, внимание, создают интерес и помогают соревноваться между собой.</w:t>
      </w:r>
    </w:p>
    <w:p w:rsidR="007F5416" w:rsidRPr="007F5416" w:rsidRDefault="007F5416" w:rsidP="007F541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t>Для активизации познавательно-речевой активности я создаю условия, в которых ребенок развивает через игры свои способности.</w:t>
      </w:r>
    </w:p>
    <w:p w:rsidR="007F5416" w:rsidRPr="007F5416" w:rsidRDefault="007F5416" w:rsidP="007F541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t>В настоящее время уклад жизни изменился, огрубели нравы общества, нарушилась культура и речевые традиции. Поэтому нам, воспитателям, важно ориентироваться на интересы ребенка, содержание игр, использование новых технологий, форм методов обучения и приемов в развитии игровых умений.</w:t>
      </w:r>
    </w:p>
    <w:p w:rsidR="007F5416" w:rsidRPr="007F5416" w:rsidRDefault="007F5416" w:rsidP="007F541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t>В дошкольном возрасте дети способны запомнить то, что говорят и показывают взрослые, исправляют допущенные ошибки.</w:t>
      </w:r>
    </w:p>
    <w:p w:rsidR="007F5416" w:rsidRPr="007F5416" w:rsidRDefault="007F5416" w:rsidP="007F541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t>Подражая взрослым, дети приобщаются к истокам народной культуры, добру, красоте, игре, экспериментированию и т.д.</w:t>
      </w:r>
    </w:p>
    <w:p w:rsidR="007F5416" w:rsidRPr="007F5416" w:rsidRDefault="007F5416" w:rsidP="007F541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t>Весело играя, дети с желанием включаются в процесс обучения.</w:t>
      </w:r>
    </w:p>
    <w:p w:rsidR="007F5416" w:rsidRPr="007F5416" w:rsidRDefault="007F5416" w:rsidP="007F541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t>Чтобы ребенок меньше огорчался из-за того, что неправильно произносит слова, я использую в работе дидактические игры, которые способствуют созданию условий для самоорганизации.</w:t>
      </w:r>
    </w:p>
    <w:p w:rsidR="007F5416" w:rsidRPr="007F5416" w:rsidRDefault="007F5416" w:rsidP="007F541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t>Перед игрой ставлю различные задачи (пробудить интерес, развлечь детей, доставить радость, воодушевить, помочь правильно разговаривать, совершенствовать координацию и др.)</w:t>
      </w:r>
    </w:p>
    <w:p w:rsidR="007F5416" w:rsidRPr="007F5416" w:rsidRDefault="007F5416" w:rsidP="007F541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t>Я стараюсь соединить воедино все структурные компоненты игры, мы вместе с детьми готовим необходимый материал: нужные картинки, мастерим символы, рисуем. Перед игрой обсуждаем игровые задачи, правила, ход игры.</w:t>
      </w:r>
    </w:p>
    <w:p w:rsidR="007F5416" w:rsidRPr="007F5416" w:rsidRDefault="007F5416" w:rsidP="007F541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t>На основе полученных знаний, во время проведения таких игр дети учатся действовать по правилам, выразительно передают разные образы, ритмично выполняют движения, согласовывают их с текстом, ориентируются в пространстве и т.п.</w:t>
      </w:r>
    </w:p>
    <w:p w:rsidR="007F5416" w:rsidRPr="007F5416" w:rsidRDefault="007F5416" w:rsidP="007F541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t>Играя, дети становятся вежливыми, сдержанными, активными, сознательными, самостоятельными, умеющими найти нужную информацию, готовы помочь соперникам, могут использовать свои знания, стремятся улучшить свой результат или победить.</w:t>
      </w:r>
    </w:p>
    <w:p w:rsidR="007F5416" w:rsidRPr="007F5416" w:rsidRDefault="007F5416" w:rsidP="007F541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t>Но играя самостоятельно, старшие дети не всегда хотят соблюдать правила игры. Особое внимание обращаю на честность, требовательность друг к другу, внимательность, критическое отношение к сверстникам.</w:t>
      </w:r>
    </w:p>
    <w:p w:rsidR="007F5416" w:rsidRPr="007F5416" w:rsidRDefault="007F5416" w:rsidP="007F541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t>Если дети сами не могут справиться с теми, кто нарушает правила, я вмешиваюсь, прихожу на помощь. Правильный подбор дидактических игр умелая их организация оказывают огромное влияние на дошкольника: дети учатся играть, слышать себя, слушать и понимать других. Следует заметить, что реализовывать дидактические игры проще наглядно.</w:t>
      </w:r>
    </w:p>
    <w:p w:rsidR="007F5416" w:rsidRPr="007F5416" w:rsidRDefault="007F5416" w:rsidP="007F541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t>Занимательные игры, сделанные руками воспитателя, всегда для детей более интересны для детей, чем магазинные со строгими правилами. Нетрадиционные пособия делают игры и занятия веселыми и интересными, помогают развивать ребенка, закрепляют поставленные звуки, меньше утомляют детей.</w:t>
      </w:r>
    </w:p>
    <w:p w:rsidR="007F5416" w:rsidRPr="007F5416" w:rsidRDefault="007F5416" w:rsidP="007F541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lastRenderedPageBreak/>
        <w:t>Я решила обосновать методы речевого развития, для этого изготовила новые дидактические игры, которые стараюсь регулярно менять.</w:t>
      </w:r>
    </w:p>
    <w:p w:rsidR="007F5416" w:rsidRPr="007F5416" w:rsidRDefault="007F5416" w:rsidP="007F541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t>Предлагаю вам, коллеги, познакомиться с играми, которые я использую в своей работе. Дети любят подражать, поэтому им очень нравится игра.</w:t>
      </w:r>
    </w:p>
    <w:p w:rsidR="007F5416" w:rsidRPr="007F5416" w:rsidRDefault="007F5416" w:rsidP="007F5416">
      <w:pPr>
        <w:shd w:val="clear" w:color="auto" w:fill="FFFFFF"/>
        <w:spacing w:before="109" w:after="109" w:line="231" w:lineRule="atLeast"/>
        <w:outlineLvl w:val="2"/>
        <w:rPr>
          <w:rFonts w:ascii="Helvetica" w:eastAsia="Times New Roman" w:hAnsi="Helvetica" w:cs="Helvetica"/>
          <w:b/>
          <w:bCs/>
          <w:sz w:val="19"/>
          <w:szCs w:val="19"/>
          <w:lang w:eastAsia="ru-RU"/>
        </w:rPr>
      </w:pPr>
      <w:r w:rsidRPr="007F5416">
        <w:rPr>
          <w:rFonts w:ascii="Helvetica" w:eastAsia="Times New Roman" w:hAnsi="Helvetica" w:cs="Helvetica"/>
          <w:b/>
          <w:bCs/>
          <w:sz w:val="19"/>
          <w:szCs w:val="19"/>
          <w:lang w:eastAsia="ru-RU"/>
        </w:rPr>
        <w:t>1. “Мышка-говорушка”</w:t>
      </w:r>
    </w:p>
    <w:p w:rsidR="007F5416" w:rsidRPr="007F5416" w:rsidRDefault="007F5416" w:rsidP="007F541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t>Надев на руку игрушку, я провожу всевозможные упражнения для развития артикуляционного аппарата. С помощью Мышки показываю детям правильную постановку язычка.</w:t>
      </w:r>
    </w:p>
    <w:p w:rsidR="007F5416" w:rsidRPr="007F5416" w:rsidRDefault="007F5416" w:rsidP="007F541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t>Используемые стихи, помогает более интересно организовать игру. Играя с Мышкой, дети развивают дыхание, голос, мелкую моторику рук.</w:t>
      </w:r>
    </w:p>
    <w:p w:rsidR="007F5416" w:rsidRPr="007F5416" w:rsidRDefault="007F5416" w:rsidP="007F5416">
      <w:pPr>
        <w:shd w:val="clear" w:color="auto" w:fill="FFFFFF"/>
        <w:spacing w:before="109" w:after="109" w:line="231" w:lineRule="atLeast"/>
        <w:outlineLvl w:val="2"/>
        <w:rPr>
          <w:rFonts w:ascii="Helvetica" w:eastAsia="Times New Roman" w:hAnsi="Helvetica" w:cs="Helvetica"/>
          <w:b/>
          <w:bCs/>
          <w:sz w:val="19"/>
          <w:szCs w:val="19"/>
          <w:lang w:eastAsia="ru-RU"/>
        </w:rPr>
      </w:pPr>
      <w:r w:rsidRPr="007F5416">
        <w:rPr>
          <w:rFonts w:ascii="Helvetica" w:eastAsia="Times New Roman" w:hAnsi="Helvetica" w:cs="Helvetica"/>
          <w:b/>
          <w:bCs/>
          <w:sz w:val="19"/>
          <w:szCs w:val="19"/>
          <w:lang w:eastAsia="ru-RU"/>
        </w:rPr>
        <w:t>2. Игра “Опиши меня”</w:t>
      </w:r>
    </w:p>
    <w:p w:rsidR="007F5416" w:rsidRPr="007F5416" w:rsidRDefault="007F5416" w:rsidP="007F541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t>Помогает развивать связную речь, закрепляет умение детей составлять описательные рассказы.</w:t>
      </w:r>
    </w:p>
    <w:p w:rsidR="007F5416" w:rsidRPr="007F5416" w:rsidRDefault="007F5416" w:rsidP="007F5416">
      <w:pPr>
        <w:shd w:val="clear" w:color="auto" w:fill="FFFFFF"/>
        <w:spacing w:before="109" w:after="109" w:line="231" w:lineRule="atLeast"/>
        <w:outlineLvl w:val="2"/>
        <w:rPr>
          <w:rFonts w:ascii="Helvetica" w:eastAsia="Times New Roman" w:hAnsi="Helvetica" w:cs="Helvetica"/>
          <w:b/>
          <w:bCs/>
          <w:sz w:val="19"/>
          <w:szCs w:val="19"/>
          <w:lang w:eastAsia="ru-RU"/>
        </w:rPr>
      </w:pPr>
      <w:r w:rsidRPr="007F5416">
        <w:rPr>
          <w:rFonts w:ascii="Helvetica" w:eastAsia="Times New Roman" w:hAnsi="Helvetica" w:cs="Helvetica"/>
          <w:b/>
          <w:bCs/>
          <w:sz w:val="19"/>
          <w:szCs w:val="19"/>
          <w:lang w:eastAsia="ru-RU"/>
        </w:rPr>
        <w:t>3. Игра “Маленькое слово”</w:t>
      </w:r>
    </w:p>
    <w:p w:rsidR="007F5416" w:rsidRPr="007F5416" w:rsidRDefault="007F5416" w:rsidP="007F541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t>Развивает зрительное восприятие, активизирует умение называть предлоги и придумывать предложение с ними.</w:t>
      </w:r>
    </w:p>
    <w:p w:rsidR="007F5416" w:rsidRPr="007F5416" w:rsidRDefault="007F5416" w:rsidP="007F5416">
      <w:pPr>
        <w:shd w:val="clear" w:color="auto" w:fill="FFFFFF"/>
        <w:spacing w:before="109" w:after="109" w:line="231" w:lineRule="atLeast"/>
        <w:outlineLvl w:val="2"/>
        <w:rPr>
          <w:rFonts w:ascii="Helvetica" w:eastAsia="Times New Roman" w:hAnsi="Helvetica" w:cs="Helvetica"/>
          <w:b/>
          <w:bCs/>
          <w:sz w:val="19"/>
          <w:szCs w:val="19"/>
          <w:lang w:eastAsia="ru-RU"/>
        </w:rPr>
      </w:pPr>
      <w:r w:rsidRPr="007F5416">
        <w:rPr>
          <w:rFonts w:ascii="Helvetica" w:eastAsia="Times New Roman" w:hAnsi="Helvetica" w:cs="Helvetica"/>
          <w:b/>
          <w:bCs/>
          <w:sz w:val="19"/>
          <w:szCs w:val="19"/>
          <w:lang w:eastAsia="ru-RU"/>
        </w:rPr>
        <w:t>4. Игра “ Говорящая ладошка”</w:t>
      </w:r>
    </w:p>
    <w:p w:rsidR="007F5416" w:rsidRPr="007F5416" w:rsidRDefault="007F5416" w:rsidP="007F541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t>Формирует умение называть звуки, используя символы.</w:t>
      </w:r>
    </w:p>
    <w:p w:rsidR="007F5416" w:rsidRPr="007F5416" w:rsidRDefault="007F5416" w:rsidP="007F5416">
      <w:pPr>
        <w:shd w:val="clear" w:color="auto" w:fill="FFFFFF"/>
        <w:spacing w:before="109" w:after="109" w:line="231" w:lineRule="atLeast"/>
        <w:outlineLvl w:val="2"/>
        <w:rPr>
          <w:rFonts w:ascii="Helvetica" w:eastAsia="Times New Roman" w:hAnsi="Helvetica" w:cs="Helvetica"/>
          <w:b/>
          <w:bCs/>
          <w:sz w:val="19"/>
          <w:szCs w:val="19"/>
          <w:lang w:eastAsia="ru-RU"/>
        </w:rPr>
      </w:pPr>
      <w:r w:rsidRPr="007F5416">
        <w:rPr>
          <w:rFonts w:ascii="Helvetica" w:eastAsia="Times New Roman" w:hAnsi="Helvetica" w:cs="Helvetica"/>
          <w:b/>
          <w:bCs/>
          <w:sz w:val="19"/>
          <w:szCs w:val="19"/>
          <w:lang w:eastAsia="ru-RU"/>
        </w:rPr>
        <w:t>5. Игра “Какая каша?”</w:t>
      </w:r>
    </w:p>
    <w:p w:rsidR="007F5416" w:rsidRPr="007F5416" w:rsidRDefault="007F5416" w:rsidP="007F541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t>Расширяет представление об окружающем мире, формирует навык образования относительных прилагательных.</w:t>
      </w:r>
    </w:p>
    <w:p w:rsidR="007F5416" w:rsidRPr="007F5416" w:rsidRDefault="007F5416" w:rsidP="007F5416">
      <w:pPr>
        <w:shd w:val="clear" w:color="auto" w:fill="FFFFFF"/>
        <w:spacing w:before="109" w:after="109" w:line="231" w:lineRule="atLeast"/>
        <w:outlineLvl w:val="2"/>
        <w:rPr>
          <w:rFonts w:ascii="Helvetica" w:eastAsia="Times New Roman" w:hAnsi="Helvetica" w:cs="Helvetica"/>
          <w:b/>
          <w:bCs/>
          <w:sz w:val="19"/>
          <w:szCs w:val="19"/>
          <w:lang w:eastAsia="ru-RU"/>
        </w:rPr>
      </w:pPr>
      <w:r w:rsidRPr="007F5416">
        <w:rPr>
          <w:rFonts w:ascii="Helvetica" w:eastAsia="Times New Roman" w:hAnsi="Helvetica" w:cs="Helvetica"/>
          <w:b/>
          <w:bCs/>
          <w:sz w:val="19"/>
          <w:szCs w:val="19"/>
          <w:lang w:eastAsia="ru-RU"/>
        </w:rPr>
        <w:t>6. Игра “Ходит капелька по свету”</w:t>
      </w:r>
    </w:p>
    <w:p w:rsidR="007F5416" w:rsidRPr="007F5416" w:rsidRDefault="007F5416" w:rsidP="007F541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t>Формирует интерес к чтению, умение называть гласные, согласные звуки, составлять слоги, развивать силу голоса.</w:t>
      </w:r>
    </w:p>
    <w:p w:rsidR="007F5416" w:rsidRPr="007F5416" w:rsidRDefault="007F5416" w:rsidP="007F5416">
      <w:pPr>
        <w:shd w:val="clear" w:color="auto" w:fill="FFFFFF"/>
        <w:spacing w:before="109" w:after="109" w:line="231" w:lineRule="atLeast"/>
        <w:outlineLvl w:val="2"/>
        <w:rPr>
          <w:rFonts w:ascii="Helvetica" w:eastAsia="Times New Roman" w:hAnsi="Helvetica" w:cs="Helvetica"/>
          <w:b/>
          <w:bCs/>
          <w:sz w:val="19"/>
          <w:szCs w:val="19"/>
          <w:lang w:eastAsia="ru-RU"/>
        </w:rPr>
      </w:pPr>
      <w:r w:rsidRPr="007F5416">
        <w:rPr>
          <w:rFonts w:ascii="Helvetica" w:eastAsia="Times New Roman" w:hAnsi="Helvetica" w:cs="Helvetica"/>
          <w:b/>
          <w:bCs/>
          <w:sz w:val="19"/>
          <w:szCs w:val="19"/>
          <w:lang w:eastAsia="ru-RU"/>
        </w:rPr>
        <w:t>7. Игра “Солнышко”</w:t>
      </w:r>
    </w:p>
    <w:p w:rsidR="007F5416" w:rsidRPr="007F5416" w:rsidRDefault="007F5416" w:rsidP="007F541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t>Помогает четко произносить звуки, активизирует психические процессы: память, внимание, мышление, автоматизирует звуки с, з, ц, л, ль, ш, щ, ж, г, р.</w:t>
      </w:r>
    </w:p>
    <w:p w:rsidR="007F5416" w:rsidRPr="007F5416" w:rsidRDefault="007F5416" w:rsidP="007F5416">
      <w:pPr>
        <w:shd w:val="clear" w:color="auto" w:fill="FFFFFF"/>
        <w:spacing w:before="109" w:after="109" w:line="231" w:lineRule="atLeast"/>
        <w:outlineLvl w:val="2"/>
        <w:rPr>
          <w:rFonts w:ascii="Helvetica" w:eastAsia="Times New Roman" w:hAnsi="Helvetica" w:cs="Helvetica"/>
          <w:b/>
          <w:bCs/>
          <w:sz w:val="19"/>
          <w:szCs w:val="19"/>
          <w:lang w:eastAsia="ru-RU"/>
        </w:rPr>
      </w:pPr>
      <w:r w:rsidRPr="007F5416">
        <w:rPr>
          <w:rFonts w:ascii="Helvetica" w:eastAsia="Times New Roman" w:hAnsi="Helvetica" w:cs="Helvetica"/>
          <w:b/>
          <w:bCs/>
          <w:sz w:val="19"/>
          <w:szCs w:val="19"/>
          <w:lang w:eastAsia="ru-RU"/>
        </w:rPr>
        <w:t>8. Игра “Волшебный круг”</w:t>
      </w:r>
    </w:p>
    <w:p w:rsidR="007F5416" w:rsidRPr="007F5416" w:rsidRDefault="007F5416" w:rsidP="007F541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t>Используется для расширения и активизации словаря, закрепляется порядковый, количественный счет.</w:t>
      </w:r>
    </w:p>
    <w:p w:rsidR="007F5416" w:rsidRPr="007F5416" w:rsidRDefault="007F5416" w:rsidP="007F5416">
      <w:pPr>
        <w:shd w:val="clear" w:color="auto" w:fill="FFFFFF"/>
        <w:spacing w:before="109" w:after="109" w:line="231" w:lineRule="atLeast"/>
        <w:outlineLvl w:val="2"/>
        <w:rPr>
          <w:rFonts w:ascii="Helvetica" w:eastAsia="Times New Roman" w:hAnsi="Helvetica" w:cs="Helvetica"/>
          <w:b/>
          <w:bCs/>
          <w:sz w:val="19"/>
          <w:szCs w:val="19"/>
          <w:lang w:eastAsia="ru-RU"/>
        </w:rPr>
      </w:pPr>
      <w:r w:rsidRPr="007F5416">
        <w:rPr>
          <w:rFonts w:ascii="Helvetica" w:eastAsia="Times New Roman" w:hAnsi="Helvetica" w:cs="Helvetica"/>
          <w:b/>
          <w:bCs/>
          <w:sz w:val="19"/>
          <w:szCs w:val="19"/>
          <w:lang w:eastAsia="ru-RU"/>
        </w:rPr>
        <w:t>9. Игра “Веселый паровоз”</w:t>
      </w:r>
    </w:p>
    <w:p w:rsidR="007F5416" w:rsidRPr="007F5416" w:rsidRDefault="007F5416" w:rsidP="007F541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t>Повышает интерес к звуковому анализу, учит делить слова на слоги, развивает фонематический слух.</w:t>
      </w:r>
    </w:p>
    <w:p w:rsidR="007F5416" w:rsidRPr="007F5416" w:rsidRDefault="007F5416" w:rsidP="007F5416">
      <w:pPr>
        <w:shd w:val="clear" w:color="auto" w:fill="FFFFFF"/>
        <w:spacing w:before="109" w:after="109" w:line="231" w:lineRule="atLeast"/>
        <w:outlineLvl w:val="2"/>
        <w:rPr>
          <w:rFonts w:ascii="Helvetica" w:eastAsia="Times New Roman" w:hAnsi="Helvetica" w:cs="Helvetica"/>
          <w:b/>
          <w:bCs/>
          <w:sz w:val="19"/>
          <w:szCs w:val="19"/>
          <w:lang w:eastAsia="ru-RU"/>
        </w:rPr>
      </w:pPr>
      <w:r w:rsidRPr="007F5416">
        <w:rPr>
          <w:rFonts w:ascii="Helvetica" w:eastAsia="Times New Roman" w:hAnsi="Helvetica" w:cs="Helvetica"/>
          <w:b/>
          <w:bCs/>
          <w:sz w:val="19"/>
          <w:szCs w:val="19"/>
          <w:lang w:eastAsia="ru-RU"/>
        </w:rPr>
        <w:t>10. Игра “Слоговая гусеница”</w:t>
      </w:r>
    </w:p>
    <w:p w:rsidR="007F5416" w:rsidRPr="007F5416" w:rsidRDefault="007F5416" w:rsidP="007F541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t>Формирует умение составлять слова из 1, 2, 3, 4 слогов на предложенный звук,</w:t>
      </w:r>
    </w:p>
    <w:p w:rsidR="007F5416" w:rsidRPr="007F5416" w:rsidRDefault="007F5416" w:rsidP="007F5416">
      <w:pPr>
        <w:shd w:val="clear" w:color="auto" w:fill="FFFFFF"/>
        <w:spacing w:before="109" w:after="109" w:line="231" w:lineRule="atLeast"/>
        <w:outlineLvl w:val="2"/>
        <w:rPr>
          <w:rFonts w:ascii="Helvetica" w:eastAsia="Times New Roman" w:hAnsi="Helvetica" w:cs="Helvetica"/>
          <w:b/>
          <w:bCs/>
          <w:sz w:val="19"/>
          <w:szCs w:val="19"/>
          <w:lang w:eastAsia="ru-RU"/>
        </w:rPr>
      </w:pPr>
      <w:r w:rsidRPr="007F5416">
        <w:rPr>
          <w:rFonts w:ascii="Helvetica" w:eastAsia="Times New Roman" w:hAnsi="Helvetica" w:cs="Helvetica"/>
          <w:b/>
          <w:bCs/>
          <w:sz w:val="19"/>
          <w:szCs w:val="19"/>
          <w:lang w:eastAsia="ru-RU"/>
        </w:rPr>
        <w:t>11. Игра “Нажми кнопочку”</w:t>
      </w:r>
    </w:p>
    <w:p w:rsidR="007F5416" w:rsidRPr="007F5416" w:rsidRDefault="007F5416" w:rsidP="007F541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t>Развить мелкую моторику рук</w:t>
      </w:r>
    </w:p>
    <w:p w:rsidR="007F5416" w:rsidRPr="007F5416" w:rsidRDefault="007F5416" w:rsidP="007F5416">
      <w:pPr>
        <w:shd w:val="clear" w:color="auto" w:fill="FFFFFF"/>
        <w:spacing w:before="109" w:after="109" w:line="231" w:lineRule="atLeast"/>
        <w:outlineLvl w:val="2"/>
        <w:rPr>
          <w:rFonts w:ascii="Helvetica" w:eastAsia="Times New Roman" w:hAnsi="Helvetica" w:cs="Helvetica"/>
          <w:b/>
          <w:bCs/>
          <w:sz w:val="19"/>
          <w:szCs w:val="19"/>
          <w:lang w:eastAsia="ru-RU"/>
        </w:rPr>
      </w:pPr>
      <w:r w:rsidRPr="007F5416">
        <w:rPr>
          <w:rFonts w:ascii="Helvetica" w:eastAsia="Times New Roman" w:hAnsi="Helvetica" w:cs="Helvetica"/>
          <w:b/>
          <w:bCs/>
          <w:sz w:val="19"/>
          <w:szCs w:val="19"/>
          <w:lang w:eastAsia="ru-RU"/>
        </w:rPr>
        <w:t>12. Игра “Звуковые человечки”</w:t>
      </w:r>
    </w:p>
    <w:p w:rsidR="007F5416" w:rsidRPr="007F5416" w:rsidRDefault="007F5416" w:rsidP="007F541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t>Помогает грамматически правильно говорить, развивать и закреплять четкое произношение звуков родного языка, учит называть твердые и мягкие звуки, учит составлять схему слова</w:t>
      </w:r>
    </w:p>
    <w:p w:rsidR="007F5416" w:rsidRPr="007F5416" w:rsidRDefault="007F5416" w:rsidP="007F541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t>Таким образом: роль дидактических игр в познавательном-речевом развитии дошкольников имеет огромное значение, с их помощью они получают необходимые знания.</w:t>
      </w:r>
    </w:p>
    <w:p w:rsidR="007F5416" w:rsidRPr="007F5416" w:rsidRDefault="007F5416" w:rsidP="007F5416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5416">
        <w:rPr>
          <w:rFonts w:ascii="Helvetica" w:eastAsia="Times New Roman" w:hAnsi="Helvetica" w:cs="Helvetica"/>
          <w:sz w:val="18"/>
          <w:szCs w:val="18"/>
          <w:lang w:eastAsia="ru-RU"/>
        </w:rPr>
        <w:t>Играя в дидактические игры, я способствую раскрытию индивидуальных способностей, развитию интеллектуального и творческого потенциала и активности. Создаю доброжелательную обстановку в группе, учу детей общаться друг с другом, ищу новые пути усвоения знаний, помогаю реализовать личностные способности каждого ребенка.</w:t>
      </w:r>
    </w:p>
    <w:p w:rsidR="00A926F6" w:rsidRPr="007F5416" w:rsidRDefault="00A926F6"/>
    <w:sectPr w:rsidR="00A926F6" w:rsidRPr="007F5416" w:rsidSect="00A9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F5416"/>
    <w:rsid w:val="007F5416"/>
    <w:rsid w:val="00A9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F6"/>
  </w:style>
  <w:style w:type="paragraph" w:styleId="3">
    <w:name w:val="heading 3"/>
    <w:basedOn w:val="a"/>
    <w:link w:val="30"/>
    <w:uiPriority w:val="9"/>
    <w:qFormat/>
    <w:rsid w:val="007F54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54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539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2015-12-22T19:26:00Z</dcterms:created>
  <dcterms:modified xsi:type="dcterms:W3CDTF">2015-12-22T19:26:00Z</dcterms:modified>
</cp:coreProperties>
</file>