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69" w:rsidRPr="00640779" w:rsidRDefault="00CA4169" w:rsidP="00CA4169">
      <w:pPr>
        <w:pStyle w:val="a4"/>
        <w:spacing w:before="0" w:beforeAutospacing="0" w:after="0" w:afterAutospacing="0"/>
        <w:jc w:val="center"/>
        <w:rPr>
          <w:b/>
          <w:color w:val="339966"/>
          <w:sz w:val="32"/>
          <w:szCs w:val="32"/>
        </w:rPr>
      </w:pPr>
      <w:r w:rsidRPr="00640779">
        <w:rPr>
          <w:b/>
          <w:color w:val="339966"/>
          <w:sz w:val="40"/>
          <w:szCs w:val="40"/>
        </w:rPr>
        <w:t>Авторская программа</w:t>
      </w:r>
    </w:p>
    <w:p w:rsidR="00CA4169" w:rsidRPr="00640779" w:rsidRDefault="00CA4169" w:rsidP="00CA4169">
      <w:pPr>
        <w:pStyle w:val="a4"/>
        <w:spacing w:before="0" w:beforeAutospacing="0" w:after="0" w:afterAutospacing="0"/>
        <w:jc w:val="center"/>
        <w:rPr>
          <w:b/>
          <w:color w:val="339966"/>
          <w:sz w:val="40"/>
          <w:szCs w:val="40"/>
        </w:rPr>
      </w:pPr>
      <w:r w:rsidRPr="00640779">
        <w:rPr>
          <w:b/>
          <w:color w:val="339966"/>
          <w:sz w:val="40"/>
          <w:szCs w:val="40"/>
        </w:rPr>
        <w:t xml:space="preserve">нравственно – патриотического воспитания </w:t>
      </w:r>
    </w:p>
    <w:p w:rsidR="00CA4169" w:rsidRPr="00640779" w:rsidRDefault="00CA4169" w:rsidP="00CA4169">
      <w:pPr>
        <w:pStyle w:val="a4"/>
        <w:spacing w:before="0" w:beforeAutospacing="0" w:after="0" w:afterAutospacing="0"/>
        <w:jc w:val="center"/>
        <w:rPr>
          <w:b/>
          <w:color w:val="339966"/>
          <w:sz w:val="40"/>
          <w:szCs w:val="40"/>
        </w:rPr>
      </w:pPr>
      <w:r w:rsidRPr="00640779">
        <w:rPr>
          <w:b/>
          <w:color w:val="339966"/>
          <w:sz w:val="40"/>
          <w:szCs w:val="40"/>
        </w:rPr>
        <w:t>«С чего начинается Родина»</w:t>
      </w:r>
    </w:p>
    <w:p w:rsidR="00CA4169" w:rsidRDefault="00CA4169" w:rsidP="00CA4169">
      <w:pPr>
        <w:jc w:val="center"/>
        <w:rPr>
          <w:color w:val="0000FF"/>
          <w:sz w:val="40"/>
          <w:szCs w:val="40"/>
        </w:rPr>
      </w:pPr>
    </w:p>
    <w:p w:rsidR="00CA4169" w:rsidRPr="00570A05" w:rsidRDefault="00CA4169" w:rsidP="00CA4169">
      <w:pPr>
        <w:ind w:firstLine="540"/>
        <w:jc w:val="center"/>
        <w:rPr>
          <w:b/>
          <w:sz w:val="28"/>
          <w:szCs w:val="28"/>
        </w:rPr>
      </w:pPr>
      <w:r w:rsidRPr="001B1331">
        <w:rPr>
          <w:b/>
          <w:sz w:val="28"/>
          <w:szCs w:val="28"/>
        </w:rPr>
        <w:t>Программное содержание темы</w:t>
      </w:r>
      <w:r w:rsidRPr="00570A0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Мой город</w:t>
      </w:r>
      <w:r w:rsidRPr="00570A05">
        <w:rPr>
          <w:b/>
          <w:sz w:val="28"/>
          <w:szCs w:val="28"/>
        </w:rPr>
        <w:t>»</w:t>
      </w:r>
    </w:p>
    <w:p w:rsidR="00CA4169" w:rsidRDefault="00CA4169" w:rsidP="00CA4169">
      <w:pPr>
        <w:ind w:firstLine="540"/>
        <w:jc w:val="both"/>
        <w:rPr>
          <w:sz w:val="28"/>
          <w:szCs w:val="28"/>
        </w:rPr>
      </w:pP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Эта тема охватывает цикл занятий:</w:t>
      </w:r>
    </w:p>
    <w:p w:rsidR="00CA4169" w:rsidRPr="00570A05" w:rsidRDefault="00CA4169" w:rsidP="00CA4169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05">
        <w:rPr>
          <w:sz w:val="28"/>
          <w:szCs w:val="28"/>
        </w:rPr>
        <w:t>Иркутск – главный город Иркутской Области</w:t>
      </w:r>
    </w:p>
    <w:p w:rsidR="00CA4169" w:rsidRPr="00570A05" w:rsidRDefault="00CA4169" w:rsidP="00CA4169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05">
        <w:rPr>
          <w:sz w:val="28"/>
          <w:szCs w:val="28"/>
        </w:rPr>
        <w:t>Достопримечательные места Иркутска</w:t>
      </w:r>
    </w:p>
    <w:p w:rsidR="00CA4169" w:rsidRPr="00570A05" w:rsidRDefault="00CA4169" w:rsidP="00CA4169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05">
        <w:rPr>
          <w:sz w:val="28"/>
          <w:szCs w:val="28"/>
        </w:rPr>
        <w:t>Экскурсия на автобусе по городу Иркутску. Ознакомление с историческими памятниками Иркутска</w:t>
      </w:r>
    </w:p>
    <w:p w:rsidR="00CA4169" w:rsidRPr="00570A05" w:rsidRDefault="00CA4169" w:rsidP="00CA4169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05">
        <w:rPr>
          <w:sz w:val="28"/>
          <w:szCs w:val="28"/>
        </w:rPr>
        <w:t>Мемориал «Вечны</w:t>
      </w:r>
      <w:r>
        <w:rPr>
          <w:sz w:val="28"/>
          <w:szCs w:val="28"/>
        </w:rPr>
        <w:t>й</w:t>
      </w:r>
      <w:r w:rsidRPr="00570A05">
        <w:rPr>
          <w:sz w:val="28"/>
          <w:szCs w:val="28"/>
        </w:rPr>
        <w:t xml:space="preserve"> огонь» - символ памяти сибирякам, па</w:t>
      </w:r>
      <w:r w:rsidRPr="00570A05">
        <w:rPr>
          <w:sz w:val="28"/>
          <w:szCs w:val="28"/>
        </w:rPr>
        <w:t>в</w:t>
      </w:r>
      <w:r w:rsidRPr="00570A05">
        <w:rPr>
          <w:sz w:val="28"/>
          <w:szCs w:val="28"/>
        </w:rPr>
        <w:t>шим в годы Великой Отечественной войны. Ознакомление с «вахтой памяти». Проведение встречи с участниками почетн</w:t>
      </w:r>
      <w:r w:rsidRPr="00570A05">
        <w:rPr>
          <w:sz w:val="28"/>
          <w:szCs w:val="28"/>
        </w:rPr>
        <w:t>о</w:t>
      </w:r>
      <w:r w:rsidRPr="00570A05">
        <w:rPr>
          <w:sz w:val="28"/>
          <w:szCs w:val="28"/>
        </w:rPr>
        <w:t>го караула</w:t>
      </w:r>
    </w:p>
    <w:p w:rsidR="00CA4169" w:rsidRPr="00570A05" w:rsidRDefault="00CA4169" w:rsidP="00CA4169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05">
        <w:rPr>
          <w:sz w:val="28"/>
          <w:szCs w:val="28"/>
        </w:rPr>
        <w:t>Иркутск – центр науки, культуры, отдыха</w:t>
      </w:r>
    </w:p>
    <w:p w:rsidR="00CA4169" w:rsidRPr="00570A05" w:rsidRDefault="00CA4169" w:rsidP="00CA4169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05">
        <w:rPr>
          <w:sz w:val="28"/>
          <w:szCs w:val="28"/>
        </w:rPr>
        <w:t>Мои родители – труженики города Иркутска</w:t>
      </w:r>
      <w:r>
        <w:rPr>
          <w:sz w:val="28"/>
          <w:szCs w:val="28"/>
        </w:rPr>
        <w:t xml:space="preserve">. </w:t>
      </w:r>
      <w:r w:rsidRPr="00570A05">
        <w:rPr>
          <w:sz w:val="28"/>
          <w:szCs w:val="28"/>
        </w:rPr>
        <w:t>Почетные гра</w:t>
      </w:r>
      <w:r w:rsidRPr="00570A05">
        <w:rPr>
          <w:sz w:val="28"/>
          <w:szCs w:val="28"/>
        </w:rPr>
        <w:t>ж</w:t>
      </w:r>
      <w:r w:rsidRPr="00570A05">
        <w:rPr>
          <w:sz w:val="28"/>
          <w:szCs w:val="28"/>
        </w:rPr>
        <w:t>дане Иркутска</w:t>
      </w:r>
      <w:r>
        <w:rPr>
          <w:sz w:val="28"/>
          <w:szCs w:val="28"/>
        </w:rPr>
        <w:t>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</w:p>
    <w:p w:rsidR="00CA4169" w:rsidRPr="009A53B8" w:rsidRDefault="00CA4169" w:rsidP="00CA4169">
      <w:pPr>
        <w:ind w:firstLine="540"/>
        <w:jc w:val="both"/>
        <w:rPr>
          <w:b/>
          <w:i/>
          <w:sz w:val="28"/>
          <w:szCs w:val="28"/>
          <w:u w:val="single"/>
        </w:rPr>
      </w:pPr>
      <w:r w:rsidRPr="009A53B8">
        <w:rPr>
          <w:b/>
          <w:i/>
          <w:sz w:val="28"/>
          <w:szCs w:val="28"/>
          <w:u w:val="single"/>
        </w:rPr>
        <w:t>Программное содержание занятия: «Иркутск – главный город Иркутской Области».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 xml:space="preserve">История города Иркутска. Освоение Иркутска. Первые поселения. Иркутский Острог, его основатель Я.И. </w:t>
      </w:r>
      <w:proofErr w:type="spellStart"/>
      <w:r w:rsidRPr="00570A05">
        <w:rPr>
          <w:sz w:val="28"/>
          <w:szCs w:val="28"/>
        </w:rPr>
        <w:t>Похабов</w:t>
      </w:r>
      <w:proofErr w:type="spellEnd"/>
      <w:r w:rsidRPr="00570A05">
        <w:rPr>
          <w:sz w:val="28"/>
          <w:szCs w:val="28"/>
        </w:rPr>
        <w:t>. Декабристы в Иркутске. Иркутск в годы Великой Отечественной войны. Иркутск – в прошлом, Иркутск – настоящий, Иркутск – будущий. Символы города Иркутска. Герб и флаг.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proofErr w:type="gramStart"/>
      <w:r w:rsidRPr="009A53B8">
        <w:rPr>
          <w:i/>
          <w:sz w:val="28"/>
          <w:szCs w:val="28"/>
        </w:rPr>
        <w:t>Словарь:</w:t>
      </w:r>
      <w:r>
        <w:rPr>
          <w:sz w:val="28"/>
          <w:szCs w:val="28"/>
        </w:rPr>
        <w:t xml:space="preserve"> поселение, острог, церкви, купола, храмы, зодчество, украшения, резьба, бабр, соболь, герб, поселенцы, переселенцы, иркутяне,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биряки, тайга, декабристы, памятные места, достопримечательности.</w:t>
      </w:r>
      <w:proofErr w:type="gramEnd"/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</w:p>
    <w:p w:rsidR="00CA4169" w:rsidRPr="009A53B8" w:rsidRDefault="00CA4169" w:rsidP="00CA4169">
      <w:pPr>
        <w:ind w:firstLine="540"/>
        <w:jc w:val="both"/>
        <w:rPr>
          <w:b/>
          <w:i/>
          <w:sz w:val="28"/>
          <w:szCs w:val="28"/>
          <w:u w:val="single"/>
        </w:rPr>
      </w:pPr>
      <w:r w:rsidRPr="009A53B8">
        <w:rPr>
          <w:b/>
          <w:i/>
          <w:sz w:val="28"/>
          <w:szCs w:val="28"/>
          <w:u w:val="single"/>
        </w:rPr>
        <w:t>Программное содержание занятия: «Достопримечательные м</w:t>
      </w:r>
      <w:r w:rsidRPr="009A53B8">
        <w:rPr>
          <w:b/>
          <w:i/>
          <w:sz w:val="28"/>
          <w:szCs w:val="28"/>
          <w:u w:val="single"/>
        </w:rPr>
        <w:t>е</w:t>
      </w:r>
      <w:r w:rsidRPr="009A53B8">
        <w:rPr>
          <w:b/>
          <w:i/>
          <w:sz w:val="28"/>
          <w:szCs w:val="28"/>
          <w:u w:val="single"/>
        </w:rPr>
        <w:t>ста г. Иркутска».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Ознакомление детей с названиями главных улиц Иркутска, памятн</w:t>
      </w:r>
      <w:r w:rsidRPr="00570A05">
        <w:rPr>
          <w:sz w:val="28"/>
          <w:szCs w:val="28"/>
        </w:rPr>
        <w:t>и</w:t>
      </w:r>
      <w:r w:rsidRPr="00570A05">
        <w:rPr>
          <w:sz w:val="28"/>
          <w:szCs w:val="28"/>
        </w:rPr>
        <w:t>ками, музеями, библиотеками, интересными людьми, посетившими город Иркутск.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Экскурсия по историческим местам: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Памятник Г.К. Жукову, Ледокол – Музей «Ангара»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Памятник А.П. Белобородову.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Танк «Иркутский комсомолец»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Вечный огонь</w:t>
      </w:r>
    </w:p>
    <w:p w:rsidR="00CA4169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 xml:space="preserve">Во время экскурсии </w:t>
      </w:r>
      <w:r>
        <w:rPr>
          <w:sz w:val="28"/>
          <w:szCs w:val="28"/>
        </w:rPr>
        <w:t>ознакомление</w:t>
      </w:r>
      <w:r w:rsidRPr="00570A05">
        <w:rPr>
          <w:sz w:val="28"/>
          <w:szCs w:val="28"/>
        </w:rPr>
        <w:t xml:space="preserve"> с главными улицами Иркутска: Байкальская, Ленина, Карла Маркса, Декабрьских событий, сквер им. К</w:t>
      </w:r>
      <w:r w:rsidRPr="00570A05">
        <w:rPr>
          <w:sz w:val="28"/>
          <w:szCs w:val="28"/>
        </w:rPr>
        <w:t>и</w:t>
      </w:r>
      <w:r w:rsidRPr="00570A05">
        <w:rPr>
          <w:sz w:val="28"/>
          <w:szCs w:val="28"/>
        </w:rPr>
        <w:t>рова.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proofErr w:type="gramStart"/>
      <w:r w:rsidRPr="009A53B8">
        <w:rPr>
          <w:i/>
          <w:sz w:val="28"/>
          <w:szCs w:val="28"/>
        </w:rPr>
        <w:lastRenderedPageBreak/>
        <w:t>Словарь</w:t>
      </w:r>
      <w:r>
        <w:rPr>
          <w:sz w:val="28"/>
          <w:szCs w:val="28"/>
        </w:rPr>
        <w:t>: улицы Ленина, Карла Маркса, Дзержинского, Тимирязева, Седова, Байкальская, Декабрьских событий.</w:t>
      </w:r>
      <w:proofErr w:type="gramEnd"/>
      <w:r>
        <w:rPr>
          <w:sz w:val="28"/>
          <w:szCs w:val="28"/>
        </w:rPr>
        <w:t xml:space="preserve"> Музеи: Художественный, природы, Краеведческий, Лимнологический, Дом – музей декабристов. </w:t>
      </w:r>
      <w:proofErr w:type="gramStart"/>
      <w:r>
        <w:rPr>
          <w:sz w:val="28"/>
          <w:szCs w:val="28"/>
        </w:rPr>
        <w:t>Планетарий, цирк, музыкальный театр, театр кукол «Аистенок», драм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атр им. Охлопкова, ТЮЗ им. А. Вампилова.</w:t>
      </w:r>
      <w:proofErr w:type="gramEnd"/>
      <w:r>
        <w:rPr>
          <w:sz w:val="28"/>
          <w:szCs w:val="28"/>
        </w:rPr>
        <w:t xml:space="preserve"> Памятники, мемориалы,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нументы, символы, барельефы, бюсты. Улицы, площади, скверы,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спекты, переулки. Декабристы, защитники Отечества, воины – интерн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ционалисты. </w:t>
      </w:r>
      <w:proofErr w:type="gramStart"/>
      <w:r>
        <w:rPr>
          <w:sz w:val="28"/>
          <w:szCs w:val="28"/>
        </w:rPr>
        <w:t>Сквер Кирова, площадь Труда, ледокол «Ангара», памятник А.П. Белобородову, Танк «Иркутский комсомолец», Вечный огонь.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храняют, оберегают, ухаживают, заботятся, следят, реставрируют,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щают, возлагают цветы.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</w:p>
    <w:p w:rsidR="00CA4169" w:rsidRPr="009A53B8" w:rsidRDefault="00CA4169" w:rsidP="00CA4169">
      <w:pPr>
        <w:ind w:firstLine="540"/>
        <w:jc w:val="both"/>
        <w:rPr>
          <w:b/>
          <w:i/>
          <w:sz w:val="28"/>
          <w:szCs w:val="28"/>
          <w:u w:val="single"/>
        </w:rPr>
      </w:pPr>
      <w:r w:rsidRPr="009A53B8">
        <w:rPr>
          <w:b/>
          <w:i/>
          <w:sz w:val="28"/>
          <w:szCs w:val="28"/>
          <w:u w:val="single"/>
        </w:rPr>
        <w:t>Программное содержание занятия: «Иркутск – центр науки, культуры, отдыха».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r w:rsidRPr="00570A05">
        <w:rPr>
          <w:sz w:val="28"/>
          <w:szCs w:val="28"/>
        </w:rPr>
        <w:t>Продолжение работы по расширени</w:t>
      </w:r>
      <w:r>
        <w:rPr>
          <w:sz w:val="28"/>
          <w:szCs w:val="28"/>
        </w:rPr>
        <w:t>ю</w:t>
      </w:r>
      <w:r w:rsidRPr="00570A05">
        <w:rPr>
          <w:sz w:val="28"/>
          <w:szCs w:val="28"/>
        </w:rPr>
        <w:t>, обобщению и систематизации знаний об Иркутске как центре развития науки, ведущих ученых Ирку</w:t>
      </w:r>
      <w:r w:rsidRPr="00570A05">
        <w:rPr>
          <w:sz w:val="28"/>
          <w:szCs w:val="28"/>
        </w:rPr>
        <w:t>т</w:t>
      </w:r>
      <w:r w:rsidRPr="00570A05">
        <w:rPr>
          <w:sz w:val="28"/>
          <w:szCs w:val="28"/>
        </w:rPr>
        <w:t>ска, учебных заведениях, учреждениях культуры, спорта, отдыха, парков, видов транспорта, крупных строительных объектов. Ознакомление с тем, чем богат наш город, что создано трудом и умом жителей Иркутска, тр</w:t>
      </w:r>
      <w:r w:rsidRPr="00570A05">
        <w:rPr>
          <w:sz w:val="28"/>
          <w:szCs w:val="28"/>
        </w:rPr>
        <w:t>у</w:t>
      </w:r>
      <w:r w:rsidRPr="00570A05">
        <w:rPr>
          <w:sz w:val="28"/>
          <w:szCs w:val="28"/>
        </w:rPr>
        <w:t>дом родителей детей.</w:t>
      </w:r>
    </w:p>
    <w:p w:rsidR="00CA4169" w:rsidRDefault="00CA4169" w:rsidP="00CA4169">
      <w:pPr>
        <w:ind w:firstLine="540"/>
        <w:jc w:val="both"/>
        <w:rPr>
          <w:sz w:val="28"/>
          <w:szCs w:val="28"/>
        </w:rPr>
      </w:pPr>
      <w:proofErr w:type="gramStart"/>
      <w:r w:rsidRPr="00570A05">
        <w:rPr>
          <w:sz w:val="28"/>
          <w:szCs w:val="28"/>
        </w:rPr>
        <w:t>Практическое занятие: игра «Путешествие по Иркутску» (цирк, парк, театр, кинотеатр, дом-музей Волконских, дом-музей Трубецких, библи</w:t>
      </w:r>
      <w:r w:rsidRPr="00570A05">
        <w:rPr>
          <w:sz w:val="28"/>
          <w:szCs w:val="28"/>
        </w:rPr>
        <w:t>о</w:t>
      </w:r>
      <w:r w:rsidRPr="00570A05">
        <w:rPr>
          <w:sz w:val="28"/>
          <w:szCs w:val="28"/>
        </w:rPr>
        <w:t>тека им. М. Сергеева, остановка у самых красивых зданий, у памятников героям Великой Отечественной войны).</w:t>
      </w:r>
      <w:proofErr w:type="gramEnd"/>
      <w:r w:rsidRPr="00570A05">
        <w:rPr>
          <w:sz w:val="28"/>
          <w:szCs w:val="28"/>
        </w:rPr>
        <w:t xml:space="preserve"> Дети определяют, на каких видах транспорта они могут до желаемого объекта, определить адрес улицы, места, где находится тот или иной объект. Экскурсоводами выступают дети по желанию, очереди или выбору.</w:t>
      </w:r>
    </w:p>
    <w:p w:rsidR="00CA4169" w:rsidRPr="00570A05" w:rsidRDefault="00CA4169" w:rsidP="00CA4169">
      <w:pPr>
        <w:ind w:firstLine="540"/>
        <w:jc w:val="both"/>
        <w:rPr>
          <w:sz w:val="28"/>
          <w:szCs w:val="28"/>
        </w:rPr>
      </w:pPr>
      <w:proofErr w:type="gramStart"/>
      <w:r w:rsidRPr="009A53B8">
        <w:rPr>
          <w:i/>
          <w:sz w:val="28"/>
          <w:szCs w:val="28"/>
        </w:rPr>
        <w:t>Словарь</w:t>
      </w:r>
      <w:r>
        <w:rPr>
          <w:sz w:val="28"/>
          <w:szCs w:val="28"/>
        </w:rPr>
        <w:t>: парки, бульвар Гагарина, о. Юность, детская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лезная дорога, аттракционы, развлечения, кафе; Академгородок, ученые, сотрудники, библиотеки (областная детская библиотека, городская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ская библиотека, библиотека им. Молчанова – Сибирского, научные би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лиотеки).</w:t>
      </w:r>
      <w:proofErr w:type="gramEnd"/>
      <w:r>
        <w:rPr>
          <w:sz w:val="28"/>
          <w:szCs w:val="28"/>
        </w:rPr>
        <w:t xml:space="preserve"> Знания, институты, школы, колледжи. </w:t>
      </w:r>
      <w:proofErr w:type="gramStart"/>
      <w:r>
        <w:rPr>
          <w:sz w:val="28"/>
          <w:szCs w:val="28"/>
        </w:rPr>
        <w:t>Город: хорошеет, расш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ряется, возводится, благоустраивается, цветет, раскинулся, перестраив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ется, реставрируется, сохраняет древние традиции, памятники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молодеет, живет, развивается.</w:t>
      </w:r>
      <w:proofErr w:type="gramEnd"/>
    </w:p>
    <w:p w:rsidR="00CA4169" w:rsidRDefault="00CA4169"/>
    <w:p w:rsidR="00CA4169" w:rsidRDefault="00CA4169">
      <w:bookmarkStart w:id="0" w:name="_GoBack"/>
      <w:bookmarkEnd w:id="0"/>
    </w:p>
    <w:sectPr w:rsidR="00CA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540F"/>
    <w:multiLevelType w:val="hybridMultilevel"/>
    <w:tmpl w:val="3A52D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C451C"/>
    <w:multiLevelType w:val="hybridMultilevel"/>
    <w:tmpl w:val="11E24A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69"/>
    <w:rsid w:val="00557B94"/>
    <w:rsid w:val="00CA4169"/>
    <w:rsid w:val="00E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41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4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2015-12-21T08:08:00Z</dcterms:created>
  <dcterms:modified xsi:type="dcterms:W3CDTF">2015-12-21T08:12:00Z</dcterms:modified>
</cp:coreProperties>
</file>