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left="128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Создание развивающей предметно-пространственной среды в дошкольной образовательной организации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В ФГОС </w:t>
      </w:r>
      <w:proofErr w:type="gramStart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особое</w:t>
      </w:r>
      <w:proofErr w:type="gramEnd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внимание уделяется организации предметно-пространственной развивающей среды.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ФГОС </w:t>
      </w:r>
      <w:proofErr w:type="gramStart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proofErr w:type="gramEnd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Как известно, основной формой работы с дошкольниками и ведущим видом деятельности для них является игра. Именно поэтому педагоги-практики уделяют особенное внимание обновлению предметно-пространственной среды ДОО.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В ФГОС  ДО подчеркивается, что «развивающая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развития»</w:t>
      </w:r>
      <w:r w:rsidRPr="0003256C">
        <w:rPr>
          <w:rFonts w:ascii="Times New Roman" w:eastAsia="Times New Roman" w:hAnsi="Times New Roman"/>
          <w:bCs/>
          <w:iCs/>
          <w:sz w:val="28"/>
          <w:szCs w:val="28"/>
        </w:rPr>
        <w:t>.</w:t>
      </w:r>
      <w:proofErr w:type="gramEnd"/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Предметная среда оказывает на ребенка определенное воздействие уже с первых минут его жизни. Важно, чтобы она стала развивающей, т.е. обеспечивала формирование активной самостоятельности ребенка в деятельности. Она создает для ребенка условия творческого, познавательного, эстетического развития. При правильной организации предметно-пространственной среды ребенок чувствует уверенность в себе, стимулирует проявления самостоятельности, творчества.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организации предметно – пространственной среды в ДОО важнейшим условием является учет возрастных особенностей и потребностей детей, которые имеют свои отличительные признаки.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для детей третьего года жизни необходимо свободное и большое пространство, где они могут быть в активном движении – лазании, катании. 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На четвертом году жизни ребенку необходим развернутый центр сюжетно-ролевых игр с яркими особенностями атрибутов, дети стремятся быть похожими на взрослых, быть такими же важными и большими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В среднем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и старшем дошкольном возрасте у дошкольников проявляется потребность в игре со сверстниками, желание создавать свой мир игры. Кроме того в предметно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- пространственной среде педагог должен учитывать формирование психологических новообразований в разные годы жизни детей.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Важным условием является </w:t>
      </w:r>
      <w:r w:rsidRPr="0003256C">
        <w:rPr>
          <w:rFonts w:ascii="Times New Roman" w:eastAsia="Times New Roman" w:hAnsi="Times New Roman"/>
          <w:i/>
          <w:sz w:val="28"/>
          <w:szCs w:val="28"/>
          <w:lang w:eastAsia="ru-RU"/>
        </w:rPr>
        <w:t>многофункциональность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256C">
        <w:rPr>
          <w:rFonts w:ascii="Times New Roman" w:eastAsia="Times New Roman" w:hAnsi="Times New Roman"/>
          <w:i/>
          <w:sz w:val="28"/>
          <w:szCs w:val="28"/>
          <w:lang w:eastAsia="ru-RU"/>
        </w:rPr>
        <w:t>предметно - пространственной среды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: во всех возрастных группах должно быть уютное место для игры и отдыха детей. При этом содержание предметн</w:t>
      </w:r>
      <w:proofErr w:type="gramStart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пространственной среды должно периодически изменяться и обогащаться с ориентацией на поддержание интереса ребенка. 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в каждой группе должны быть созданы </w:t>
      </w:r>
      <w:r w:rsidRPr="0003256C">
        <w:rPr>
          <w:rFonts w:ascii="Times New Roman" w:eastAsia="Times New Roman" w:hAnsi="Times New Roman"/>
          <w:i/>
          <w:sz w:val="28"/>
          <w:szCs w:val="28"/>
          <w:lang w:eastAsia="ru-RU"/>
        </w:rPr>
        <w:t>специальные центры  для самостоятельного активного целенаправленного действия ребенка во всех видах деятельности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, содержащие разнообразные материалы для развивающих игр и занятий детей групповых помещений должно отвечать возрастным особенностям и потребностям детей, иметь отличительные признаки.    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организации предметно-пространственной среды в детском саду необходима сложная, многоплановая и высокотворческая деятельность всех педагогов ДОО. Ведь разнообразие игрушек не является основным условием развития ребенка. 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Созданная </w:t>
      </w:r>
      <w:r w:rsidRPr="0003256C">
        <w:rPr>
          <w:rFonts w:ascii="Times New Roman" w:eastAsia="Times New Roman" w:hAnsi="Times New Roman"/>
          <w:i/>
          <w:sz w:val="28"/>
          <w:szCs w:val="28"/>
          <w:lang w:eastAsia="ru-RU"/>
        </w:rPr>
        <w:t>эстетическая среда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вызывает у детей чувство радости, эмоционально положительное отношение к детскому саду, желание посещать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Развивающая предметно-пространственная среда должна обеспечивать </w:t>
      </w:r>
      <w:r w:rsidRPr="0003256C">
        <w:rPr>
          <w:rFonts w:ascii="Times New Roman" w:eastAsia="Times New Roman" w:hAnsi="Times New Roman"/>
          <w:i/>
          <w:sz w:val="28"/>
          <w:szCs w:val="28"/>
          <w:lang w:eastAsia="ru-RU"/>
        </w:rPr>
        <w:t>возможность общения и совместной деятельности детей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(в том числе детей разного возраста) </w:t>
      </w:r>
      <w:r w:rsidRPr="0003256C">
        <w:rPr>
          <w:rFonts w:ascii="Times New Roman" w:eastAsia="Times New Roman" w:hAnsi="Times New Roman"/>
          <w:i/>
          <w:sz w:val="28"/>
          <w:szCs w:val="28"/>
          <w:lang w:eastAsia="ru-RU"/>
        </w:rPr>
        <w:t>и взрослых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, двигательной активности детей, а также возможности для уединения.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ФГОС дошкольного образования предметная среда должна обеспечивать и гарантировать: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ab/>
        <w:t>охрану и укрепление физического и психического здоровья и эмоционального благополучия детей; максимальную реализацию образовательного потенциала пространства; построение вариативного развивающего образования;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условия для ежедневной трудовой деятельности; открытость дошкольного образования и вовлечение родителей непосредственно в образовательную деятельность;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построение образовательной деятельности на основе взаимодействия взрослых с детьми, ориентированной на интересы и возможности каждого ребенка;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равных условий, максимально способствующих реализации различных образовательных программ в дошкольных образованиях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В соот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ветствии с требованиями ФГОС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разв</w:t>
      </w:r>
      <w:bookmarkStart w:id="0" w:name="_GoBack"/>
      <w:bookmarkEnd w:id="0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ивающая</w:t>
      </w:r>
      <w:proofErr w:type="gramEnd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выполнения этой задачи в группе детей старшего дошкольного возраста развивающая предметно-пространственная среда должна быть: 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256C">
        <w:rPr>
          <w:rFonts w:ascii="Times New Roman" w:eastAsia="Times New Roman" w:hAnsi="Times New Roman"/>
          <w:i/>
          <w:sz w:val="28"/>
          <w:szCs w:val="28"/>
          <w:lang w:eastAsia="ru-RU"/>
        </w:rPr>
        <w:t>содержательно-насыщенной,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включающей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игровую, познавательную, исследовательскую и творческую активность детей дошкольного возраста,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i/>
          <w:sz w:val="28"/>
          <w:szCs w:val="28"/>
          <w:lang w:eastAsia="ru-RU"/>
        </w:rPr>
        <w:t>трансформируемой,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обеспечивающей возможность изменений развивающей предметно-пространственной среды в зависимости от образовательной ситуации, в том числе меняющихся интересов и возможностей детей;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полифункциональной,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дающей возможность разнообразного использования составляющих развивающей предметно-пространственной среды (например, детской мебели, матов, мягких модулей, ширм, в том числе природных материалов) в разных видах детской активности;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доступной,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обеспечивающей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безопасной,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все элементы развивающей предметно-пространственной среды должны соответствовать требованиям по обеспечению надёжности и безопасность их использования, такими как санитарно-эпидемиологические правила и нормативы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пожарной безопасности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деятельности и развитие ребенка зависит от взрослых, от того, как устроена предметно-пространственная среда  их жизни, из каких игрушек и дидактических пособий она состоит, каков их развивающий потенциал и даже от того, как они расположены. Все, что окружает ребенка, формирует его психику, является источником его знаний и социального опыта. Поэтому, именно мы взрослые, берем на себя ответственность создать условия, которые способствуют полной реализации развития детей, их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возможностей, способностей по всем психофизиологическим параметрам, т. е. организации предметно-пространственной развивающей среды. Педагоги стремятся создать в группе условия для совместной деятельности детей и взрослого, для самостоятельной деятельности воспитанников, учитывая особенности развития каждого ребенка.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развивающей предметно – пространственной среды для детей в группе, педагоги используют несколько вариантов ее построения: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1. Зонирование пространства осуществляется мобильными средствами – расстановкой мебели и оборудования.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2. Использование помещений спальни.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3. Создание игровой среды, обеспечивающей ребёнку возможность двигаться.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Благодаря этому, предметно – пространственная развивающая среда позволяет развивать детей по пяти образовательным областям: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1) социально-коммуникативное развитие,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2) познавательное развитие,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3) речевое развитие,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4) художественно-эстетическое развитие,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5) физическое развитие.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Центры активности ДОО организованы на основе интеграции содержания и видов деятельности дошкольников по данным направлениям.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Рассмотрим центры, которые непосредственно связаны с театрализованной деятельностью и театрализованной игрой воспитанников.</w:t>
      </w:r>
    </w:p>
    <w:p w:rsidR="00325B5E" w:rsidRPr="0003256C" w:rsidRDefault="00325B5E" w:rsidP="00325B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i/>
          <w:sz w:val="28"/>
          <w:szCs w:val="28"/>
          <w:lang w:eastAsia="ru-RU"/>
        </w:rPr>
        <w:t>«Музыкально — театрализованный» центр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важный объект развивающей среды, поскольку именно театрализованные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игры помогают сплотить группу, объединить детей интересной идеей. В театре дошкольники раскрываются, демонстрируя неожиданные грани своего характера. Здесь размещаются ширма, различные виды театров. Дети — большие артисты, поэтому с радостью участвуют в постановках и с удовольствием выступают в роли зрителей. Уголки для театрализованных игр, представлений, спектаклей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организованы в каждой группе детского сада и содержат:</w:t>
      </w:r>
    </w:p>
    <w:p w:rsidR="00325B5E" w:rsidRPr="0003256C" w:rsidRDefault="00325B5E" w:rsidP="00325B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различные виды театров: кукольный, теневой, настольный, бибабо, пальчиковый, театр на </w:t>
      </w:r>
      <w:proofErr w:type="spellStart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фланелеграфе</w:t>
      </w:r>
      <w:proofErr w:type="spellEnd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5B5E" w:rsidRPr="0003256C" w:rsidRDefault="00325B5E" w:rsidP="00325B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- реквизит для разыгрывания сценок и спектаклей: набор кукол, ширмы для кукольного театра, костюмы, элементы костюмов, маски;</w:t>
      </w:r>
    </w:p>
    <w:p w:rsidR="00325B5E" w:rsidRPr="0003256C" w:rsidRDefault="00325B5E" w:rsidP="00325B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- атрибуты для различных игровых позиций: театральный реквизит, грим, декорации, стул режиссёра, сценарии, книги, образцы музыкальных произведений, места для зрителей, афиши, касса, билеты, карандаши, краски, клей, виды бумаги, природный материал.</w:t>
      </w:r>
      <w:proofErr w:type="gramEnd"/>
    </w:p>
    <w:p w:rsidR="00325B5E" w:rsidRPr="0003256C" w:rsidRDefault="00325B5E" w:rsidP="00325B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В них отводится место для режиссёрских игр с пальчиковым, настольным, стендовым театром, театром шариков и кубиков, костюмов, </w:t>
      </w:r>
    </w:p>
    <w:p w:rsidR="00325B5E" w:rsidRPr="0003256C" w:rsidRDefault="00325B5E" w:rsidP="00325B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Гибкому зонированию группы способствуют многофункциональные ширм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позволяют детям играть в театр на магнитной доске, двигать фигурки на </w:t>
      </w:r>
      <w:proofErr w:type="spellStart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фланелеграфе</w:t>
      </w:r>
      <w:proofErr w:type="spellEnd"/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, использовать перчаточные куклы, куклы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сделанные собственными руками.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Неотъемлемой частью театрализованных игр является музыкальное сопровождение. Музыкальное развитие ребёнка в группе сводится не только к занятиям с педагогом, но и возможностью самостоятельно играть, импровизировать, свободно музицировать. «Музыкальный» центр, расположенный группе, помогает воспитанникам переносить полученный на музыкальных занятиях и развлечениях опыт в другие условия, помогает утвердиться чувству уверенности в себе, активности, инициативе.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3256C">
        <w:rPr>
          <w:rFonts w:ascii="Times New Roman" w:eastAsia="Times New Roman" w:hAnsi="Times New Roman"/>
          <w:i/>
          <w:sz w:val="28"/>
          <w:szCs w:val="28"/>
          <w:lang w:eastAsia="ru-RU"/>
        </w:rPr>
        <w:t>центре «Сюжетно – ролевых игр»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оборудование и пособия размещены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в группе таким образом, чтобы дети могли легко подбирать игрушки, комбинировать их «под свои игровые творческие замыслы». 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что игровые замыслы старших дошкольников весьма разнообразны и поэтому вся игровая стационарная мебель используется многофункционально для различных сюжетно-ролевых игр. 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Игровой материал помещается в коробки с условными обозначениями, дети по своему желанию выбирают сюжет будущей игры,  переносят игровой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материал в удобное для них место, для свободного построения игрового пространства. 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i/>
          <w:sz w:val="28"/>
          <w:szCs w:val="28"/>
          <w:lang w:eastAsia="ru-RU"/>
        </w:rPr>
        <w:t>Универсальные игровые макеты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располагаются в местах, легкодоступных детям. Макеты переносные (чтобы играть на столе, на полу, в любом удобном для ребенка месте). 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i/>
          <w:sz w:val="28"/>
          <w:szCs w:val="28"/>
          <w:lang w:eastAsia="ru-RU"/>
        </w:rPr>
        <w:t>Тематические наборы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мелких фигурок-персонажей размещается в коробках, поблизости от макетов (так, чтобы универсальный макет мог быть легко и быстро «населен», по желанию играющих).</w:t>
      </w:r>
    </w:p>
    <w:p w:rsidR="00325B5E" w:rsidRPr="0003256C" w:rsidRDefault="00325B5E" w:rsidP="00325B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i/>
          <w:sz w:val="28"/>
          <w:szCs w:val="28"/>
          <w:lang w:eastAsia="ru-RU"/>
        </w:rPr>
        <w:t>Центр «Мир книги»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в себя книжный уголок. Содержание книжного уголка соответствует возрастным особенностям детей старшего дошкольного возраста. В нем находятся книги с художественными произведениями детских писателей, сказками и иные литературные формы по тематике недели. </w:t>
      </w:r>
    </w:p>
    <w:p w:rsidR="00325B5E" w:rsidRPr="0003256C" w:rsidRDefault="00325B5E" w:rsidP="00325B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Главный принцип подбора книгоиздательской продукции – минимум текста – максимум иллюстраций. В книжном уголке помещается фотография писателя, с творчеством которого дети знакомятся в данный момент, и его литературные произведения. В книжном уголке хранятся книжки-игрушки, страницы которых имеют форму подушечек и напоминают резиновые игрушки; книжки-раскладушки; книжки-панорамы. Книжки, обшитые тканью с рельефными аппликациями и представляющие собой ширму для разыгрывания кукольных спектаклей, имеют в качестве приложения 2-3 «перчаточные» куклы.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В шумном пространстве игровой комнаты созда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островок тишины и спокойствия. 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группе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располагается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56C">
        <w:rPr>
          <w:rFonts w:ascii="Times New Roman" w:eastAsia="Times New Roman" w:hAnsi="Times New Roman"/>
          <w:i/>
          <w:sz w:val="28"/>
          <w:szCs w:val="28"/>
          <w:lang w:eastAsia="ru-RU"/>
        </w:rPr>
        <w:t>«Уголок уединения»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. Если ребенок устал от шума и хочет побыть в тишине, он может пойти в уголок уединения и релаксации. Это уютное тихое место, около искусственной пальмы.  Мягкие подушечки с различными животными, которым ребёнок может поведать свои тайны, переживания. Музыкальные записи с пением птиц, журчанием реки, шума леса — все это благоприятно воздействует на эмоциональное состояние детей.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Благоприятная предметно-пространственная среда для развития детей старшего дошкольного возраста позволяет им овладеть основными культурными способами деятельности, усвоить установку положительного отношения к миру, развить воображение, уметь выражать свои мысли, быть любознательными, выносливыми и физически развитыми, а главное – счастливыми.</w:t>
      </w:r>
    </w:p>
    <w:p w:rsidR="00325B5E" w:rsidRPr="0003256C" w:rsidRDefault="00325B5E" w:rsidP="00325B5E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важным условием для организации театрализованных игр для детей старшего дошкольного возраста являет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наличие многофункциональной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предметно - пространственной среды;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развивающая предметно-пространственная среда должна быть: содержательно-насыщенной, трансформируемой, полифункциональной, доступной, безопасной</w:t>
      </w:r>
      <w:r w:rsidRPr="0003256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Pr="0003256C">
        <w:rPr>
          <w:rFonts w:ascii="Times New Roman" w:eastAsia="Times New Roman" w:hAnsi="Times New Roman"/>
          <w:sz w:val="28"/>
          <w:szCs w:val="28"/>
          <w:lang w:eastAsia="ru-RU"/>
        </w:rPr>
        <w:t>театрализованных игр рекомендуется создать специальные центры:    «Музыкально — театрализованный», «Центр сюжетно – ролевых игр», «Мир книги».</w:t>
      </w:r>
    </w:p>
    <w:sectPr w:rsidR="00325B5E" w:rsidRPr="0003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768ED"/>
    <w:multiLevelType w:val="multilevel"/>
    <w:tmpl w:val="801A03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73"/>
    <w:rsid w:val="00325B5E"/>
    <w:rsid w:val="008B5A1B"/>
    <w:rsid w:val="00B860E0"/>
    <w:rsid w:val="00EB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2015-12-21T14:22:00Z</dcterms:created>
  <dcterms:modified xsi:type="dcterms:W3CDTF">2015-12-21T14:33:00Z</dcterms:modified>
</cp:coreProperties>
</file>