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45" w:rsidRDefault="004E3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3520">
        <w:rPr>
          <w:rFonts w:ascii="Times New Roman" w:hAnsi="Times New Roman" w:cs="Times New Roman"/>
          <w:b/>
          <w:sz w:val="28"/>
          <w:szCs w:val="28"/>
        </w:rPr>
        <w:t>Идея создания проекта возникла не спонтанно</w:t>
      </w:r>
      <w:r w:rsidRPr="004E390B">
        <w:rPr>
          <w:rFonts w:ascii="Times New Roman" w:hAnsi="Times New Roman" w:cs="Times New Roman"/>
          <w:sz w:val="28"/>
          <w:szCs w:val="28"/>
        </w:rPr>
        <w:t>…</w:t>
      </w:r>
    </w:p>
    <w:p w:rsidR="004E390B" w:rsidRDefault="004E3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это прозвучит несколько банально, но в нас с раннего детства воспитывали любовь к родному краю: а это – бескрайние поля; широкие, быстрые реки; таинственные леса. И ярким представителем средней полосы является очень распространенное дерево – береза. Ее награждали различными эпитетами: « кудрявая», « белоствольная»,</w:t>
      </w:r>
      <w:r w:rsidR="0046200F">
        <w:rPr>
          <w:rFonts w:ascii="Times New Roman" w:hAnsi="Times New Roman" w:cs="Times New Roman"/>
          <w:sz w:val="28"/>
          <w:szCs w:val="28"/>
        </w:rPr>
        <w:t xml:space="preserve"> «стройная», « невестушка» и мн. др.</w:t>
      </w:r>
      <w:r>
        <w:rPr>
          <w:rFonts w:ascii="Times New Roman" w:hAnsi="Times New Roman" w:cs="Times New Roman"/>
          <w:sz w:val="28"/>
          <w:szCs w:val="28"/>
        </w:rPr>
        <w:t xml:space="preserve"> Березу воспевали художники и поэты, о ней сложено немало красивых задушевных песен. Береза является символом русской красоты, символом нашей Родины России.</w:t>
      </w:r>
    </w:p>
    <w:p w:rsidR="0046200F" w:rsidRPr="0046200F" w:rsidRDefault="004620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так и называется </w:t>
      </w:r>
      <w:r w:rsidRPr="0046200F">
        <w:rPr>
          <w:rFonts w:ascii="Times New Roman" w:hAnsi="Times New Roman" w:cs="Times New Roman"/>
          <w:b/>
          <w:sz w:val="28"/>
          <w:szCs w:val="28"/>
        </w:rPr>
        <w:t>« Отчего так в России березы шумят…»</w:t>
      </w:r>
    </w:p>
    <w:p w:rsidR="0046200F" w:rsidRPr="0046200F" w:rsidRDefault="0046200F">
      <w:pPr>
        <w:rPr>
          <w:rFonts w:ascii="Times New Roman" w:hAnsi="Times New Roman" w:cs="Times New Roman"/>
          <w:b/>
          <w:sz w:val="28"/>
          <w:szCs w:val="28"/>
        </w:rPr>
      </w:pPr>
      <w:r w:rsidRPr="0046200F"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46200F" w:rsidRDefault="0046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направленности – информационно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6200F" w:rsidRDefault="0046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количеству участников – коллектив детей 20 человек, родители, педагоги;</w:t>
      </w:r>
    </w:p>
    <w:p w:rsidR="0046200F" w:rsidRDefault="0046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контингенту участников – дети</w:t>
      </w:r>
      <w:r w:rsidR="00F731D4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1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 – 6 лет);</w:t>
      </w:r>
    </w:p>
    <w:p w:rsidR="0046200F" w:rsidRDefault="004620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 продолжительности – долгосрочный  (3месяца), с сентября по ноябрь.</w:t>
      </w:r>
      <w:proofErr w:type="gramEnd"/>
    </w:p>
    <w:p w:rsidR="0046200F" w:rsidRDefault="0046200F">
      <w:pPr>
        <w:rPr>
          <w:rFonts w:ascii="Times New Roman" w:hAnsi="Times New Roman" w:cs="Times New Roman"/>
          <w:sz w:val="28"/>
          <w:szCs w:val="28"/>
        </w:rPr>
      </w:pPr>
      <w:r w:rsidRPr="0046200F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Развитие у детей интереса к современным технологиям изобразительного искусства.</w:t>
      </w:r>
    </w:p>
    <w:p w:rsidR="0046200F" w:rsidRDefault="0046200F" w:rsidP="00462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0F">
        <w:rPr>
          <w:rFonts w:ascii="Times New Roman" w:hAnsi="Times New Roman" w:cs="Times New Roman"/>
          <w:b/>
          <w:sz w:val="28"/>
          <w:szCs w:val="28"/>
        </w:rPr>
        <w:t>В ходе реализации проекта проводились следующие мероприятия: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 xml:space="preserve">   В течение реализации всего проекта в режимных моментах и на целевых прогулках дети наблюдали за березой, ее сезонными изменениями, а также перспективой (воздушной и линейной), что позволило сформировать в детях умения анализировать и синтезировать увиденные образы, выделять в них главное и второстепенное, развивать глазомер, чувство цвета. В качестве примера могут служить схемы, составленные и выполненные вместе с педагогом прямо с натуры.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1D4">
        <w:rPr>
          <w:rFonts w:ascii="Times New Roman" w:hAnsi="Times New Roman" w:cs="Times New Roman"/>
          <w:b/>
          <w:i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 xml:space="preserve">При наличии благоприятных погодных условий можно сделать несколько зарисовок с натуры, вооружившись планшетами, акварельными (гуашевыми) красками. </w:t>
      </w:r>
      <w:proofErr w:type="spellStart"/>
      <w:r w:rsidRPr="00F731D4">
        <w:rPr>
          <w:rFonts w:ascii="Times New Roman" w:hAnsi="Times New Roman" w:cs="Times New Roman"/>
          <w:sz w:val="28"/>
          <w:szCs w:val="28"/>
        </w:rPr>
        <w:t>Пленерные</w:t>
      </w:r>
      <w:proofErr w:type="spellEnd"/>
      <w:r w:rsidRPr="00F731D4">
        <w:rPr>
          <w:rFonts w:ascii="Times New Roman" w:hAnsi="Times New Roman" w:cs="Times New Roman"/>
          <w:sz w:val="28"/>
          <w:szCs w:val="28"/>
        </w:rPr>
        <w:t xml:space="preserve"> зарисовки  педагога </w:t>
      </w:r>
      <w:proofErr w:type="spellStart"/>
      <w:r w:rsidRPr="00F731D4">
        <w:rPr>
          <w:rFonts w:ascii="Times New Roman" w:hAnsi="Times New Roman" w:cs="Times New Roman"/>
          <w:sz w:val="28"/>
          <w:szCs w:val="28"/>
        </w:rPr>
        <w:t>Гилязовой</w:t>
      </w:r>
      <w:proofErr w:type="spellEnd"/>
      <w:r w:rsidRPr="00F731D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 xml:space="preserve">ФОТО 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lastRenderedPageBreak/>
        <w:t>Так как наш проект начался в сентябре месяце, березка предстала нам в образе «зеленой, кудрявой» красавицы, что натолкнуло нас на мысль о том, как можно изобразить березу при помощи мелко нарезанных ниток пряжи и клея ПВА. Использованная в работе при вязании изделий пряжа имеет форму завитков, данная фактура и помогает нам в создании образа «кудрявой» березки.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 xml:space="preserve">    Постепенно березка стала желтеть, терять листву. Полюбоваться яркой                   осенней палитрой мы пригласили и родителей.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 xml:space="preserve">На свежем воздухе была организована подвижная </w:t>
      </w:r>
      <w:proofErr w:type="gramStart"/>
      <w:r w:rsidRPr="00F731D4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F731D4">
        <w:rPr>
          <w:rFonts w:ascii="Times New Roman" w:hAnsi="Times New Roman" w:cs="Times New Roman"/>
          <w:sz w:val="28"/>
          <w:szCs w:val="28"/>
        </w:rPr>
        <w:t xml:space="preserve"> «С какой ветки детки». 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>Никого не  оставил равнодушным ярко желтый наряд березы. В передачи обра</w:t>
      </w:r>
      <w:r w:rsidR="005914B5">
        <w:rPr>
          <w:rFonts w:ascii="Times New Roman" w:hAnsi="Times New Roman" w:cs="Times New Roman"/>
          <w:sz w:val="28"/>
          <w:szCs w:val="28"/>
        </w:rPr>
        <w:t>за осенней березы нам помог ТРИЗ</w:t>
      </w:r>
      <w:r w:rsidRPr="00F731D4">
        <w:rPr>
          <w:rFonts w:ascii="Times New Roman" w:hAnsi="Times New Roman" w:cs="Times New Roman"/>
          <w:sz w:val="28"/>
          <w:szCs w:val="28"/>
        </w:rPr>
        <w:t>: дети с удовольствием изображали падающие с дерева листья с помощью пальчиков.</w:t>
      </w:r>
    </w:p>
    <w:p w:rsidR="00F731D4" w:rsidRPr="00F731D4" w:rsidRDefault="00F731D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F731D4" w:rsidRPr="00F731D4" w:rsidRDefault="00F731D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листва была изображена и при помощи барельефной лепки.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>Дети проявили свои способности и в объемной аппликации.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>Когда дерево совсем</w:t>
      </w:r>
      <w:r w:rsidR="005914B5">
        <w:rPr>
          <w:rFonts w:ascii="Times New Roman" w:hAnsi="Times New Roman" w:cs="Times New Roman"/>
          <w:sz w:val="28"/>
          <w:szCs w:val="28"/>
        </w:rPr>
        <w:t xml:space="preserve"> «</w:t>
      </w:r>
      <w:r w:rsidRPr="00F731D4">
        <w:rPr>
          <w:rFonts w:ascii="Times New Roman" w:hAnsi="Times New Roman" w:cs="Times New Roman"/>
          <w:sz w:val="28"/>
          <w:szCs w:val="28"/>
        </w:rPr>
        <w:t xml:space="preserve"> обнажилось</w:t>
      </w:r>
      <w:r w:rsidR="005914B5">
        <w:rPr>
          <w:rFonts w:ascii="Times New Roman" w:hAnsi="Times New Roman" w:cs="Times New Roman"/>
          <w:sz w:val="28"/>
          <w:szCs w:val="28"/>
        </w:rPr>
        <w:t>»</w:t>
      </w:r>
      <w:r w:rsidRPr="00F731D4">
        <w:rPr>
          <w:rFonts w:ascii="Times New Roman" w:hAnsi="Times New Roman" w:cs="Times New Roman"/>
          <w:sz w:val="28"/>
          <w:szCs w:val="28"/>
        </w:rPr>
        <w:t xml:space="preserve"> мы приступили к графическим работам в технике </w:t>
      </w:r>
      <w:proofErr w:type="spellStart"/>
      <w:r w:rsidRPr="00F731D4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731D4">
        <w:rPr>
          <w:rFonts w:ascii="Times New Roman" w:hAnsi="Times New Roman" w:cs="Times New Roman"/>
          <w:sz w:val="28"/>
          <w:szCs w:val="28"/>
        </w:rPr>
        <w:t xml:space="preserve"> и гризайль. Техника гризайль дает возможность широко прокладывать тоном большие массы и плоскости в рисунке, а </w:t>
      </w:r>
      <w:proofErr w:type="spellStart"/>
      <w:r w:rsidRPr="00F731D4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731D4">
        <w:rPr>
          <w:rFonts w:ascii="Times New Roman" w:hAnsi="Times New Roman" w:cs="Times New Roman"/>
          <w:sz w:val="28"/>
          <w:szCs w:val="28"/>
        </w:rPr>
        <w:t xml:space="preserve"> помогает выявлять структуру дерева (или другого объекта) при помощи линии, процарапанной тонкой палочкой или иным острым предметом. Обе техники выполняют две художественные функции – подготовительную, до работы красками и самостоятельную. Занятия графикой дисциплинирует глаз и руку, закрепляет навык работы контурной линией, заставляет заранее обдумывать композицию будущей работы.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 xml:space="preserve">Большую помощь в овладении данной техникой являются упражнения и игровые ситуации с использованием приема: пятно, точка, линия. Например, «Нарисуй витраж», « Укрась крылья бабочки» и т.п. </w:t>
      </w:r>
      <w:proofErr w:type="gramStart"/>
      <w:r w:rsidRPr="00F731D4">
        <w:rPr>
          <w:rFonts w:ascii="Times New Roman" w:hAnsi="Times New Roman" w:cs="Times New Roman"/>
          <w:sz w:val="28"/>
          <w:szCs w:val="28"/>
        </w:rPr>
        <w:t xml:space="preserve">Весь лист бумаги или контурный рисунок делится на произвольные </w:t>
      </w:r>
      <w:proofErr w:type="spellStart"/>
      <w:r w:rsidRPr="00F731D4">
        <w:rPr>
          <w:rFonts w:ascii="Times New Roman" w:hAnsi="Times New Roman" w:cs="Times New Roman"/>
          <w:sz w:val="28"/>
          <w:szCs w:val="28"/>
        </w:rPr>
        <w:t>сигменты</w:t>
      </w:r>
      <w:proofErr w:type="spellEnd"/>
      <w:r w:rsidRPr="00F731D4">
        <w:rPr>
          <w:rFonts w:ascii="Times New Roman" w:hAnsi="Times New Roman" w:cs="Times New Roman"/>
          <w:sz w:val="28"/>
          <w:szCs w:val="28"/>
        </w:rPr>
        <w:t xml:space="preserve">; </w:t>
      </w:r>
      <w:r w:rsidRPr="00F731D4">
        <w:rPr>
          <w:rFonts w:ascii="Times New Roman" w:hAnsi="Times New Roman" w:cs="Times New Roman"/>
          <w:sz w:val="28"/>
          <w:szCs w:val="28"/>
        </w:rPr>
        <w:lastRenderedPageBreak/>
        <w:t>каждый заполняют определенным тоновым оттенком.</w:t>
      </w:r>
      <w:proofErr w:type="gramEnd"/>
      <w:r w:rsidRPr="00F731D4">
        <w:rPr>
          <w:rFonts w:ascii="Times New Roman" w:hAnsi="Times New Roman" w:cs="Times New Roman"/>
          <w:sz w:val="28"/>
          <w:szCs w:val="28"/>
        </w:rPr>
        <w:t xml:space="preserve"> В акварели для </w:t>
      </w:r>
      <w:proofErr w:type="spellStart"/>
      <w:r w:rsidRPr="00F731D4">
        <w:rPr>
          <w:rFonts w:ascii="Times New Roman" w:hAnsi="Times New Roman" w:cs="Times New Roman"/>
          <w:sz w:val="28"/>
          <w:szCs w:val="28"/>
        </w:rPr>
        <w:t>гризайля</w:t>
      </w:r>
      <w:proofErr w:type="spellEnd"/>
      <w:r w:rsidRPr="00F731D4">
        <w:rPr>
          <w:rFonts w:ascii="Times New Roman" w:hAnsi="Times New Roman" w:cs="Times New Roman"/>
          <w:sz w:val="28"/>
          <w:szCs w:val="28"/>
        </w:rPr>
        <w:t xml:space="preserve"> используют одну краску, а оттенки получают за счет разного количества воды. В гуаши к ведущему цвету добавляют белую краску.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 xml:space="preserve">При построении композиции пейзажа для передачи плавности на дальнем плане необходимо работать светлыми оттенками, а на переднем – темными. Для начала лучше применить для </w:t>
      </w:r>
      <w:proofErr w:type="spellStart"/>
      <w:r w:rsidRPr="00F731D4">
        <w:rPr>
          <w:rFonts w:ascii="Times New Roman" w:hAnsi="Times New Roman" w:cs="Times New Roman"/>
          <w:sz w:val="28"/>
          <w:szCs w:val="28"/>
        </w:rPr>
        <w:t>гризайля</w:t>
      </w:r>
      <w:proofErr w:type="spellEnd"/>
      <w:r w:rsidRPr="00F731D4">
        <w:rPr>
          <w:rFonts w:ascii="Times New Roman" w:hAnsi="Times New Roman" w:cs="Times New Roman"/>
          <w:sz w:val="28"/>
          <w:szCs w:val="28"/>
        </w:rPr>
        <w:t xml:space="preserve"> гуашь, поскольку так легче получить большее количество оттенков. В акварели ребенку – дошкольнику добиться разной тональности очень сложно, поначалу ему непросто понять технологию получения оттенков, ч</w:t>
      </w:r>
      <w:r w:rsidR="00F731D4">
        <w:rPr>
          <w:rFonts w:ascii="Times New Roman" w:hAnsi="Times New Roman" w:cs="Times New Roman"/>
          <w:sz w:val="28"/>
          <w:szCs w:val="28"/>
        </w:rPr>
        <w:t>то затрудняет рисование в целом, поэтому, рекомендуется начать освоение этой техники с использования гуаши или темперы.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>Когда начались первые заморозки, и по утрам деревья начали покрываться инеем, мы изобразили березу при помощи манной крупы и клея ПВА. Зернистая фактура манной крупы имитирует иней на ветках.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1D4">
        <w:rPr>
          <w:rFonts w:ascii="Times New Roman" w:hAnsi="Times New Roman" w:cs="Times New Roman"/>
          <w:sz w:val="28"/>
          <w:szCs w:val="28"/>
        </w:rPr>
        <w:t xml:space="preserve">Применив объемную  аппликацию, нам удалось создать образ березы под впечатлением  прочтения стихотворения С.Есенина «Береза»; (показ открытого занятия в рамках работы муниципального семинара «Современные технологии в </w:t>
      </w:r>
      <w:proofErr w:type="spellStart"/>
      <w:r w:rsidRPr="00F731D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731D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>Не осталась в стороне и еще одна технология, ее ещ</w:t>
      </w:r>
      <w:r w:rsidR="00F731D4">
        <w:rPr>
          <w:rFonts w:ascii="Times New Roman" w:hAnsi="Times New Roman" w:cs="Times New Roman"/>
          <w:sz w:val="28"/>
          <w:szCs w:val="28"/>
        </w:rPr>
        <w:t>е называют методом «</w:t>
      </w:r>
      <w:proofErr w:type="spellStart"/>
      <w:r w:rsidR="00F731D4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="00F731D4">
        <w:rPr>
          <w:rFonts w:ascii="Times New Roman" w:hAnsi="Times New Roman" w:cs="Times New Roman"/>
          <w:sz w:val="28"/>
          <w:szCs w:val="28"/>
        </w:rPr>
        <w:t>» или «торцевания».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D4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6D1964" w:rsidRPr="00F731D4" w:rsidRDefault="006D1964" w:rsidP="006D196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 xml:space="preserve">В индивидуальной работе с детьми </w:t>
      </w:r>
      <w:r w:rsidR="00F731D4">
        <w:rPr>
          <w:rFonts w:ascii="Times New Roman" w:hAnsi="Times New Roman" w:cs="Times New Roman"/>
          <w:sz w:val="28"/>
          <w:szCs w:val="28"/>
        </w:rPr>
        <w:t>использовалась техника прорезного декора.</w:t>
      </w:r>
    </w:p>
    <w:p w:rsidR="006D1964" w:rsidRPr="00F731D4" w:rsidRDefault="006D1964" w:rsidP="00F731D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>В завершении работы дети выполнили панно, максимально используя полученные знания, проведя при этом мастер – класс для своих родителей и педагогов МБДОУ.</w:t>
      </w:r>
    </w:p>
    <w:p w:rsidR="006D1964" w:rsidRDefault="006D1964" w:rsidP="00F731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31D4">
        <w:rPr>
          <w:rFonts w:ascii="Times New Roman" w:hAnsi="Times New Roman" w:cs="Times New Roman"/>
          <w:sz w:val="28"/>
          <w:szCs w:val="28"/>
        </w:rPr>
        <w:t>Анализируя работу над проектом и работы детей, можно сказать, что и классическая и неклассическая техника имеет множество вариантов применения в работе. Важно показать их детям, чтобы в собственном творчестве они были свободны от изобразительных штампов, чтобы, подбирая технику, могли воплощать любой замысел, демонстрировать индивидуальность создаваемого образа.</w:t>
      </w:r>
    </w:p>
    <w:p w:rsidR="00E532F2" w:rsidRDefault="00E532F2" w:rsidP="00F731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32F2" w:rsidRDefault="00E532F2" w:rsidP="00F731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32F2" w:rsidRPr="00F731D4" w:rsidRDefault="00E532F2" w:rsidP="00F731D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7E5E" w:rsidRPr="00A67E5E" w:rsidRDefault="00A67E5E" w:rsidP="00A67E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7E5E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proofErr w:type="spellEnd"/>
      <w:r w:rsidRPr="00A67E5E">
        <w:rPr>
          <w:rFonts w:ascii="Times New Roman" w:hAnsi="Times New Roman" w:cs="Times New Roman"/>
          <w:b/>
          <w:sz w:val="28"/>
          <w:szCs w:val="28"/>
        </w:rPr>
        <w:t xml:space="preserve"> – практическая деятельность в рамках муниципального семинара «Современные технологии в </w:t>
      </w:r>
      <w:proofErr w:type="spellStart"/>
      <w:r w:rsidRPr="00A67E5E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Pr="00A67E5E">
        <w:rPr>
          <w:rFonts w:ascii="Times New Roman" w:hAnsi="Times New Roman" w:cs="Times New Roman"/>
          <w:b/>
          <w:sz w:val="28"/>
          <w:szCs w:val="28"/>
        </w:rPr>
        <w:t>».</w:t>
      </w:r>
    </w:p>
    <w:p w:rsidR="00A67E5E" w:rsidRPr="00A67E5E" w:rsidRDefault="00A67E5E" w:rsidP="00A67E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E5E">
        <w:rPr>
          <w:rFonts w:ascii="Times New Roman" w:hAnsi="Times New Roman" w:cs="Times New Roman"/>
          <w:b/>
          <w:sz w:val="28"/>
          <w:szCs w:val="28"/>
        </w:rPr>
        <w:t>Тема: «Береза в инее» в технике объемной аппликации.</w:t>
      </w:r>
    </w:p>
    <w:p w:rsidR="00A67E5E" w:rsidRPr="00A67E5E" w:rsidRDefault="00A67E5E" w:rsidP="00A6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67E5E">
        <w:rPr>
          <w:rFonts w:ascii="Times New Roman" w:hAnsi="Times New Roman" w:cs="Times New Roman"/>
          <w:sz w:val="28"/>
          <w:szCs w:val="28"/>
        </w:rPr>
        <w:t>продолжать знакомить детей с техникой объемной аппликации.</w:t>
      </w:r>
    </w:p>
    <w:p w:rsidR="00A67E5E" w:rsidRPr="00A67E5E" w:rsidRDefault="00A67E5E" w:rsidP="00A67E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E5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67E5E">
        <w:rPr>
          <w:rFonts w:ascii="Times New Roman" w:hAnsi="Times New Roman" w:cs="Times New Roman"/>
          <w:sz w:val="28"/>
          <w:szCs w:val="28"/>
        </w:rPr>
        <w:t xml:space="preserve"> вызывать интерес к созданию выразительного образа по мотивам лирического произведения. Развивать мелкую моторику рук, чувство композиции, колорита. Совершенствовать технические умения и приемы работы в данной технике.  Воспитывать любовь к родной природе, ее поэтическим образам.</w:t>
      </w:r>
    </w:p>
    <w:p w:rsidR="00A67E5E" w:rsidRPr="00A67E5E" w:rsidRDefault="00A67E5E" w:rsidP="00A6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 xml:space="preserve"> </w:t>
      </w:r>
      <w:r w:rsidRPr="00A67E5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  <w:r w:rsidRPr="00A67E5E">
        <w:rPr>
          <w:rFonts w:ascii="Times New Roman" w:hAnsi="Times New Roman" w:cs="Times New Roman"/>
          <w:sz w:val="28"/>
          <w:szCs w:val="28"/>
        </w:rPr>
        <w:t>экскурсия</w:t>
      </w:r>
      <w:r w:rsidRPr="00A67E5E">
        <w:rPr>
          <w:rFonts w:ascii="Times New Roman" w:hAnsi="Times New Roman" w:cs="Times New Roman"/>
        </w:rPr>
        <w:t xml:space="preserve"> </w:t>
      </w:r>
      <w:r w:rsidRPr="00A67E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A67E5E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A67E5E">
        <w:rPr>
          <w:rFonts w:ascii="Times New Roman" w:hAnsi="Times New Roman" w:cs="Times New Roman"/>
          <w:sz w:val="28"/>
          <w:szCs w:val="28"/>
        </w:rPr>
        <w:t xml:space="preserve"> – парковую</w:t>
      </w:r>
      <w:proofErr w:type="gramEnd"/>
      <w:r w:rsidRPr="00A67E5E">
        <w:rPr>
          <w:rFonts w:ascii="Times New Roman" w:hAnsi="Times New Roman" w:cs="Times New Roman"/>
          <w:sz w:val="28"/>
          <w:szCs w:val="28"/>
        </w:rPr>
        <w:t xml:space="preserve"> зону, рассматривание деревьев на прогулке. Рассматривание репродукций картин И.И.Шишкина, И.И.Левитана, Ф.А.Васильева, И.Э.Грабаря. Дидактическая игра «Времена года». Подготовка фона для работы (холодные оттенки), нарезание полосок белой бумаги шириной в 1 см.</w:t>
      </w:r>
    </w:p>
    <w:p w:rsidR="00A67E5E" w:rsidRPr="00A67E5E" w:rsidRDefault="00A67E5E" w:rsidP="00A67E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E5E"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инструменты, оборудование: </w:t>
      </w:r>
      <w:r w:rsidRPr="00A67E5E">
        <w:rPr>
          <w:rFonts w:ascii="Times New Roman" w:hAnsi="Times New Roman" w:cs="Times New Roman"/>
          <w:sz w:val="28"/>
          <w:szCs w:val="28"/>
        </w:rPr>
        <w:t>бумага белая, холодных  оттенков; ножницы; клей ПВА; кисти для клея; графитный карандаш; репродукции картин художников – пейзажистов; иллюстрации, фотографии, календари с изображением природы, мольберт, аудиозапись П.И.Чайковского «Времена года».</w:t>
      </w:r>
      <w:proofErr w:type="gramEnd"/>
    </w:p>
    <w:p w:rsidR="00A67E5E" w:rsidRPr="00A67E5E" w:rsidRDefault="00A67E5E" w:rsidP="00A6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b/>
          <w:sz w:val="28"/>
          <w:szCs w:val="28"/>
        </w:rPr>
        <w:t xml:space="preserve">Активный словарь: </w:t>
      </w:r>
      <w:r w:rsidRPr="00A67E5E">
        <w:rPr>
          <w:rFonts w:ascii="Times New Roman" w:hAnsi="Times New Roman" w:cs="Times New Roman"/>
          <w:sz w:val="28"/>
          <w:szCs w:val="28"/>
        </w:rPr>
        <w:t>холодный, теплый цвет; объемная аппликация, жанр живописи, виды пейзажа.</w:t>
      </w:r>
    </w:p>
    <w:p w:rsidR="00A67E5E" w:rsidRPr="00A67E5E" w:rsidRDefault="00A67E5E" w:rsidP="00A67E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E5E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На мольберте выставлены несколько видов пейзажей (в том числе и зимних), репродукции календари, фотографии. Воспитатель предлагает детям полюбоваться изображенной на них природой. Напоминает, что многие известные художники – И.И.Шишкин, И.И.Левитан, Ф.А.Васильев, И.Э.Грабарь – любили рисовать природу.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-Ребята, а как называется жанр живописи, который изображает природу?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-Пейзаж.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-Правильно.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-А какие виды пейзажа вы знаете?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 xml:space="preserve">-Городской, сельский, </w:t>
      </w:r>
      <w:proofErr w:type="spellStart"/>
      <w:r w:rsidRPr="00A67E5E">
        <w:rPr>
          <w:rFonts w:ascii="Times New Roman" w:hAnsi="Times New Roman" w:cs="Times New Roman"/>
          <w:sz w:val="28"/>
          <w:szCs w:val="28"/>
        </w:rPr>
        <w:t>маринистика</w:t>
      </w:r>
      <w:proofErr w:type="spellEnd"/>
      <w:r w:rsidRPr="00A67E5E">
        <w:rPr>
          <w:rFonts w:ascii="Times New Roman" w:hAnsi="Times New Roman" w:cs="Times New Roman"/>
          <w:sz w:val="28"/>
          <w:szCs w:val="28"/>
        </w:rPr>
        <w:t xml:space="preserve"> (ответы сопровождаются показом).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A67E5E">
        <w:rPr>
          <w:rFonts w:ascii="Times New Roman" w:hAnsi="Times New Roman" w:cs="Times New Roman"/>
          <w:sz w:val="28"/>
          <w:szCs w:val="28"/>
        </w:rPr>
        <w:t>-Да, художники и фотографы выбрали очень красивые или чем – то необычные виды природы, это и таинственный лес, плавно текущая река, стремительный водопад, бушующее море, цветущий луг, милый уголок родного города, золотая роща и мн.др.</w:t>
      </w:r>
      <w:r w:rsidRPr="00A67E5E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 xml:space="preserve">Не только художники, но и поэты воспевали красоту родной природы, только делали они это разными способами и средствами: художники рисуют </w:t>
      </w:r>
      <w:r w:rsidRPr="00A67E5E">
        <w:rPr>
          <w:rFonts w:ascii="Times New Roman" w:hAnsi="Times New Roman" w:cs="Times New Roman"/>
          <w:sz w:val="28"/>
          <w:szCs w:val="28"/>
        </w:rPr>
        <w:lastRenderedPageBreak/>
        <w:t>картины красками на бумаге или холсте и эти картины мы можем увидеть глазами. А поэты создают картины природы словами.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E5E">
        <w:rPr>
          <w:rFonts w:ascii="Times New Roman" w:hAnsi="Times New Roman" w:cs="Times New Roman"/>
          <w:sz w:val="28"/>
          <w:szCs w:val="28"/>
        </w:rPr>
        <w:t>«Картины» поэтов мы не видим, а слышим и пред</w:t>
      </w:r>
      <w:r>
        <w:rPr>
          <w:rFonts w:ascii="Times New Roman" w:hAnsi="Times New Roman" w:cs="Times New Roman"/>
          <w:sz w:val="28"/>
          <w:szCs w:val="28"/>
        </w:rPr>
        <w:t>ставляем себе.</w:t>
      </w:r>
    </w:p>
    <w:p w:rsid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7E5E">
        <w:rPr>
          <w:rFonts w:ascii="Times New Roman" w:hAnsi="Times New Roman" w:cs="Times New Roman"/>
          <w:sz w:val="28"/>
          <w:szCs w:val="28"/>
        </w:rPr>
        <w:t>(Звучит аудиозапись П.И.Чайковского «Времена года».</w:t>
      </w:r>
      <w:proofErr w:type="gramEnd"/>
    </w:p>
    <w:p w:rsid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Метелица, кружится в танце.</w:t>
      </w:r>
    </w:p>
    <w:p w:rsid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Ой, ребята, да это сама метелица к нам в гости заглянула.</w:t>
      </w:r>
    </w:p>
    <w:p w:rsid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Метелица: - Закружила я, завьюжила, все дорожки замела. А деревья я одела в белый наряд.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 стихотворение, которое написал русский поэт С.Есенин: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Белая береза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 xml:space="preserve">Принакрылась снегом, 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И стоит береза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 xml:space="preserve"> Новым серебром.</w:t>
      </w:r>
    </w:p>
    <w:p w:rsid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я обхожу свои владения, смотрю, все ли деревья «одели» теплые шубки, а сегодня березке помочь не смогла. Сломалась моя волшебная морозильная палочка и березка осталась без зимнего наряда. Как бы она не замерзла…</w:t>
      </w:r>
    </w:p>
    <w:p w:rsidR="00E16175" w:rsidRDefault="00E16175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поможем Метелице, «оденем» березку!</w:t>
      </w:r>
    </w:p>
    <w:p w:rsidR="00E16175" w:rsidRPr="00A67E5E" w:rsidRDefault="00E16175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После небольшой паузы педагог предлагает детям самим подумать, как  и какими средствами выразительности можно изобразить белую березку, которая «…принакрылась снегом».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 xml:space="preserve">Подсказывает, что для изображения заснеженной тяжелой кроны можно использовать технику обрывной аппликации.  Для передачи воздушности и инея на ветвях березы можно применить технику прорезного декора, т.е. вырезать ее, как ажурную снежинку.  В работе над образом можно использовать технику </w:t>
      </w:r>
      <w:proofErr w:type="spellStart"/>
      <w:r w:rsidRPr="00A67E5E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Pr="00A67E5E">
        <w:rPr>
          <w:rFonts w:ascii="Times New Roman" w:hAnsi="Times New Roman" w:cs="Times New Roman"/>
          <w:sz w:val="28"/>
          <w:szCs w:val="28"/>
        </w:rPr>
        <w:t>, а также различные фактуры: манку, соль, нарезанную мишуру, стразы, бисер, мелкие блестящие пуговки, бусины, фольгу и т.д. Воспитатель демонстрирует несколько вариантов композиций и комментирует приемы работы.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-А мы, ребята попробуем изобразить березку в технике объемной аппликации.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-Цвет фона был определен заранее, бумага холодных «зимних» тонов.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lastRenderedPageBreak/>
        <w:t>-В нижней части листа плавной линией определяем линию сугроба.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 Лист бумаги накручиваем на карандаш, проклеиваем, получилась небольшая трубочка – ствол березки. После высыхания клея карандаш вынимаем.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-Наклеиваем трубочку, согласно намеченной композиции.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-Полоски бумаги(1х20 см.) закручиваем с обеих сторон до середины с помощью карандаша (ножниц).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-Зрительно делим «ствол» березки на 3 части, две верхние оформляем закрученными полосками, формируя крону дерева.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-Из полоски бумаги, оставшейся от фона, приклеиваем объемный сугроб.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Другим вариантом может служить прием, когда бумага складывается гармошкой, проклеивается с одной из сторон, а затем вырезается силуэт кроны дерева.</w:t>
      </w:r>
    </w:p>
    <w:p w:rsidR="00A67E5E" w:rsidRPr="00A67E5E" w:rsidRDefault="00A67E5E" w:rsidP="00A6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Индивидуальная работа воспитателя.</w:t>
      </w:r>
    </w:p>
    <w:p w:rsidR="006D1964" w:rsidRPr="00A67E5E" w:rsidRDefault="00A67E5E" w:rsidP="00A67E5E">
      <w:pPr>
        <w:rPr>
          <w:rFonts w:ascii="Times New Roman" w:hAnsi="Times New Roman" w:cs="Times New Roman"/>
          <w:b/>
          <w:sz w:val="28"/>
          <w:szCs w:val="28"/>
        </w:rPr>
      </w:pPr>
      <w:r w:rsidRPr="00A67E5E">
        <w:rPr>
          <w:rFonts w:ascii="Times New Roman" w:hAnsi="Times New Roman" w:cs="Times New Roman"/>
          <w:sz w:val="28"/>
          <w:szCs w:val="28"/>
        </w:rPr>
        <w:t>В конце работы повторное чтение стихотворения С.Есенина «Белая береза», особо удавшиеся работы дети отбирают для выставки «Люблю березку русскую»</w:t>
      </w:r>
      <w:r w:rsidR="00E16175">
        <w:rPr>
          <w:rFonts w:ascii="Times New Roman" w:hAnsi="Times New Roman" w:cs="Times New Roman"/>
          <w:sz w:val="28"/>
          <w:szCs w:val="28"/>
        </w:rPr>
        <w:t>, приглашают Метелицу посетить их выставку, дарят ей свои работы. Метелица благодарит детей, угощает их сладкими подарками, прощается, уходит.</w:t>
      </w:r>
    </w:p>
    <w:sectPr w:rsidR="006D1964" w:rsidRPr="00A67E5E" w:rsidSect="0008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D1964"/>
    <w:rsid w:val="00087945"/>
    <w:rsid w:val="0046200F"/>
    <w:rsid w:val="004E390B"/>
    <w:rsid w:val="005914B5"/>
    <w:rsid w:val="006D1964"/>
    <w:rsid w:val="00773520"/>
    <w:rsid w:val="008D15F7"/>
    <w:rsid w:val="00A67E5E"/>
    <w:rsid w:val="00B37CC0"/>
    <w:rsid w:val="00C76FE6"/>
    <w:rsid w:val="00DA58EE"/>
    <w:rsid w:val="00E16175"/>
    <w:rsid w:val="00E532F2"/>
    <w:rsid w:val="00F7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8;&#1076;&#1077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Идея</Template>
  <TotalTime>26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2011-11-29T11:14:00Z</dcterms:created>
  <dcterms:modified xsi:type="dcterms:W3CDTF">2015-12-17T18:25:00Z</dcterms:modified>
</cp:coreProperties>
</file>