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5F" w:rsidRPr="0019045F" w:rsidRDefault="0019045F" w:rsidP="0019045F">
      <w:pPr>
        <w:jc w:val="center"/>
        <w:rPr>
          <w:rFonts w:ascii="Times New Roman" w:hAnsi="Times New Roman" w:cs="Times New Roman"/>
          <w:b/>
          <w:sz w:val="24"/>
        </w:rPr>
      </w:pPr>
      <w:r w:rsidRPr="0019045F">
        <w:rPr>
          <w:rFonts w:ascii="Times New Roman" w:hAnsi="Times New Roman" w:cs="Times New Roman"/>
          <w:b/>
          <w:sz w:val="24"/>
        </w:rPr>
        <w:t>УПРАВЛЕНИЕ ОБРАЗОВАНИЯ</w:t>
      </w:r>
    </w:p>
    <w:p w:rsidR="0019045F" w:rsidRPr="0019045F" w:rsidRDefault="0019045F" w:rsidP="0019045F">
      <w:pPr>
        <w:jc w:val="center"/>
        <w:rPr>
          <w:rFonts w:ascii="Times New Roman" w:hAnsi="Times New Roman" w:cs="Times New Roman"/>
          <w:b/>
          <w:sz w:val="24"/>
        </w:rPr>
      </w:pPr>
      <w:r w:rsidRPr="0019045F">
        <w:rPr>
          <w:rFonts w:ascii="Times New Roman" w:hAnsi="Times New Roman" w:cs="Times New Roman"/>
          <w:b/>
          <w:sz w:val="24"/>
        </w:rPr>
        <w:t>АДМИНИСТРАЦИИ ОБОЯНСКОГО РАЙОНА КУРСКОЙ ОБЛАСТИ</w:t>
      </w:r>
    </w:p>
    <w:p w:rsidR="0019045F" w:rsidRPr="0019045F" w:rsidRDefault="0019045F" w:rsidP="0019045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9045F">
        <w:rPr>
          <w:rFonts w:ascii="Times New Roman" w:hAnsi="Times New Roman" w:cs="Times New Roman"/>
          <w:b/>
          <w:i/>
          <w:sz w:val="24"/>
        </w:rPr>
        <w:t>МУНИЦИПАЛЬНОЕ БЮДЖЕТНОЕ ОБЩЕОБРАЗОВАТЕЛЬНОЕ УЧРЕЖДЕНИЕ</w:t>
      </w:r>
    </w:p>
    <w:p w:rsidR="0019045F" w:rsidRPr="0019045F" w:rsidRDefault="0019045F" w:rsidP="0019045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9045F">
        <w:rPr>
          <w:rFonts w:ascii="Times New Roman" w:hAnsi="Times New Roman" w:cs="Times New Roman"/>
          <w:b/>
          <w:i/>
          <w:sz w:val="24"/>
        </w:rPr>
        <w:t>«КОСИНОВСКАЯ ОСНОВНАЯ ОБЩЕОБРАЗОВАТЕЛЬНАЯ ШКОЛА»</w:t>
      </w:r>
    </w:p>
    <w:p w:rsidR="0019045F" w:rsidRPr="0019045F" w:rsidRDefault="0019045F" w:rsidP="0019045F">
      <w:pPr>
        <w:ind w:left="-284"/>
        <w:rPr>
          <w:rFonts w:ascii="Times New Roman" w:hAnsi="Times New Roman" w:cs="Times New Roman"/>
          <w:sz w:val="16"/>
          <w:szCs w:val="16"/>
        </w:rPr>
      </w:pPr>
      <w:r w:rsidRPr="0019045F">
        <w:rPr>
          <w:rFonts w:ascii="Times New Roman" w:hAnsi="Times New Roman" w:cs="Times New Roman"/>
          <w:sz w:val="16"/>
          <w:szCs w:val="16"/>
        </w:rPr>
        <w:t xml:space="preserve">Рассмотрена и принята  на заседании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19045F">
        <w:rPr>
          <w:rFonts w:ascii="Times New Roman" w:hAnsi="Times New Roman" w:cs="Times New Roman"/>
          <w:sz w:val="16"/>
          <w:szCs w:val="16"/>
        </w:rPr>
        <w:t xml:space="preserve">Утверждена на заседании                                    </w:t>
      </w:r>
      <w:r w:rsidR="009B1BED">
        <w:rPr>
          <w:rFonts w:ascii="Times New Roman" w:hAnsi="Times New Roman" w:cs="Times New Roman"/>
          <w:sz w:val="16"/>
          <w:szCs w:val="16"/>
        </w:rPr>
        <w:t xml:space="preserve">    </w:t>
      </w:r>
      <w:r w:rsidRPr="0019045F">
        <w:rPr>
          <w:rFonts w:ascii="Times New Roman" w:hAnsi="Times New Roman" w:cs="Times New Roman"/>
          <w:sz w:val="16"/>
          <w:szCs w:val="16"/>
        </w:rPr>
        <w:t>Введена в действие приказом</w:t>
      </w:r>
    </w:p>
    <w:p w:rsidR="0019045F" w:rsidRPr="0019045F" w:rsidRDefault="0019045F" w:rsidP="0019045F">
      <w:pPr>
        <w:ind w:left="-284"/>
        <w:rPr>
          <w:rFonts w:ascii="Times New Roman" w:hAnsi="Times New Roman" w:cs="Times New Roman"/>
          <w:sz w:val="16"/>
          <w:szCs w:val="16"/>
        </w:rPr>
      </w:pPr>
      <w:r w:rsidRPr="0019045F">
        <w:rPr>
          <w:rFonts w:ascii="Times New Roman" w:hAnsi="Times New Roman" w:cs="Times New Roman"/>
          <w:sz w:val="16"/>
          <w:szCs w:val="16"/>
        </w:rPr>
        <w:t xml:space="preserve">методического объединения.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19045F">
        <w:rPr>
          <w:rFonts w:ascii="Times New Roman" w:hAnsi="Times New Roman" w:cs="Times New Roman"/>
          <w:sz w:val="16"/>
          <w:szCs w:val="16"/>
        </w:rPr>
        <w:t xml:space="preserve">  педагогического совета.                                     </w:t>
      </w:r>
      <w:r w:rsidR="009B1BED">
        <w:rPr>
          <w:rFonts w:ascii="Times New Roman" w:hAnsi="Times New Roman" w:cs="Times New Roman"/>
          <w:sz w:val="16"/>
          <w:szCs w:val="16"/>
        </w:rPr>
        <w:t xml:space="preserve">     </w:t>
      </w:r>
      <w:r w:rsidRPr="0019045F">
        <w:rPr>
          <w:rFonts w:ascii="Times New Roman" w:hAnsi="Times New Roman" w:cs="Times New Roman"/>
          <w:sz w:val="16"/>
          <w:szCs w:val="16"/>
        </w:rPr>
        <w:t>директора школы от 30.08.2013г. № 95</w:t>
      </w:r>
    </w:p>
    <w:p w:rsidR="0019045F" w:rsidRPr="0019045F" w:rsidRDefault="0019045F" w:rsidP="0019045F">
      <w:pPr>
        <w:ind w:left="-284"/>
        <w:rPr>
          <w:rFonts w:ascii="Times New Roman" w:hAnsi="Times New Roman" w:cs="Times New Roman"/>
          <w:sz w:val="16"/>
          <w:szCs w:val="16"/>
        </w:rPr>
      </w:pPr>
      <w:r w:rsidRPr="0019045F">
        <w:rPr>
          <w:rFonts w:ascii="Times New Roman" w:hAnsi="Times New Roman" w:cs="Times New Roman"/>
          <w:sz w:val="16"/>
          <w:szCs w:val="16"/>
        </w:rPr>
        <w:t xml:space="preserve">/Протокол № 1 от 30.08.2013г./                               </w:t>
      </w:r>
      <w:r w:rsidR="009B1BED">
        <w:rPr>
          <w:rFonts w:ascii="Times New Roman" w:hAnsi="Times New Roman" w:cs="Times New Roman"/>
          <w:sz w:val="16"/>
          <w:szCs w:val="16"/>
        </w:rPr>
        <w:t xml:space="preserve">  </w:t>
      </w:r>
      <w:r w:rsidRPr="0019045F">
        <w:rPr>
          <w:rFonts w:ascii="Times New Roman" w:hAnsi="Times New Roman" w:cs="Times New Roman"/>
          <w:sz w:val="16"/>
          <w:szCs w:val="16"/>
        </w:rPr>
        <w:t xml:space="preserve"> /Протокол № 1 от 30.08.2013г./                          </w:t>
      </w:r>
      <w:r w:rsidR="009B1BED">
        <w:rPr>
          <w:rFonts w:ascii="Times New Roman" w:hAnsi="Times New Roman" w:cs="Times New Roman"/>
          <w:sz w:val="16"/>
          <w:szCs w:val="16"/>
        </w:rPr>
        <w:t xml:space="preserve">  </w:t>
      </w:r>
      <w:r w:rsidRPr="0019045F">
        <w:rPr>
          <w:rFonts w:ascii="Times New Roman" w:hAnsi="Times New Roman" w:cs="Times New Roman"/>
          <w:sz w:val="16"/>
          <w:szCs w:val="16"/>
        </w:rPr>
        <w:t xml:space="preserve"> Директор школы _________/В,И.Карелов/</w:t>
      </w:r>
    </w:p>
    <w:p w:rsidR="0019045F" w:rsidRPr="0019045F" w:rsidRDefault="0019045F" w:rsidP="0019045F">
      <w:pPr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Руководитель ШМО _____</w:t>
      </w:r>
      <w:r w:rsidRPr="0019045F">
        <w:rPr>
          <w:rFonts w:ascii="Times New Roman" w:hAnsi="Times New Roman" w:cs="Times New Roman"/>
          <w:sz w:val="16"/>
          <w:szCs w:val="16"/>
        </w:rPr>
        <w:t xml:space="preserve"> /Малыхина В.В..</w:t>
      </w:r>
      <w:r>
        <w:rPr>
          <w:rFonts w:ascii="Times New Roman" w:hAnsi="Times New Roman" w:cs="Times New Roman"/>
          <w:sz w:val="16"/>
          <w:szCs w:val="16"/>
        </w:rPr>
        <w:t xml:space="preserve">/          </w:t>
      </w:r>
      <w:r w:rsidRPr="0019045F">
        <w:rPr>
          <w:rFonts w:ascii="Times New Roman" w:hAnsi="Times New Roman" w:cs="Times New Roman"/>
          <w:sz w:val="16"/>
          <w:szCs w:val="16"/>
        </w:rPr>
        <w:t>Председатель _________ /В.И.Карелов/</w:t>
      </w:r>
    </w:p>
    <w:p w:rsidR="0019045F" w:rsidRDefault="0019045F" w:rsidP="0019045F"/>
    <w:p w:rsidR="0019045F" w:rsidRDefault="0019045F" w:rsidP="0019045F">
      <w:pPr>
        <w:jc w:val="center"/>
        <w:rPr>
          <w:sz w:val="40"/>
          <w:szCs w:val="40"/>
        </w:rPr>
      </w:pPr>
    </w:p>
    <w:p w:rsidR="0019045F" w:rsidRDefault="0019045F" w:rsidP="0019045F">
      <w:pPr>
        <w:jc w:val="center"/>
      </w:pPr>
    </w:p>
    <w:p w:rsidR="0019045F" w:rsidRDefault="0019045F" w:rsidP="0019045F">
      <w:pPr>
        <w:jc w:val="center"/>
      </w:pPr>
    </w:p>
    <w:p w:rsidR="0019045F" w:rsidRDefault="0019045F" w:rsidP="0019045F">
      <w:pPr>
        <w:jc w:val="center"/>
      </w:pPr>
      <w:r w:rsidRPr="003D1095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pt;height:149.25pt" fillcolor="black">
            <v:shadow color="#868686"/>
            <v:textpath style="font-family:&quot;Arial Black&quot;;v-text-kern:t" trim="t" fitpath="t" string="Рабочая программа&#10; курса в 9 классе&#10;&quot;Алгебра: за страницами учебника&quot;&#10; &#10;"/>
          </v:shape>
        </w:pict>
      </w:r>
    </w:p>
    <w:p w:rsidR="0019045F" w:rsidRDefault="0019045F" w:rsidP="0019045F">
      <w:pPr>
        <w:jc w:val="center"/>
        <w:rPr>
          <w:sz w:val="40"/>
          <w:szCs w:val="40"/>
        </w:rPr>
      </w:pPr>
    </w:p>
    <w:p w:rsidR="0019045F" w:rsidRDefault="0019045F" w:rsidP="0019045F">
      <w:pPr>
        <w:pStyle w:val="1"/>
        <w:rPr>
          <w:sz w:val="36"/>
          <w:szCs w:val="36"/>
        </w:rPr>
      </w:pPr>
    </w:p>
    <w:p w:rsidR="0019045F" w:rsidRDefault="0019045F" w:rsidP="0019045F">
      <w:pPr>
        <w:pStyle w:val="1"/>
        <w:rPr>
          <w:sz w:val="36"/>
          <w:szCs w:val="36"/>
        </w:rPr>
      </w:pPr>
    </w:p>
    <w:p w:rsidR="0019045F" w:rsidRDefault="0019045F" w:rsidP="0019045F">
      <w:pPr>
        <w:tabs>
          <w:tab w:val="left" w:pos="4425"/>
        </w:tabs>
        <w:rPr>
          <w:sz w:val="36"/>
          <w:szCs w:val="36"/>
        </w:rPr>
      </w:pPr>
    </w:p>
    <w:p w:rsidR="0019045F" w:rsidRDefault="0019045F" w:rsidP="0019045F">
      <w:pPr>
        <w:pStyle w:val="1"/>
      </w:pPr>
    </w:p>
    <w:p w:rsidR="0019045F" w:rsidRPr="009B1BED" w:rsidRDefault="0019045F" w:rsidP="0019045F">
      <w:pPr>
        <w:pStyle w:val="1"/>
        <w:rPr>
          <w:sz w:val="28"/>
          <w:szCs w:val="28"/>
        </w:rPr>
      </w:pPr>
      <w:r w:rsidRPr="009B1BED">
        <w:rPr>
          <w:sz w:val="28"/>
          <w:szCs w:val="28"/>
        </w:rPr>
        <w:t>Учитель – Тараторкина Елена Алексеевна</w:t>
      </w:r>
    </w:p>
    <w:p w:rsidR="0019045F" w:rsidRPr="009B1BED" w:rsidRDefault="0019045F" w:rsidP="0019045F">
      <w:pPr>
        <w:pStyle w:val="1"/>
        <w:rPr>
          <w:sz w:val="28"/>
          <w:szCs w:val="28"/>
        </w:rPr>
      </w:pPr>
    </w:p>
    <w:p w:rsidR="0019045F" w:rsidRPr="009B1BED" w:rsidRDefault="0019045F" w:rsidP="0019045F">
      <w:pPr>
        <w:pStyle w:val="1"/>
        <w:rPr>
          <w:sz w:val="28"/>
          <w:szCs w:val="28"/>
        </w:rPr>
      </w:pPr>
    </w:p>
    <w:p w:rsidR="0019045F" w:rsidRPr="009B1BED" w:rsidRDefault="0019045F" w:rsidP="0019045F">
      <w:pPr>
        <w:pStyle w:val="1"/>
        <w:rPr>
          <w:sz w:val="28"/>
          <w:szCs w:val="28"/>
        </w:rPr>
      </w:pPr>
      <w:r w:rsidRPr="009B1BED">
        <w:rPr>
          <w:sz w:val="28"/>
          <w:szCs w:val="28"/>
        </w:rPr>
        <w:t>Срок реализации – 1 год</w:t>
      </w:r>
    </w:p>
    <w:p w:rsidR="0019045F" w:rsidRPr="009B1BED" w:rsidRDefault="0019045F" w:rsidP="0019045F">
      <w:pPr>
        <w:tabs>
          <w:tab w:val="left" w:pos="4425"/>
        </w:tabs>
        <w:rPr>
          <w:sz w:val="28"/>
          <w:szCs w:val="28"/>
        </w:rPr>
      </w:pPr>
    </w:p>
    <w:p w:rsidR="0019045F" w:rsidRDefault="0019045F" w:rsidP="009B1BED">
      <w:pPr>
        <w:tabs>
          <w:tab w:val="left" w:pos="284"/>
          <w:tab w:val="left" w:pos="426"/>
        </w:tabs>
        <w:rPr>
          <w:b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E1D55" w:rsidRPr="009B7475" w:rsidRDefault="00EE1D55" w:rsidP="009B7475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t>РАБОЧЕЙ П</w:t>
      </w:r>
      <w:r w:rsidR="009B7475" w:rsidRPr="009B7475">
        <w:rPr>
          <w:rFonts w:ascii="Times New Roman" w:hAnsi="Times New Roman" w:cs="Times New Roman"/>
          <w:b/>
          <w:sz w:val="24"/>
          <w:szCs w:val="24"/>
        </w:rPr>
        <w:t>РОГРАММЫ КУРСА</w:t>
      </w:r>
    </w:p>
    <w:p w:rsidR="00EE1D55" w:rsidRPr="009B7475" w:rsidRDefault="00EE1D55" w:rsidP="00EE1D55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1.Пояснительная записка                                                        </w:t>
      </w:r>
      <w:r w:rsidR="009B7475" w:rsidRPr="009B7475">
        <w:rPr>
          <w:rFonts w:ascii="Times New Roman" w:hAnsi="Times New Roman" w:cs="Times New Roman"/>
          <w:sz w:val="24"/>
          <w:szCs w:val="24"/>
        </w:rPr>
        <w:t xml:space="preserve">                        стр. 3-4</w:t>
      </w:r>
    </w:p>
    <w:p w:rsidR="00EE1D55" w:rsidRPr="009B7475" w:rsidRDefault="00EE1D55" w:rsidP="00EE1D55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2. Требования к уровню подготовки обучающихся            </w:t>
      </w:r>
      <w:r w:rsidR="009B7475" w:rsidRPr="009B7475">
        <w:rPr>
          <w:rFonts w:ascii="Times New Roman" w:hAnsi="Times New Roman" w:cs="Times New Roman"/>
          <w:sz w:val="24"/>
          <w:szCs w:val="24"/>
        </w:rPr>
        <w:t xml:space="preserve">                         стр. </w:t>
      </w:r>
      <w:r w:rsidRPr="009B7475">
        <w:rPr>
          <w:rFonts w:ascii="Times New Roman" w:hAnsi="Times New Roman" w:cs="Times New Roman"/>
          <w:sz w:val="24"/>
          <w:szCs w:val="24"/>
        </w:rPr>
        <w:t>5</w:t>
      </w:r>
    </w:p>
    <w:p w:rsidR="00EE1D55" w:rsidRPr="009B7475" w:rsidRDefault="00EE1D55" w:rsidP="00EE1D55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3. Учебно-тематический план                                                 </w:t>
      </w:r>
      <w:r w:rsidR="009B7475">
        <w:rPr>
          <w:rFonts w:ascii="Times New Roman" w:hAnsi="Times New Roman" w:cs="Times New Roman"/>
          <w:sz w:val="24"/>
          <w:szCs w:val="24"/>
        </w:rPr>
        <w:t xml:space="preserve">                        стр. 6-8</w:t>
      </w:r>
    </w:p>
    <w:p w:rsidR="00EE1D55" w:rsidRPr="009B7475" w:rsidRDefault="00EE1D55" w:rsidP="00EE1D55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4.Содержание тем учебного курса                                        </w:t>
      </w:r>
      <w:r w:rsidR="009B7475">
        <w:rPr>
          <w:rFonts w:ascii="Times New Roman" w:hAnsi="Times New Roman" w:cs="Times New Roman"/>
          <w:sz w:val="24"/>
          <w:szCs w:val="24"/>
        </w:rPr>
        <w:t xml:space="preserve">                         стр. 9</w:t>
      </w:r>
    </w:p>
    <w:p w:rsidR="00EE1D55" w:rsidRPr="009B7475" w:rsidRDefault="009B7475" w:rsidP="00EE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D55" w:rsidRPr="009B7475">
        <w:rPr>
          <w:rFonts w:ascii="Times New Roman" w:hAnsi="Times New Roman" w:cs="Times New Roman"/>
          <w:sz w:val="24"/>
          <w:szCs w:val="24"/>
        </w:rPr>
        <w:t xml:space="preserve">. Литература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стр. 10</w:t>
      </w:r>
    </w:p>
    <w:p w:rsidR="00EE1D55" w:rsidRPr="009B7475" w:rsidRDefault="00EE1D55" w:rsidP="00EE1D55">
      <w:pPr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Default="00EE1D5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9B7475" w:rsidRDefault="009B747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9B7475" w:rsidRDefault="009B747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9B7475" w:rsidRDefault="009B747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9B7475" w:rsidRDefault="009B747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9B7475" w:rsidRPr="009B7475" w:rsidRDefault="009B7475" w:rsidP="00EE1D55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Программа курса “За страницами учебника математики”, предназначенного для </w:t>
      </w:r>
      <w:r w:rsidR="009B7475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9B7475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>щихся 9 класса, рассчитана на 34 часа (1 час в неделю). Образование осуществляется в виде теоретических и практических занятий.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Использование данного курса актуально, так как затрагивает вопросы, не включаемые в общеобразовательную программу, но необходимые для дальнейшего обучения, облегчения решения нестандартных заданий. Рассматриваемые в курсе вопросы предназначены для дополнения знаний </w:t>
      </w:r>
      <w:r w:rsidR="009B7475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9B7475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 xml:space="preserve">щихся и для их углубления. Программа курса состоит из ряда независимых разделов, так что изучение любой темы не предполагает изучение других тем. В неё внесены вопросы, не дублирующие материал основного курса.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Новыми темами являются «Графики функций и зависимостей, содержащих знак модуля. Построение графиков функций, содержащих модуль», «Деление многочленов. Теорема Безу. Корни многочлена от одной переменной. Схема Горнера», «Задачи с параметрами», “Линейные диофантовы уравнения ”, «Уравнения вида ( х + а )( х + в )( х + с)( х + d ) = m, если а + в = с + d», «Возвратные уравнения», «Метод математической индукции». 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Тема «Графики функций и зависимостей, содержащих знак модуля» выбрана потому, что среди задач повышенной трудности, рассматриваемых при изучении курса алгебры, значительное место занимают задачи на построение графиков функций и зависимостей, содержащих знак модуля, вызывающие у школьников затруднения. Кроме того, </w:t>
      </w:r>
      <w:r w:rsidR="009B7475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9B7475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 xml:space="preserve">щиеся имеют возможность рассмотреть элементарные свойства функций с «модулем», преобразования их графиков, познакомиться с зависимостями, не являющимися функциональными, увидеть эстетическую сторону данного вида деятельности. 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Тема «Многочлен от одной переменной» выступает как углубление материала курса алгебры 9 класса по теме «Квадратный трехчлен» и знакомит учеников с теоретическим материалом, дающим возможность решать задачи повышенной сложности с многочленами от одной переменной. 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Тема «Задачи с параметрами» позволяет изучить условия расположения корней квадратного трехчлена для решения особо трудных для учащихся задач с параметрами, познакомиться с заданиями исследовательского характера.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При изучении темы «Уравнения, решаемые с помощью замены переменных» ученики знакомятся с видами алгебраических уравнений, решение которых зависит от правильно выбранной замены переменных. Данный материал дополняет тему базового курса «Уравнения с одной переменной». 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При изучении темы «Делимость натуральных чисел. Метод математической индукции» </w:t>
      </w:r>
      <w:r w:rsidR="009B7475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9B7475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 xml:space="preserve">щиеся знакомятся с методом доказательства – метод математической индукции, который можно применять, например, участвуя в олимпиадах по математике, при обучении алгебре и началам анализа на старшей ступени. </w:t>
      </w:r>
    </w:p>
    <w:p w:rsidR="00BB29DA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lastRenderedPageBreak/>
        <w:t xml:space="preserve">Основная </w:t>
      </w:r>
      <w:r w:rsidRPr="009B7475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9B7475">
        <w:rPr>
          <w:rFonts w:ascii="Times New Roman" w:hAnsi="Times New Roman" w:cs="Times New Roman"/>
          <w:sz w:val="24"/>
          <w:szCs w:val="24"/>
        </w:rPr>
        <w:t xml:space="preserve">– на популярном, практическом уровне познакомить </w:t>
      </w:r>
      <w:r w:rsidR="009B7475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9B7475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>щихся с материалом, не рассма</w:t>
      </w:r>
      <w:r w:rsidR="009B7475">
        <w:rPr>
          <w:rFonts w:ascii="Times New Roman" w:hAnsi="Times New Roman" w:cs="Times New Roman"/>
          <w:sz w:val="24"/>
          <w:szCs w:val="24"/>
        </w:rPr>
        <w:t>триваемы</w:t>
      </w:r>
      <w:r w:rsidRPr="009B7475">
        <w:rPr>
          <w:rFonts w:ascii="Times New Roman" w:hAnsi="Times New Roman" w:cs="Times New Roman"/>
          <w:sz w:val="24"/>
          <w:szCs w:val="24"/>
        </w:rPr>
        <w:t xml:space="preserve">м в школьном курсе математики, углубить знания </w:t>
      </w:r>
      <w:r w:rsidR="009B7475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9B7475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>щихся по отдельным вопросам, развить творческие способности, логическое мышление, расширить общий кругозор ребенка в процессе рассмотрения различных практических задач и вопросов, изучения интересных фактов из истории математики.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демонстрация красоты математических задач;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интеллектуальных и творческих способностей </w:t>
      </w:r>
      <w:r w:rsidR="009B7475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9B7475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>щихся, для формирования их исследовательских умений.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расширение и углубление знаний и умений </w:t>
      </w:r>
      <w:r w:rsidR="009B7475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9B7475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 xml:space="preserve">щихся по математике;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развитие способностей и интересов </w:t>
      </w:r>
      <w:r w:rsidR="009B7475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9B7475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 xml:space="preserve">щихся;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развитие математического мышления;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формирование активного познавательного интереса к предмету.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>На занятиях рассматриваются занимательные задачи и и</w:t>
      </w:r>
      <w:r w:rsidR="00504A53">
        <w:rPr>
          <w:rFonts w:ascii="Times New Roman" w:hAnsi="Times New Roman" w:cs="Times New Roman"/>
          <w:sz w:val="24"/>
          <w:szCs w:val="24"/>
        </w:rPr>
        <w:t>сторический материал по темам. Обу</w:t>
      </w:r>
      <w:r w:rsidRPr="009B7475">
        <w:rPr>
          <w:rFonts w:ascii="Times New Roman" w:hAnsi="Times New Roman" w:cs="Times New Roman"/>
          <w:sz w:val="24"/>
          <w:szCs w:val="24"/>
        </w:rPr>
        <w:t>ча</w:t>
      </w:r>
      <w:r w:rsidR="00504A53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 xml:space="preserve">щиеся решают задачи и защищают решенные индивидуально задачи.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При проведении занятий планируется использовать различные формы работы с детьми. Это работа в группах, парах, индивидуально.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Занятия планируется проводить 1 раз в неделю во вторую половину дня.</w:t>
      </w:r>
    </w:p>
    <w:p w:rsidR="00325899" w:rsidRPr="009B7475" w:rsidRDefault="00325899" w:rsidP="00325899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>В конце года предусмотрено заседание за круглым столом с подведением итогов курса.</w:t>
      </w:r>
    </w:p>
    <w:p w:rsidR="00325899" w:rsidRPr="009B7475" w:rsidRDefault="00325899" w:rsidP="009B1BED">
      <w:pPr>
        <w:rPr>
          <w:rFonts w:ascii="Times New Roman" w:hAnsi="Times New Roman" w:cs="Times New Roman"/>
          <w:sz w:val="24"/>
          <w:szCs w:val="24"/>
        </w:rPr>
      </w:pPr>
    </w:p>
    <w:p w:rsidR="00BB29DA" w:rsidRPr="009B7475" w:rsidRDefault="00BB29DA" w:rsidP="009B1BED">
      <w:pPr>
        <w:rPr>
          <w:rFonts w:ascii="Times New Roman" w:hAnsi="Times New Roman" w:cs="Times New Roman"/>
          <w:sz w:val="24"/>
          <w:szCs w:val="24"/>
        </w:rPr>
      </w:pPr>
    </w:p>
    <w:p w:rsidR="00BB29DA" w:rsidRPr="009B7475" w:rsidRDefault="00BB29DA" w:rsidP="009B1BED">
      <w:pPr>
        <w:rPr>
          <w:rFonts w:ascii="Times New Roman" w:hAnsi="Times New Roman" w:cs="Times New Roman"/>
          <w:sz w:val="24"/>
          <w:szCs w:val="24"/>
        </w:rPr>
      </w:pPr>
    </w:p>
    <w:p w:rsidR="00BB29DA" w:rsidRPr="009B7475" w:rsidRDefault="00BB29DA" w:rsidP="009B1BED">
      <w:pPr>
        <w:rPr>
          <w:rFonts w:ascii="Times New Roman" w:hAnsi="Times New Roman" w:cs="Times New Roman"/>
          <w:sz w:val="24"/>
          <w:szCs w:val="24"/>
        </w:rPr>
      </w:pPr>
    </w:p>
    <w:p w:rsidR="00BB29DA" w:rsidRPr="009B7475" w:rsidRDefault="00BB29DA" w:rsidP="009B1BED">
      <w:pPr>
        <w:rPr>
          <w:rFonts w:ascii="Times New Roman" w:hAnsi="Times New Roman" w:cs="Times New Roman"/>
          <w:sz w:val="24"/>
          <w:szCs w:val="24"/>
        </w:rPr>
      </w:pPr>
    </w:p>
    <w:p w:rsidR="00BB29DA" w:rsidRPr="009B7475" w:rsidRDefault="00BB29DA" w:rsidP="009B1BED">
      <w:pPr>
        <w:rPr>
          <w:rFonts w:ascii="Times New Roman" w:hAnsi="Times New Roman" w:cs="Times New Roman"/>
          <w:sz w:val="24"/>
          <w:szCs w:val="24"/>
        </w:rPr>
      </w:pPr>
    </w:p>
    <w:p w:rsidR="00BB29DA" w:rsidRPr="009B7475" w:rsidRDefault="00BB29DA" w:rsidP="009B1BED">
      <w:pPr>
        <w:rPr>
          <w:rFonts w:ascii="Times New Roman" w:hAnsi="Times New Roman" w:cs="Times New Roman"/>
          <w:sz w:val="24"/>
          <w:szCs w:val="24"/>
        </w:rPr>
      </w:pPr>
    </w:p>
    <w:p w:rsidR="00BB29DA" w:rsidRPr="009B7475" w:rsidRDefault="00BB29DA" w:rsidP="009B1BED">
      <w:pPr>
        <w:rPr>
          <w:rFonts w:ascii="Times New Roman" w:hAnsi="Times New Roman" w:cs="Times New Roman"/>
          <w:sz w:val="24"/>
          <w:szCs w:val="24"/>
        </w:rPr>
      </w:pPr>
    </w:p>
    <w:p w:rsidR="00BB29DA" w:rsidRPr="009B7475" w:rsidRDefault="00BB29DA" w:rsidP="009B1BED">
      <w:pPr>
        <w:rPr>
          <w:rFonts w:ascii="Times New Roman" w:hAnsi="Times New Roman" w:cs="Times New Roman"/>
          <w:sz w:val="24"/>
          <w:szCs w:val="24"/>
        </w:rPr>
      </w:pPr>
    </w:p>
    <w:p w:rsidR="00BB29DA" w:rsidRPr="009B7475" w:rsidRDefault="00BB29DA" w:rsidP="009B1BED">
      <w:pPr>
        <w:rPr>
          <w:rFonts w:ascii="Times New Roman" w:hAnsi="Times New Roman" w:cs="Times New Roman"/>
          <w:sz w:val="24"/>
          <w:szCs w:val="24"/>
        </w:rPr>
      </w:pPr>
    </w:p>
    <w:p w:rsidR="009B1BED" w:rsidRPr="009B7475" w:rsidRDefault="009B1BED" w:rsidP="009B1BED">
      <w:pPr>
        <w:shd w:val="clear" w:color="auto" w:fill="FFFFFF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E1D55" w:rsidRPr="009B7475" w:rsidRDefault="00EE1D55" w:rsidP="00EE1D55">
      <w:pPr>
        <w:shd w:val="clear" w:color="auto" w:fill="FFFFFF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9B7475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ТРЕБОВАНИЯ К УРОВНЮ ПОДГОТОВКИ </w:t>
      </w:r>
      <w:r w:rsidRPr="009B7475">
        <w:rPr>
          <w:rFonts w:ascii="Times New Roman" w:hAnsi="Times New Roman" w:cs="Times New Roman"/>
          <w:b/>
          <w:spacing w:val="-6"/>
          <w:sz w:val="24"/>
          <w:szCs w:val="24"/>
        </w:rPr>
        <w:t>ОБУЧАЮЩИХСЯ</w:t>
      </w:r>
    </w:p>
    <w:p w:rsidR="00325899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r w:rsidR="00325899" w:rsidRPr="009B7475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325899" w:rsidRPr="009B7475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 xml:space="preserve">щиеся должны </w:t>
      </w:r>
    </w:p>
    <w:p w:rsidR="009B1BED" w:rsidRPr="00504A53" w:rsidRDefault="009B1BED" w:rsidP="009B1BED">
      <w:pPr>
        <w:rPr>
          <w:rFonts w:ascii="Times New Roman" w:hAnsi="Times New Roman" w:cs="Times New Roman"/>
          <w:i/>
          <w:sz w:val="24"/>
          <w:szCs w:val="24"/>
        </w:rPr>
      </w:pPr>
      <w:r w:rsidRPr="00504A53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доказывать утверждения в общем виде;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правильно применять основные понятия при решении нестандартных задач;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работать с дополнительной литературой; 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создавать собственный алгоритм и действовать по нему; </w:t>
      </w:r>
    </w:p>
    <w:p w:rsidR="009B1BED" w:rsidRPr="009B7475" w:rsidRDefault="00325899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работать индивидуально, </w:t>
      </w:r>
      <w:r w:rsidR="009B1BED" w:rsidRPr="009B7475">
        <w:rPr>
          <w:rFonts w:ascii="Times New Roman" w:hAnsi="Times New Roman" w:cs="Times New Roman"/>
          <w:sz w:val="24"/>
          <w:szCs w:val="24"/>
        </w:rPr>
        <w:t xml:space="preserve"> в группах и </w:t>
      </w:r>
      <w:r w:rsidRPr="009B7475">
        <w:rPr>
          <w:rFonts w:ascii="Times New Roman" w:hAnsi="Times New Roman" w:cs="Times New Roman"/>
          <w:sz w:val="24"/>
          <w:szCs w:val="24"/>
        </w:rPr>
        <w:t xml:space="preserve">в </w:t>
      </w:r>
      <w:r w:rsidR="009B1BED" w:rsidRPr="009B7475">
        <w:rPr>
          <w:rFonts w:ascii="Times New Roman" w:hAnsi="Times New Roman" w:cs="Times New Roman"/>
          <w:sz w:val="24"/>
          <w:szCs w:val="24"/>
        </w:rPr>
        <w:t xml:space="preserve">парах сменного состава. </w:t>
      </w:r>
    </w:p>
    <w:p w:rsidR="009B1BED" w:rsidRPr="00504A53" w:rsidRDefault="009B1BED" w:rsidP="009B1BED">
      <w:pPr>
        <w:rPr>
          <w:rFonts w:ascii="Times New Roman" w:hAnsi="Times New Roman" w:cs="Times New Roman"/>
          <w:i/>
          <w:sz w:val="24"/>
          <w:szCs w:val="24"/>
        </w:rPr>
      </w:pPr>
      <w:r w:rsidRPr="00504A53">
        <w:rPr>
          <w:rFonts w:ascii="Times New Roman" w:hAnsi="Times New Roman" w:cs="Times New Roman"/>
          <w:i/>
          <w:sz w:val="24"/>
          <w:szCs w:val="24"/>
        </w:rPr>
        <w:t xml:space="preserve"> знать: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нестандартные методы решения различных математических задач;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>логические приемы, применяемые при решении задач;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>историю развития математической науки, биографии известных ученых-математиков.</w:t>
      </w: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</w:p>
    <w:p w:rsidR="009B1BED" w:rsidRPr="009B7475" w:rsidRDefault="009B1BED" w:rsidP="009B1BED">
      <w:pPr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EE1D55" w:rsidP="00EE1D55">
      <w:pPr>
        <w:shd w:val="clear" w:color="auto" w:fill="FFFFFF"/>
        <w:rPr>
          <w:rFonts w:ascii="Times New Roman" w:hAnsi="Times New Roman" w:cs="Times New Roman"/>
          <w:b/>
          <w:iCs/>
          <w:sz w:val="24"/>
          <w:szCs w:val="24"/>
        </w:rPr>
      </w:pPr>
    </w:p>
    <w:p w:rsidR="00EE1D55" w:rsidRPr="009B7475" w:rsidRDefault="00EE1D55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99" w:rsidRPr="009B7475" w:rsidRDefault="00325899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Pr="009B7475" w:rsidRDefault="00EE1D55" w:rsidP="00325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00"/>
      </w:tblPr>
      <w:tblGrid>
        <w:gridCol w:w="906"/>
        <w:gridCol w:w="4550"/>
        <w:gridCol w:w="1740"/>
        <w:gridCol w:w="1338"/>
        <w:gridCol w:w="1037"/>
      </w:tblGrid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EE1D55" w:rsidRPr="009B7475" w:rsidRDefault="00EE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9</w:t>
            </w:r>
            <w:r w:rsidR="00EE1D55"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25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Графики функций и зависимостей, содержащих знак модуля (</w:t>
            </w:r>
            <w:r w:rsidR="00353C5A"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EE1D55"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25899" w:rsidP="0032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</m:d>
            </m:oMath>
            <w:r w:rsidRPr="009B74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B7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D55" w:rsidRPr="009B74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25899" w:rsidP="0032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 xml:space="preserve">Графики зависимостей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</m:d>
            </m:oMath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B7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7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1D55" w:rsidRPr="009B74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Графики функций и зависимостей, содержащих знак модуля, вида: у = f (| х |),   y = | f (x) |, | y | = f (x), а также их комбинаций.</w:t>
            </w: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1D55" w:rsidRPr="009B74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«Графики функций и зависимостей, содержащих знак модуля»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1D55" w:rsidRPr="009B74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«Графики функций и зависимостей, содержащих знак модуля»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5A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353C5A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«Графики функций и зависимостей, содержащих знак модуля»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13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13" w:rsidRPr="009B7475" w:rsidRDefault="00C97B13" w:rsidP="00C9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 с одной переменной (</w:t>
            </w:r>
            <w:r w:rsidR="00C436D5"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многочлен. Деление «уголком».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Теорема Безу. Корни многочлена с одной переменной. Схема Горнера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5A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353C5A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 из теоремы Безу: теоремы о делимости на двучлен и о числе корней многочленов. Кратные корни. 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89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89" w:rsidRPr="009B7475" w:rsidRDefault="00206C89" w:rsidP="0020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7 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«Многочлен с одной переменной»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</w:t>
            </w:r>
            <w:r w:rsidRPr="009B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«Многочлен с одной переменной»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53C5A" w:rsidRPr="009B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«Многочлен с одной переменной»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5A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353C5A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«Графики функций и зависимостей, содержащих знак модуля»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13" w:rsidRPr="009B7475" w:rsidTr="00206C89">
        <w:trPr>
          <w:trHeight w:val="55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13" w:rsidRPr="009B7475" w:rsidRDefault="00C97B13" w:rsidP="00C9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C436D5"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с параметрами (6</w:t>
            </w: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C5A" w:rsidRPr="009B7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Условия расположения корней квадратного трехчлена.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C5A" w:rsidRPr="009B7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Условия расположения корней квадратного трехчлена.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C5A" w:rsidRPr="009B7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«Задачи с параметрами»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89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89" w:rsidRPr="009B7475" w:rsidRDefault="00206C89" w:rsidP="0020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C5A" w:rsidRPr="009B7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«Задачи с параметрами»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C5A" w:rsidRPr="009B7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97B13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«Задачи с параметрами»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5A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353C5A" w:rsidP="00C9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«Задачи с параметрами»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A" w:rsidRPr="009B7475" w:rsidRDefault="003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13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13" w:rsidRPr="009B7475" w:rsidRDefault="00353C5A" w:rsidP="00C9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</w:t>
            </w:r>
            <w:r w:rsidR="00C436D5"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13" w:rsidRPr="009B7475" w:rsidRDefault="00C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Линейные диофантовы уравнения.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Уравнения, решаемые с помощью замены переменных.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биквадратному.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5A" w:rsidRPr="009B7475" w:rsidRDefault="00353C5A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Уравнения вида</w:t>
            </w:r>
          </w:p>
          <w:p w:rsidR="00353C5A" w:rsidRPr="009B7475" w:rsidRDefault="00353C5A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( х + а )( х + в )( х + с)( х + d ) = m,</w:t>
            </w:r>
          </w:p>
          <w:p w:rsidR="00EE1D55" w:rsidRPr="009B7475" w:rsidRDefault="00353C5A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если а + в = с + d 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6D5" w:rsidRPr="009B7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Возвратные уравнения.</w:t>
            </w: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D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D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D5" w:rsidRPr="009B7475" w:rsidRDefault="00C436D5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Некоторые приёмы решения целых уравнений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D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D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D5" w:rsidRPr="009B7475" w:rsidRDefault="00C4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436D5" w:rsidRPr="009B7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«Уравнения»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89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89" w:rsidRPr="009B7475" w:rsidRDefault="00206C89" w:rsidP="0020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-8 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9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6D5" w:rsidRPr="009B7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C89" w:rsidRPr="009B7475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6D5" w:rsidRPr="009B7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«Уравнения»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6D5" w:rsidRPr="009B7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353C5A" w:rsidP="003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«Уравнения»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 w:rsidP="00C43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натуральных чисел. Метод математической индукции (5 ч).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 w:rsidP="00C4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 w:rsidP="00C4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20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 w:rsidP="00C4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«Делимость натуральных чисел. Метод математической индукции»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BB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 w:rsidP="00C4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«Делимость натуральных чисел. Метод математической индукции»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BB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9B7475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C436D5" w:rsidP="00C4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столом. Подведение итогов курса.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9B7475" w:rsidRDefault="00BB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7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9B7475" w:rsidRDefault="00EE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D55" w:rsidRPr="009B7475" w:rsidRDefault="00EE1D55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Pr="009B7475" w:rsidRDefault="00EE1D55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Pr="009B7475" w:rsidRDefault="00EE1D55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Pr="009B7475" w:rsidRDefault="00EE1D55" w:rsidP="00EE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9DA" w:rsidRPr="009B7475" w:rsidRDefault="00BB29DA" w:rsidP="00EE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9DA" w:rsidRPr="009B7475" w:rsidRDefault="00BB29DA" w:rsidP="00EE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9DA" w:rsidRPr="009B7475" w:rsidRDefault="00BB29DA" w:rsidP="00EE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9DA" w:rsidRDefault="00BB29DA" w:rsidP="00EE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475" w:rsidRDefault="009B7475" w:rsidP="00EE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9DA" w:rsidRPr="009B7475" w:rsidRDefault="00BB29DA" w:rsidP="00EE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D55" w:rsidRPr="009B7475" w:rsidRDefault="00EE1D55" w:rsidP="00BB2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</w:t>
      </w:r>
      <w:r w:rsidR="009B7475" w:rsidRPr="009B7475">
        <w:rPr>
          <w:rFonts w:ascii="Times New Roman" w:hAnsi="Times New Roman" w:cs="Times New Roman"/>
          <w:b/>
          <w:sz w:val="24"/>
          <w:szCs w:val="24"/>
        </w:rPr>
        <w:t>А</w:t>
      </w:r>
    </w:p>
    <w:p w:rsidR="00EE1D55" w:rsidRPr="009B7475" w:rsidRDefault="00EE1D55" w:rsidP="00EE1D5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BB29DA" w:rsidRPr="009B7475" w:rsidRDefault="00BB29DA" w:rsidP="00BB29DA">
      <w:pPr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t>1. Графики функций и зависимостей, содержащих знак модуля. (5 ч)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При изучении темы «Графики функций и зависимостей, содержащих знак модуля», </w:t>
      </w:r>
      <w:r w:rsidR="00504A53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504A53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 xml:space="preserve">щиеся рассматривают различные виды функций, содержащих модуль, их комбинации, знакомятся с элементарными свойствами функций с «модулем», преобразованиями их графиков, а также познакомятся с зависимостями, не являющимися функциональными. </w:t>
      </w:r>
    </w:p>
    <w:p w:rsidR="00BB29DA" w:rsidRPr="009B7475" w:rsidRDefault="00BB29DA" w:rsidP="00BB29DA">
      <w:pPr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t>2. Многочлен с одной переменной. (5 ч)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Тема «Многочлен с одной переменной» изучается на более глубоком уровне с подачей нового материала «Теорема Безу», которая поможет в дальнейшем разлагать многочлены высших степеней на множители, а это даст возможность решать уравнения высших степеней методом разложения многочлена на множители. Тема выступает как углубление материала курса алгебры 9 класса по теме «Квадратный трехчлен», даёт возможность решать задачи повышенной сложности с многочленами от одной переменной. </w:t>
      </w:r>
    </w:p>
    <w:p w:rsidR="00BB29DA" w:rsidRPr="009B7475" w:rsidRDefault="00BB29DA" w:rsidP="00BB29DA">
      <w:pPr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t>3. Задачи с параметрами. (7 ч)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В теме «Задачи с параметрами» изучаются условия расположения корней квадратного трехчлена для решения особо трудных для </w:t>
      </w:r>
      <w:r w:rsidR="00504A53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504A53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>щихся задач с параметрами, решаются задания исследовательского характера.</w:t>
      </w:r>
    </w:p>
    <w:p w:rsidR="00BB29DA" w:rsidRPr="009B7475" w:rsidRDefault="00BB29DA" w:rsidP="00BB29DA">
      <w:pPr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t>4. Уравнения (7 ч)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При изучении темы «Уравнения, решаемые с помощью замены переменных» ученики знакомятся с видами алгебраических уравнений, решение которых зависит от правильно выбранной замены переменных, а также и диофантовыми уравнениями 1 степени. Данный материал дополняет тему базового курса «Уравнения с одной переменной». </w:t>
      </w:r>
    </w:p>
    <w:p w:rsidR="00BB29DA" w:rsidRPr="009B7475" w:rsidRDefault="00BB29DA" w:rsidP="00BB29DA">
      <w:pPr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t>5. Делимость натуральных чисел. Метод математической индукции (5 ч).</w:t>
      </w:r>
    </w:p>
    <w:p w:rsidR="00EE1D55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При изучении темы «Делимость натуральных чисел. Метод математической индукции» </w:t>
      </w:r>
      <w:r w:rsidR="00504A53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504A53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 xml:space="preserve">щиеся знакомятся со свойствами делимости натуральных чисел, их применением при решении задач, а также с одним из методов доказательства – методом математической индукции. Этот метод расширит круг решаемых задач, расширит кругозор </w:t>
      </w:r>
      <w:r w:rsidR="00504A53">
        <w:rPr>
          <w:rFonts w:ascii="Times New Roman" w:hAnsi="Times New Roman" w:cs="Times New Roman"/>
          <w:sz w:val="24"/>
          <w:szCs w:val="24"/>
        </w:rPr>
        <w:t>об</w:t>
      </w:r>
      <w:r w:rsidRPr="009B7475">
        <w:rPr>
          <w:rFonts w:ascii="Times New Roman" w:hAnsi="Times New Roman" w:cs="Times New Roman"/>
          <w:sz w:val="24"/>
          <w:szCs w:val="24"/>
        </w:rPr>
        <w:t>уча</w:t>
      </w:r>
      <w:r w:rsidR="00504A53">
        <w:rPr>
          <w:rFonts w:ascii="Times New Roman" w:hAnsi="Times New Roman" w:cs="Times New Roman"/>
          <w:sz w:val="24"/>
          <w:szCs w:val="24"/>
        </w:rPr>
        <w:t>ю</w:t>
      </w:r>
      <w:r w:rsidRPr="009B7475">
        <w:rPr>
          <w:rFonts w:ascii="Times New Roman" w:hAnsi="Times New Roman" w:cs="Times New Roman"/>
          <w:sz w:val="24"/>
          <w:szCs w:val="24"/>
        </w:rPr>
        <w:t>щихся.</w:t>
      </w:r>
    </w:p>
    <w:p w:rsidR="00EE1D55" w:rsidRPr="009B7475" w:rsidRDefault="00EE1D55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Pr="009B7475" w:rsidRDefault="00EE1D55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Pr="009B7475" w:rsidRDefault="00EE1D55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Pr="009B7475" w:rsidRDefault="00EE1D55" w:rsidP="00EE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9DA" w:rsidRPr="009B7475" w:rsidRDefault="00BB29DA" w:rsidP="00BB29DA">
      <w:pPr>
        <w:rPr>
          <w:rFonts w:ascii="Times New Roman" w:hAnsi="Times New Roman" w:cs="Times New Roman"/>
          <w:b/>
          <w:sz w:val="24"/>
          <w:szCs w:val="24"/>
        </w:rPr>
      </w:pPr>
    </w:p>
    <w:p w:rsidR="00EE1D55" w:rsidRPr="009B7475" w:rsidRDefault="00EE1D55" w:rsidP="00BB2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5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>1. Кострикина Н.П. Задачи повышенной трудности в курсе алгебры 7-9 классов: Книга для учителя.- М.: Просвещение, 1991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2. Пойа Д. Как решать задачу. – М.: Просвещение, 1961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3. Фридман Л.М., Турецкий Е.Н. Как научиться решать задачи. – М.: Просвещение, 1989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4. Колягин Ю.М., Оганесян В.А. Учись решать задачи.– М.: Просвещение, 1980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>5. Клейменов В.А. Математика. Решение задач повышенной сложности. – М.: «Интеллект-Центр», 2004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6. Горнштейн П.И., Полонский В.Б., Якир М.С. Задачи с параметрами. – М.: Илекса, Харьков: Гимназия, 1998</w:t>
      </w:r>
    </w:p>
    <w:p w:rsidR="00BB29DA" w:rsidRPr="009B7475" w:rsidRDefault="00BB29DA" w:rsidP="00BB29DA">
      <w:pPr>
        <w:rPr>
          <w:rFonts w:ascii="Times New Roman" w:hAnsi="Times New Roman" w:cs="Times New Roman"/>
          <w:sz w:val="24"/>
          <w:szCs w:val="24"/>
        </w:rPr>
      </w:pPr>
    </w:p>
    <w:p w:rsidR="00EE1D55" w:rsidRPr="009B7475" w:rsidRDefault="00BB29DA" w:rsidP="009B747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55" w:rsidRDefault="00EE1D55" w:rsidP="00EE1D55">
      <w:pPr>
        <w:jc w:val="center"/>
        <w:rPr>
          <w:b/>
          <w:bCs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bCs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bCs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bCs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bCs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bCs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bCs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bCs/>
          <w:color w:val="000000"/>
          <w:sz w:val="28"/>
          <w:szCs w:val="28"/>
        </w:rPr>
      </w:pPr>
    </w:p>
    <w:p w:rsidR="00EE1D55" w:rsidRDefault="00EE1D55" w:rsidP="00EE1D55">
      <w:pPr>
        <w:jc w:val="center"/>
        <w:rPr>
          <w:b/>
          <w:bCs/>
          <w:color w:val="000000"/>
          <w:sz w:val="28"/>
          <w:szCs w:val="28"/>
        </w:rPr>
      </w:pPr>
    </w:p>
    <w:p w:rsidR="00EE1D55" w:rsidRDefault="00EE1D55" w:rsidP="00EE1D55">
      <w:pPr>
        <w:jc w:val="both"/>
        <w:rPr>
          <w:i/>
          <w:sz w:val="24"/>
          <w:szCs w:val="24"/>
        </w:rPr>
      </w:pPr>
    </w:p>
    <w:tbl>
      <w:tblPr>
        <w:tblpPr w:leftFromText="180" w:rightFromText="180" w:vertAnchor="text" w:horzAnchor="margin" w:tblpX="-252" w:tblpY="182"/>
        <w:tblW w:w="9945" w:type="dxa"/>
        <w:tblLayout w:type="fixed"/>
        <w:tblLook w:val="01E0"/>
      </w:tblPr>
      <w:tblGrid>
        <w:gridCol w:w="648"/>
        <w:gridCol w:w="6234"/>
        <w:gridCol w:w="3063"/>
      </w:tblGrid>
      <w:tr w:rsidR="00EE1D55" w:rsidTr="00504A53">
        <w:trPr>
          <w:trHeight w:val="717"/>
        </w:trPr>
        <w:tc>
          <w:tcPr>
            <w:tcW w:w="648" w:type="dxa"/>
          </w:tcPr>
          <w:p w:rsidR="00EE1D55" w:rsidRDefault="00EE1D55">
            <w:pPr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EE1D55" w:rsidRDefault="00EE1D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EE1D55" w:rsidRDefault="00EE1D55">
            <w:pPr>
              <w:rPr>
                <w:sz w:val="24"/>
                <w:szCs w:val="24"/>
              </w:rPr>
            </w:pPr>
          </w:p>
        </w:tc>
      </w:tr>
    </w:tbl>
    <w:p w:rsidR="00EE1D55" w:rsidRDefault="00EE1D55" w:rsidP="00EE1D55">
      <w:pPr>
        <w:jc w:val="both"/>
        <w:rPr>
          <w:b/>
          <w:i/>
        </w:rPr>
      </w:pPr>
    </w:p>
    <w:p w:rsidR="00EE1D55" w:rsidRDefault="00EE1D55" w:rsidP="00EE1D55">
      <w:pPr>
        <w:jc w:val="both"/>
        <w:rPr>
          <w:b/>
          <w:i/>
        </w:rPr>
      </w:pPr>
    </w:p>
    <w:p w:rsidR="00EE1D55" w:rsidRDefault="00EE1D55" w:rsidP="00EE1D55">
      <w:pPr>
        <w:jc w:val="both"/>
        <w:rPr>
          <w:b/>
          <w:i/>
        </w:rPr>
      </w:pPr>
    </w:p>
    <w:p w:rsidR="00EE1D55" w:rsidRDefault="00EE1D55" w:rsidP="00EE1D55">
      <w:pPr>
        <w:jc w:val="both"/>
        <w:rPr>
          <w:b/>
          <w:i/>
        </w:rPr>
      </w:pPr>
    </w:p>
    <w:p w:rsidR="00EE1D55" w:rsidRDefault="00EE1D55" w:rsidP="00EE1D55">
      <w:pPr>
        <w:jc w:val="both"/>
        <w:rPr>
          <w:b/>
          <w:i/>
        </w:rPr>
      </w:pPr>
    </w:p>
    <w:p w:rsidR="00EE1D55" w:rsidRDefault="00EE1D55" w:rsidP="00EE1D55">
      <w:pPr>
        <w:jc w:val="both"/>
        <w:rPr>
          <w:b/>
          <w:i/>
        </w:rPr>
      </w:pPr>
    </w:p>
    <w:p w:rsidR="00EE1D55" w:rsidRDefault="00EE1D55" w:rsidP="00EE1D55">
      <w:pPr>
        <w:jc w:val="both"/>
        <w:rPr>
          <w:b/>
          <w:i/>
        </w:rPr>
      </w:pPr>
    </w:p>
    <w:p w:rsidR="00EE1D55" w:rsidRDefault="00EE1D55" w:rsidP="00EE1D55">
      <w:pPr>
        <w:jc w:val="both"/>
        <w:rPr>
          <w:b/>
          <w:i/>
        </w:rPr>
      </w:pPr>
    </w:p>
    <w:p w:rsidR="00EE1D55" w:rsidRDefault="00EE1D55" w:rsidP="00EE1D55">
      <w:pPr>
        <w:jc w:val="both"/>
        <w:rPr>
          <w:b/>
          <w:i/>
        </w:rPr>
      </w:pPr>
    </w:p>
    <w:p w:rsidR="00C14CB5" w:rsidRDefault="00C14CB5"/>
    <w:p w:rsidR="00504A53" w:rsidRDefault="00504A53"/>
    <w:sectPr w:rsidR="00504A53" w:rsidSect="009B7475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8D" w:rsidRDefault="0037308D" w:rsidP="009B7475">
      <w:pPr>
        <w:spacing w:after="0" w:line="240" w:lineRule="auto"/>
      </w:pPr>
      <w:r>
        <w:separator/>
      </w:r>
    </w:p>
  </w:endnote>
  <w:endnote w:type="continuationSeparator" w:id="1">
    <w:p w:rsidR="0037308D" w:rsidRDefault="0037308D" w:rsidP="009B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196"/>
      <w:docPartObj>
        <w:docPartGallery w:val="Page Numbers (Bottom of Page)"/>
        <w:docPartUnique/>
      </w:docPartObj>
    </w:sdtPr>
    <w:sdtContent>
      <w:p w:rsidR="009B7475" w:rsidRDefault="009B7475">
        <w:pPr>
          <w:pStyle w:val="aa"/>
          <w:jc w:val="center"/>
        </w:pPr>
        <w:fldSimple w:instr=" PAGE   \* MERGEFORMAT ">
          <w:r w:rsidR="00504A53">
            <w:rPr>
              <w:noProof/>
            </w:rPr>
            <w:t>10</w:t>
          </w:r>
        </w:fldSimple>
      </w:p>
    </w:sdtContent>
  </w:sdt>
  <w:p w:rsidR="009B7475" w:rsidRDefault="009B74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8D" w:rsidRDefault="0037308D" w:rsidP="009B7475">
      <w:pPr>
        <w:spacing w:after="0" w:line="240" w:lineRule="auto"/>
      </w:pPr>
      <w:r>
        <w:separator/>
      </w:r>
    </w:p>
  </w:footnote>
  <w:footnote w:type="continuationSeparator" w:id="1">
    <w:p w:rsidR="0037308D" w:rsidRDefault="0037308D" w:rsidP="009B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A6D37"/>
    <w:multiLevelType w:val="hybridMultilevel"/>
    <w:tmpl w:val="5B58AA0C"/>
    <w:lvl w:ilvl="0" w:tplc="29760D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15472"/>
    <w:multiLevelType w:val="hybridMultilevel"/>
    <w:tmpl w:val="76BC66B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256DD"/>
    <w:multiLevelType w:val="hybridMultilevel"/>
    <w:tmpl w:val="3A7AAC5A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04FA"/>
    <w:multiLevelType w:val="hybridMultilevel"/>
    <w:tmpl w:val="75B63248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E2626"/>
    <w:multiLevelType w:val="hybridMultilevel"/>
    <w:tmpl w:val="53707BC0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E06A6"/>
    <w:multiLevelType w:val="hybridMultilevel"/>
    <w:tmpl w:val="6FEC54E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D5783"/>
    <w:multiLevelType w:val="hybridMultilevel"/>
    <w:tmpl w:val="5844A78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8271B"/>
    <w:multiLevelType w:val="hybridMultilevel"/>
    <w:tmpl w:val="B9EADF8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1A0DD1"/>
    <w:multiLevelType w:val="hybridMultilevel"/>
    <w:tmpl w:val="98A0B80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D55"/>
    <w:rsid w:val="0019045F"/>
    <w:rsid w:val="00206C89"/>
    <w:rsid w:val="00325899"/>
    <w:rsid w:val="00353C5A"/>
    <w:rsid w:val="0037308D"/>
    <w:rsid w:val="00504A53"/>
    <w:rsid w:val="009B1BED"/>
    <w:rsid w:val="009B7475"/>
    <w:rsid w:val="00BB29DA"/>
    <w:rsid w:val="00BC4001"/>
    <w:rsid w:val="00C14CB5"/>
    <w:rsid w:val="00C436D5"/>
    <w:rsid w:val="00C97B13"/>
    <w:rsid w:val="00EE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01"/>
  </w:style>
  <w:style w:type="paragraph" w:styleId="1">
    <w:name w:val="heading 1"/>
    <w:basedOn w:val="a"/>
    <w:next w:val="a"/>
    <w:link w:val="10"/>
    <w:qFormat/>
    <w:rsid w:val="00EE1D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E1D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1D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1D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1D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E1D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D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E1D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E1D5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E1D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E1D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E1D55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semiHidden/>
    <w:unhideWhenUsed/>
    <w:rsid w:val="00EE1D55"/>
    <w:rPr>
      <w:color w:val="993333"/>
      <w:u w:val="single"/>
    </w:rPr>
  </w:style>
  <w:style w:type="character" w:styleId="a4">
    <w:name w:val="FollowedHyperlink"/>
    <w:basedOn w:val="a0"/>
    <w:uiPriority w:val="99"/>
    <w:semiHidden/>
    <w:unhideWhenUsed/>
    <w:rsid w:val="00EE1D5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EE1D5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E1D5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E1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E1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EE1D5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character" w:customStyle="1" w:styleId="ad">
    <w:name w:val="Название Знак"/>
    <w:basedOn w:val="a0"/>
    <w:link w:val="ac"/>
    <w:rsid w:val="00EE1D55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</w:rPr>
  </w:style>
  <w:style w:type="paragraph" w:styleId="ae">
    <w:name w:val="Body Text"/>
    <w:basedOn w:val="a"/>
    <w:link w:val="af"/>
    <w:semiHidden/>
    <w:unhideWhenUsed/>
    <w:rsid w:val="00EE1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EE1D5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EE1D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EE1D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semiHidden/>
    <w:unhideWhenUsed/>
    <w:rsid w:val="00EE1D5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Plain Text"/>
    <w:basedOn w:val="a"/>
    <w:link w:val="af4"/>
    <w:semiHidden/>
    <w:unhideWhenUsed/>
    <w:rsid w:val="00EE1D5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EE1D55"/>
    <w:rPr>
      <w:rFonts w:ascii="Courier New" w:eastAsia="Times New Roman" w:hAnsi="Courier New" w:cs="Times New Roman"/>
      <w:sz w:val="20"/>
      <w:szCs w:val="20"/>
    </w:rPr>
  </w:style>
  <w:style w:type="paragraph" w:styleId="af5">
    <w:name w:val="Balloon Text"/>
    <w:basedOn w:val="a"/>
    <w:link w:val="af6"/>
    <w:semiHidden/>
    <w:unhideWhenUsed/>
    <w:rsid w:val="00EE1D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E1D55"/>
    <w:rPr>
      <w:rFonts w:ascii="Tahoma" w:eastAsia="Times New Roman" w:hAnsi="Tahoma" w:cs="Tahoma"/>
      <w:sz w:val="16"/>
      <w:szCs w:val="16"/>
    </w:rPr>
  </w:style>
  <w:style w:type="paragraph" w:styleId="af7">
    <w:name w:val="Revision"/>
    <w:uiPriority w:val="99"/>
    <w:semiHidden/>
    <w:rsid w:val="00EE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EE1D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R">
    <w:name w:val="NR"/>
    <w:basedOn w:val="a"/>
    <w:rsid w:val="00EE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Заголовок"/>
    <w:basedOn w:val="a"/>
    <w:next w:val="ae"/>
    <w:rsid w:val="00EE1D55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Без интервала1"/>
    <w:rsid w:val="00EE1D55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styleId="af9">
    <w:name w:val="footnote reference"/>
    <w:basedOn w:val="a0"/>
    <w:semiHidden/>
    <w:unhideWhenUsed/>
    <w:rsid w:val="00EE1D55"/>
    <w:rPr>
      <w:vertAlign w:val="superscript"/>
    </w:rPr>
  </w:style>
  <w:style w:type="paragraph" w:styleId="afa">
    <w:name w:val="Subtitle"/>
    <w:basedOn w:val="a"/>
    <w:next w:val="a"/>
    <w:link w:val="afb"/>
    <w:qFormat/>
    <w:rsid w:val="00EE1D5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EE1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c">
    <w:name w:val="Table Grid"/>
    <w:basedOn w:val="a1"/>
    <w:rsid w:val="00EE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laceholder Text"/>
    <w:basedOn w:val="a0"/>
    <w:uiPriority w:val="99"/>
    <w:semiHidden/>
    <w:rsid w:val="003258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B56CC"/>
    <w:rsid w:val="00882F51"/>
    <w:rsid w:val="00CB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56C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2013-09-11T02:56:00Z</cp:lastPrinted>
  <dcterms:created xsi:type="dcterms:W3CDTF">2013-09-11T02:58:00Z</dcterms:created>
  <dcterms:modified xsi:type="dcterms:W3CDTF">2013-09-11T02:58:00Z</dcterms:modified>
</cp:coreProperties>
</file>