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81" w:rsidRPr="00280A81" w:rsidRDefault="00280A81" w:rsidP="00280A81">
      <w:pPr>
        <w:pStyle w:val="a5"/>
        <w:spacing w:line="276" w:lineRule="auto"/>
        <w:jc w:val="center"/>
        <w:rPr>
          <w:rFonts w:ascii="Times New Roman" w:hAnsi="Times New Roman" w:cs="Times New Roman"/>
          <w:b/>
          <w:caps/>
          <w:color w:val="00206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80A81">
        <w:rPr>
          <w:rFonts w:ascii="Times New Roman" w:hAnsi="Times New Roman" w:cs="Times New Roman"/>
          <w:b/>
          <w:caps/>
          <w:color w:val="00206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«Роль фольклора в развитии детей дошкольного возраста»</w:t>
      </w:r>
    </w:p>
    <w:p w:rsidR="00280A81" w:rsidRPr="00280A81" w:rsidRDefault="00280A81" w:rsidP="00280A81">
      <w:pPr>
        <w:pStyle w:val="a5"/>
        <w:spacing w:line="276"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      </w:t>
      </w:r>
      <w:r w:rsidRPr="00280A81">
        <w:rPr>
          <w:rFonts w:ascii="Times New Roman" w:hAnsi="Times New Roman" w:cs="Times New Roman"/>
          <w:color w:val="002060"/>
          <w:sz w:val="32"/>
          <w:szCs w:val="32"/>
        </w:rPr>
        <w:t xml:space="preserve">Актуальность данной темы на современном этапе обусловлена необходимостью изучения произведений детского фольклора педагогами, так как народная педагогика возникла, как практика, как искусство воспитания, она древнее педагогической науки, всегда обогащала её и, в свою очередь, сама обогащалась ею. Сказки, песни, пословицы, считалки, </w:t>
      </w:r>
      <w:proofErr w:type="spellStart"/>
      <w:r w:rsidRPr="00280A81">
        <w:rPr>
          <w:rFonts w:ascii="Times New Roman" w:hAnsi="Times New Roman" w:cs="Times New Roman"/>
          <w:color w:val="002060"/>
          <w:sz w:val="32"/>
          <w:szCs w:val="32"/>
        </w:rPr>
        <w:t>потешки</w:t>
      </w:r>
      <w:proofErr w:type="spellEnd"/>
      <w:r w:rsidRPr="00280A81">
        <w:rPr>
          <w:rFonts w:ascii="Times New Roman" w:hAnsi="Times New Roman" w:cs="Times New Roman"/>
          <w:color w:val="002060"/>
          <w:sz w:val="32"/>
          <w:szCs w:val="32"/>
        </w:rPr>
        <w:t xml:space="preserve">, жеребьёвки, скороговорки, всегда были неразрывно связаны с опытом народной педагогики и </w:t>
      </w:r>
      <w:r>
        <w:rPr>
          <w:rFonts w:ascii="Times New Roman" w:hAnsi="Times New Roman" w:cs="Times New Roman"/>
          <w:color w:val="002060"/>
          <w:sz w:val="32"/>
          <w:szCs w:val="32"/>
        </w:rPr>
        <w:t>широко применялись в работе ДОУ.</w:t>
      </w:r>
    </w:p>
    <w:p w:rsidR="00280A81" w:rsidRDefault="00280A81" w:rsidP="00280A81">
      <w:pPr>
        <w:pStyle w:val="a5"/>
        <w:spacing w:line="276"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   </w:t>
      </w:r>
      <w:r w:rsidRPr="00280A81">
        <w:rPr>
          <w:rFonts w:ascii="Times New Roman" w:hAnsi="Times New Roman" w:cs="Times New Roman"/>
          <w:color w:val="002060"/>
          <w:sz w:val="32"/>
          <w:szCs w:val="32"/>
        </w:rPr>
        <w:t xml:space="preserve">Большое значение фольклор имеет в развитии речи детей дошкольного возраста. Чем отличаются многие фольклорные произведения, будь то пословицы, притчи или сказки? Они характеризуются богатством, наполненностью, яркостью речи, интонационных нюансов - это не может не отразиться на речи ребенка. А между тем, правильно поставленная речь является одним из залогов успешности человека в современном мире. Грамотная, эмоционально насыщенная речь позволит быстро и легко находить общий язык с любыми людьми, органично вписаться в любой коллектив. Это, в свою очередь, приводит к формированию адекватной самооценки, к </w:t>
      </w:r>
      <w:proofErr w:type="gramStart"/>
      <w:r w:rsidRPr="00280A81">
        <w:rPr>
          <w:rFonts w:ascii="Times New Roman" w:hAnsi="Times New Roman" w:cs="Times New Roman"/>
          <w:color w:val="002060"/>
          <w:sz w:val="32"/>
          <w:szCs w:val="32"/>
        </w:rPr>
        <w:t>уверен</w:t>
      </w:r>
      <w:r>
        <w:rPr>
          <w:rFonts w:ascii="Times New Roman" w:hAnsi="Times New Roman" w:cs="Times New Roman"/>
          <w:color w:val="002060"/>
          <w:sz w:val="32"/>
          <w:szCs w:val="32"/>
        </w:rPr>
        <w:t>-</w:t>
      </w:r>
      <w:proofErr w:type="spellStart"/>
      <w:r w:rsidRPr="00280A81">
        <w:rPr>
          <w:rFonts w:ascii="Times New Roman" w:hAnsi="Times New Roman" w:cs="Times New Roman"/>
          <w:color w:val="002060"/>
          <w:sz w:val="32"/>
          <w:szCs w:val="32"/>
        </w:rPr>
        <w:t>ности</w:t>
      </w:r>
      <w:proofErr w:type="spellEnd"/>
      <w:proofErr w:type="gramEnd"/>
      <w:r w:rsidRPr="00280A81">
        <w:rPr>
          <w:rFonts w:ascii="Times New Roman" w:hAnsi="Times New Roman" w:cs="Times New Roman"/>
          <w:color w:val="002060"/>
          <w:sz w:val="32"/>
          <w:szCs w:val="32"/>
        </w:rPr>
        <w:t xml:space="preserve"> в себе. Поэтому считаем необходимым начинать знакомить детей с фольклорными произведениями как можно раньше.</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Pr>
          <w:noProof/>
          <w:lang w:eastAsia="ru-RU"/>
        </w:rPr>
        <w:drawing>
          <wp:inline distT="0" distB="0" distL="0" distR="0" wp14:anchorId="712811EA" wp14:editId="29442051">
            <wp:extent cx="5137266" cy="2793076"/>
            <wp:effectExtent l="0" t="0" r="6350" b="7620"/>
            <wp:docPr id="1" name="Рисунок 1" descr="http://parta1.com/resources/i23998-image-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rta1.com/resources/i23998-image-orig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7266" cy="2793076"/>
                    </a:xfrm>
                    <a:prstGeom prst="rect">
                      <a:avLst/>
                    </a:prstGeom>
                    <a:noFill/>
                    <a:ln>
                      <a:noFill/>
                    </a:ln>
                  </pic:spPr>
                </pic:pic>
              </a:graphicData>
            </a:graphic>
          </wp:inline>
        </w:drawing>
      </w:r>
    </w:p>
    <w:p w:rsidR="00280A81" w:rsidRPr="00280A81" w:rsidRDefault="00280A81" w:rsidP="00280A81">
      <w:pPr>
        <w:pStyle w:val="a5"/>
        <w:spacing w:line="276" w:lineRule="auto"/>
        <w:rPr>
          <w:rFonts w:ascii="Times New Roman" w:hAnsi="Times New Roman" w:cs="Times New Roman"/>
          <w:color w:val="002060"/>
          <w:sz w:val="32"/>
          <w:szCs w:val="32"/>
        </w:rPr>
      </w:pPr>
      <w:r>
        <w:rPr>
          <w:rFonts w:ascii="Times New Roman" w:hAnsi="Times New Roman" w:cs="Times New Roman"/>
          <w:color w:val="002060"/>
          <w:sz w:val="32"/>
          <w:szCs w:val="32"/>
        </w:rPr>
        <w:lastRenderedPageBreak/>
        <w:t xml:space="preserve">  </w:t>
      </w:r>
      <w:r w:rsidRPr="00280A81">
        <w:rPr>
          <w:rFonts w:ascii="Times New Roman" w:hAnsi="Times New Roman" w:cs="Times New Roman"/>
          <w:color w:val="002060"/>
          <w:sz w:val="32"/>
          <w:szCs w:val="32"/>
        </w:rPr>
        <w:t xml:space="preserve">В связи с этим, мы поставили перед собой большую задачу - не просто </w:t>
      </w:r>
      <w:proofErr w:type="gramStart"/>
      <w:r w:rsidRPr="00280A81">
        <w:rPr>
          <w:rFonts w:ascii="Times New Roman" w:hAnsi="Times New Roman" w:cs="Times New Roman"/>
          <w:color w:val="002060"/>
          <w:sz w:val="32"/>
          <w:szCs w:val="32"/>
        </w:rPr>
        <w:t>представить</w:t>
      </w:r>
      <w:proofErr w:type="gramEnd"/>
      <w:r w:rsidRPr="00280A81">
        <w:rPr>
          <w:rFonts w:ascii="Times New Roman" w:hAnsi="Times New Roman" w:cs="Times New Roman"/>
          <w:color w:val="002060"/>
          <w:sz w:val="32"/>
          <w:szCs w:val="32"/>
        </w:rPr>
        <w:t xml:space="preserve"> как используется устное народное творчество в работе с детьми в нашем ДОУ, но показать, как детский фольклор стал важнейшим орудием нравственного, познавательного и эстетического воспитания детей.</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И для решения этой задачи, мы выделили три направления:</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1) Использование фольклора в непосредственно-образовательной деятельности.</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2) Применение фольклорных произведений в повседневной жизни.</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3) Проведение народных праздников в детском саду.</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Мероприятия с использованием русского фольклора мы рассматриваем не как традиционную форму обучения, а как яркое общение с детьми. Ведь на глазах у детей разыгрывается красочное действие: звери разговаривают человеческими голосами, поют, пляшут,</w:t>
      </w:r>
      <w:r w:rsidRPr="00280A81">
        <w:rPr>
          <w:rStyle w:val="apple-converted-space"/>
          <w:rFonts w:ascii="Times New Roman" w:hAnsi="Times New Roman" w:cs="Times New Roman"/>
          <w:color w:val="002060"/>
          <w:sz w:val="32"/>
          <w:szCs w:val="32"/>
        </w:rPr>
        <w:t> </w:t>
      </w:r>
      <w:hyperlink r:id="rId6" w:tgtFrame="_blank" w:history="1">
        <w:r w:rsidRPr="00280A81">
          <w:rPr>
            <w:rStyle w:val="a4"/>
            <w:rFonts w:ascii="Times New Roman" w:hAnsi="Times New Roman" w:cs="Times New Roman"/>
            <w:b/>
            <w:bCs/>
            <w:color w:val="002060"/>
            <w:sz w:val="32"/>
            <w:szCs w:val="32"/>
            <w:u w:val="none"/>
          </w:rPr>
          <w:t>играют</w:t>
        </w:r>
      </w:hyperlink>
      <w:r w:rsidRPr="00280A81">
        <w:rPr>
          <w:rStyle w:val="apple-converted-space"/>
          <w:rFonts w:ascii="Times New Roman" w:hAnsi="Times New Roman" w:cs="Times New Roman"/>
          <w:color w:val="002060"/>
          <w:sz w:val="32"/>
          <w:szCs w:val="32"/>
        </w:rPr>
        <w:t> </w:t>
      </w:r>
      <w:r w:rsidRPr="00280A81">
        <w:rPr>
          <w:rFonts w:ascii="Times New Roman" w:hAnsi="Times New Roman" w:cs="Times New Roman"/>
          <w:color w:val="002060"/>
          <w:sz w:val="32"/>
          <w:szCs w:val="32"/>
        </w:rPr>
        <w:t>и т. д. Привнесение настроения затейливости, шаловливого веселья, и иногда и некоторого баловства - вот в чём преимущество фольклорных мероприятий.</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С детьми работу строим на активном соучастие и сотворчестве педагога и ребёнка. Используя прием действенного соучастия. Он рассчитан на активное вхождение детей в развёртывающееся перед их глазами действие. Детям предлагают позвать, например, петушка, напоить цыплят, посадить на веточки птичек. Приём действенного соучастия помогает ребёнку стать как бы соучастником событий, о которых идёт речь.</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Ещё один прием, используемый нами - динамический акцент на фрагментах текста. Например, говоря о петушке - «</w:t>
      </w:r>
      <w:proofErr w:type="spellStart"/>
      <w:r w:rsidRPr="00280A81">
        <w:rPr>
          <w:rFonts w:ascii="Times New Roman" w:hAnsi="Times New Roman" w:cs="Times New Roman"/>
          <w:color w:val="002060"/>
          <w:sz w:val="32"/>
          <w:szCs w:val="32"/>
        </w:rPr>
        <w:t>масляна</w:t>
      </w:r>
      <w:proofErr w:type="spellEnd"/>
      <w:r w:rsidRPr="00280A81">
        <w:rPr>
          <w:rFonts w:ascii="Times New Roman" w:hAnsi="Times New Roman" w:cs="Times New Roman"/>
          <w:color w:val="002060"/>
          <w:sz w:val="32"/>
          <w:szCs w:val="32"/>
        </w:rPr>
        <w:t xml:space="preserve"> головушка», приводим в движение именно эту часть игрушки; при чтении строки «Что ты рано </w:t>
      </w:r>
      <w:proofErr w:type="gramStart"/>
      <w:r w:rsidRPr="00280A81">
        <w:rPr>
          <w:rFonts w:ascii="Times New Roman" w:hAnsi="Times New Roman" w:cs="Times New Roman"/>
          <w:color w:val="002060"/>
          <w:sz w:val="32"/>
          <w:szCs w:val="32"/>
        </w:rPr>
        <w:t>в стаёшь</w:t>
      </w:r>
      <w:proofErr w:type="gramEnd"/>
      <w:r w:rsidRPr="00280A81">
        <w:rPr>
          <w:rFonts w:ascii="Times New Roman" w:hAnsi="Times New Roman" w:cs="Times New Roman"/>
          <w:color w:val="002060"/>
          <w:sz w:val="32"/>
          <w:szCs w:val="32"/>
        </w:rPr>
        <w:t>, голосисто поёшь? » приводим игрушку в движение (петушок как бы встрепенулся) и «подаем голос» (петушок кукарекает, поёт). Это приём помогает понять смысл прочитанной строчки.</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Используем малые формы фольклора не только на мероприятиях по развитию речи, но и других продуктивных видах деятельности. </w:t>
      </w:r>
      <w:proofErr w:type="gramStart"/>
      <w:r w:rsidRPr="00280A81">
        <w:rPr>
          <w:rFonts w:ascii="Times New Roman" w:hAnsi="Times New Roman" w:cs="Times New Roman"/>
          <w:color w:val="002060"/>
          <w:sz w:val="32"/>
          <w:szCs w:val="32"/>
        </w:rPr>
        <w:t xml:space="preserve">На конструировании строим домик (избушку, обыгрываем ее </w:t>
      </w:r>
      <w:r w:rsidRPr="00280A81">
        <w:rPr>
          <w:rFonts w:ascii="Times New Roman" w:hAnsi="Times New Roman" w:cs="Times New Roman"/>
          <w:color w:val="002060"/>
          <w:sz w:val="32"/>
          <w:szCs w:val="32"/>
        </w:rPr>
        <w:lastRenderedPageBreak/>
        <w:t>приговаривая:</w:t>
      </w:r>
      <w:proofErr w:type="gramEnd"/>
      <w:r w:rsidRPr="00280A81">
        <w:rPr>
          <w:rFonts w:ascii="Times New Roman" w:hAnsi="Times New Roman" w:cs="Times New Roman"/>
          <w:color w:val="002060"/>
          <w:sz w:val="32"/>
          <w:szCs w:val="32"/>
        </w:rPr>
        <w:t xml:space="preserve"> «Кошка в окошке</w:t>
      </w:r>
      <w:r w:rsidRPr="00280A81">
        <w:rPr>
          <w:rStyle w:val="apple-converted-space"/>
          <w:rFonts w:ascii="Times New Roman" w:hAnsi="Times New Roman" w:cs="Times New Roman"/>
          <w:color w:val="002060"/>
          <w:sz w:val="32"/>
          <w:szCs w:val="32"/>
        </w:rPr>
        <w:t> </w:t>
      </w:r>
      <w:hyperlink r:id="rId7" w:tgtFrame="_blank" w:history="1">
        <w:r w:rsidRPr="00280A81">
          <w:rPr>
            <w:rStyle w:val="a4"/>
            <w:rFonts w:ascii="Times New Roman" w:hAnsi="Times New Roman" w:cs="Times New Roman"/>
            <w:b/>
            <w:bCs/>
            <w:color w:val="002060"/>
            <w:sz w:val="32"/>
            <w:szCs w:val="32"/>
            <w:u w:val="none"/>
          </w:rPr>
          <w:t>рубашку</w:t>
        </w:r>
      </w:hyperlink>
      <w:r w:rsidRPr="00280A81">
        <w:rPr>
          <w:rStyle w:val="apple-converted-space"/>
          <w:rFonts w:ascii="Times New Roman" w:hAnsi="Times New Roman" w:cs="Times New Roman"/>
          <w:color w:val="002060"/>
          <w:sz w:val="32"/>
          <w:szCs w:val="32"/>
        </w:rPr>
        <w:t> </w:t>
      </w:r>
      <w:r w:rsidRPr="00280A81">
        <w:rPr>
          <w:rFonts w:ascii="Times New Roman" w:hAnsi="Times New Roman" w:cs="Times New Roman"/>
          <w:color w:val="002060"/>
          <w:sz w:val="32"/>
          <w:szCs w:val="32"/>
        </w:rPr>
        <w:t xml:space="preserve">шьет», «Курочка в сапожках избушку метет». На лепке - лепим </w:t>
      </w:r>
      <w:proofErr w:type="gramStart"/>
      <w:r w:rsidRPr="00280A81">
        <w:rPr>
          <w:rFonts w:ascii="Times New Roman" w:hAnsi="Times New Roman" w:cs="Times New Roman"/>
          <w:color w:val="002060"/>
          <w:sz w:val="32"/>
          <w:szCs w:val="32"/>
        </w:rPr>
        <w:t>оладушки</w:t>
      </w:r>
      <w:proofErr w:type="gramEnd"/>
      <w:r w:rsidRPr="00280A81">
        <w:rPr>
          <w:rFonts w:ascii="Times New Roman" w:hAnsi="Times New Roman" w:cs="Times New Roman"/>
          <w:color w:val="002060"/>
          <w:sz w:val="32"/>
          <w:szCs w:val="32"/>
        </w:rPr>
        <w:t xml:space="preserve">, обыгрываем </w:t>
      </w:r>
      <w:proofErr w:type="spellStart"/>
      <w:r w:rsidRPr="00280A81">
        <w:rPr>
          <w:rFonts w:ascii="Times New Roman" w:hAnsi="Times New Roman" w:cs="Times New Roman"/>
          <w:color w:val="002060"/>
          <w:sz w:val="32"/>
          <w:szCs w:val="32"/>
        </w:rPr>
        <w:t>потешкой</w:t>
      </w:r>
      <w:proofErr w:type="spellEnd"/>
      <w:r w:rsidRPr="00280A81">
        <w:rPr>
          <w:rFonts w:ascii="Times New Roman" w:hAnsi="Times New Roman" w:cs="Times New Roman"/>
          <w:color w:val="002060"/>
          <w:sz w:val="32"/>
          <w:szCs w:val="32"/>
        </w:rPr>
        <w:t xml:space="preserve"> «Ладушки-ладушки испечем оладушки». Для того</w:t>
      </w:r>
      <w:proofErr w:type="gramStart"/>
      <w:r w:rsidRPr="00280A81">
        <w:rPr>
          <w:rFonts w:ascii="Times New Roman" w:hAnsi="Times New Roman" w:cs="Times New Roman"/>
          <w:color w:val="002060"/>
          <w:sz w:val="32"/>
          <w:szCs w:val="32"/>
        </w:rPr>
        <w:t>,</w:t>
      </w:r>
      <w:proofErr w:type="gramEnd"/>
      <w:r w:rsidRPr="00280A81">
        <w:rPr>
          <w:rFonts w:ascii="Times New Roman" w:hAnsi="Times New Roman" w:cs="Times New Roman"/>
          <w:color w:val="002060"/>
          <w:sz w:val="32"/>
          <w:szCs w:val="32"/>
        </w:rPr>
        <w:t xml:space="preserve"> чтобы вызвать положительный настрой, используем загадку, обыгрываем песенкой. Таким образом, использование в непосредственно образовательной деятельности малых форм фольклора, делает мероприятия эмоциональными, интересными, что способствует лучшему усвоению материала.</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В работе с детьми младшего возраста, большое внимание уделяем ознакомлению детей с устным народным творчеством - </w:t>
      </w:r>
      <w:proofErr w:type="spellStart"/>
      <w:r w:rsidRPr="00280A81">
        <w:rPr>
          <w:rFonts w:ascii="Times New Roman" w:hAnsi="Times New Roman" w:cs="Times New Roman"/>
          <w:color w:val="002060"/>
          <w:sz w:val="32"/>
          <w:szCs w:val="32"/>
        </w:rPr>
        <w:t>потешкам</w:t>
      </w:r>
      <w:proofErr w:type="spellEnd"/>
      <w:r w:rsidRPr="00280A81">
        <w:rPr>
          <w:rFonts w:ascii="Times New Roman" w:hAnsi="Times New Roman" w:cs="Times New Roman"/>
          <w:color w:val="002060"/>
          <w:sz w:val="32"/>
          <w:szCs w:val="32"/>
        </w:rPr>
        <w:t xml:space="preserve">, </w:t>
      </w:r>
      <w:proofErr w:type="spellStart"/>
      <w:r w:rsidRPr="00280A81">
        <w:rPr>
          <w:rFonts w:ascii="Times New Roman" w:hAnsi="Times New Roman" w:cs="Times New Roman"/>
          <w:color w:val="002060"/>
          <w:sz w:val="32"/>
          <w:szCs w:val="32"/>
        </w:rPr>
        <w:t>пестушкам</w:t>
      </w:r>
      <w:proofErr w:type="spellEnd"/>
      <w:r w:rsidRPr="00280A81">
        <w:rPr>
          <w:rFonts w:ascii="Times New Roman" w:hAnsi="Times New Roman" w:cs="Times New Roman"/>
          <w:color w:val="002060"/>
          <w:sz w:val="32"/>
          <w:szCs w:val="32"/>
        </w:rPr>
        <w:t xml:space="preserve">, </w:t>
      </w:r>
      <w:proofErr w:type="spellStart"/>
      <w:r w:rsidRPr="00280A81">
        <w:rPr>
          <w:rFonts w:ascii="Times New Roman" w:hAnsi="Times New Roman" w:cs="Times New Roman"/>
          <w:color w:val="002060"/>
          <w:sz w:val="32"/>
          <w:szCs w:val="32"/>
        </w:rPr>
        <w:t>закличкам</w:t>
      </w:r>
      <w:proofErr w:type="spellEnd"/>
      <w:r w:rsidRPr="00280A81">
        <w:rPr>
          <w:rFonts w:ascii="Times New Roman" w:hAnsi="Times New Roman" w:cs="Times New Roman"/>
          <w:color w:val="002060"/>
          <w:sz w:val="32"/>
          <w:szCs w:val="32"/>
        </w:rPr>
        <w:t xml:space="preserve">, приговоркам, колыбельным-песенкам. Особую значимость фольклор приобретает в первые дни жизни детей в дошкольном учреждении. Ведь в период адаптации к новой обстановке он скучает по дому, маме, еще не может общаться с другими детьми, взрослыми. Поэтому мы подобрали </w:t>
      </w:r>
      <w:proofErr w:type="spellStart"/>
      <w:r w:rsidRPr="00280A81">
        <w:rPr>
          <w:rFonts w:ascii="Times New Roman" w:hAnsi="Times New Roman" w:cs="Times New Roman"/>
          <w:color w:val="002060"/>
          <w:sz w:val="32"/>
          <w:szCs w:val="32"/>
        </w:rPr>
        <w:t>потешки</w:t>
      </w:r>
      <w:proofErr w:type="spellEnd"/>
      <w:r w:rsidRPr="00280A81">
        <w:rPr>
          <w:rFonts w:ascii="Times New Roman" w:hAnsi="Times New Roman" w:cs="Times New Roman"/>
          <w:color w:val="002060"/>
          <w:sz w:val="32"/>
          <w:szCs w:val="32"/>
        </w:rPr>
        <w:t>, которые помогают установить контакт с ребенком, вызывают положительные эмоции, симпатию к пока еще малознакомому человеку - воспитателю.</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Кто у нас хороший?</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Кто у нас пригожий?</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Ванечка хороший,</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Ванечка - пригожий</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Находясь в группе целый день, дети устают, </w:t>
      </w:r>
      <w:proofErr w:type="gramStart"/>
      <w:r w:rsidRPr="00280A81">
        <w:rPr>
          <w:rFonts w:ascii="Times New Roman" w:hAnsi="Times New Roman" w:cs="Times New Roman"/>
          <w:color w:val="002060"/>
          <w:sz w:val="32"/>
          <w:szCs w:val="32"/>
        </w:rPr>
        <w:t>бывает</w:t>
      </w:r>
      <w:proofErr w:type="gramEnd"/>
      <w:r w:rsidRPr="00280A81">
        <w:rPr>
          <w:rFonts w:ascii="Times New Roman" w:hAnsi="Times New Roman" w:cs="Times New Roman"/>
          <w:color w:val="002060"/>
          <w:sz w:val="32"/>
          <w:szCs w:val="32"/>
        </w:rPr>
        <w:t xml:space="preserve"> ссорятся, у них, как и у взрослых бывает плохое настроение, хочется поплакать. А другие расшалились и никак не могут успокоиться. В этих случаях мы стараемся </w:t>
      </w:r>
      <w:proofErr w:type="gramStart"/>
      <w:r w:rsidRPr="00280A81">
        <w:rPr>
          <w:rFonts w:ascii="Times New Roman" w:hAnsi="Times New Roman" w:cs="Times New Roman"/>
          <w:color w:val="002060"/>
          <w:sz w:val="32"/>
          <w:szCs w:val="32"/>
        </w:rPr>
        <w:t>ласковой</w:t>
      </w:r>
      <w:proofErr w:type="gramEnd"/>
      <w:r w:rsidRPr="00280A81">
        <w:rPr>
          <w:rFonts w:ascii="Times New Roman" w:hAnsi="Times New Roman" w:cs="Times New Roman"/>
          <w:color w:val="002060"/>
          <w:sz w:val="32"/>
          <w:szCs w:val="32"/>
        </w:rPr>
        <w:t xml:space="preserve"> </w:t>
      </w:r>
      <w:proofErr w:type="spellStart"/>
      <w:r w:rsidRPr="00280A81">
        <w:rPr>
          <w:rFonts w:ascii="Times New Roman" w:hAnsi="Times New Roman" w:cs="Times New Roman"/>
          <w:color w:val="002060"/>
          <w:sz w:val="32"/>
          <w:szCs w:val="32"/>
        </w:rPr>
        <w:t>потешкой</w:t>
      </w:r>
      <w:proofErr w:type="spellEnd"/>
      <w:r w:rsidRPr="00280A81">
        <w:rPr>
          <w:rFonts w:ascii="Times New Roman" w:hAnsi="Times New Roman" w:cs="Times New Roman"/>
          <w:color w:val="002060"/>
          <w:sz w:val="32"/>
          <w:szCs w:val="32"/>
        </w:rPr>
        <w:t xml:space="preserve"> успокоить тех, кто плачет или шумит:</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Это ты, а это я</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Ты хороший у меня.</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Мой подарок дорогой</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И не </w:t>
      </w:r>
      <w:proofErr w:type="gramStart"/>
      <w:r w:rsidRPr="00280A81">
        <w:rPr>
          <w:rFonts w:ascii="Times New Roman" w:hAnsi="Times New Roman" w:cs="Times New Roman"/>
          <w:color w:val="002060"/>
          <w:sz w:val="32"/>
          <w:szCs w:val="32"/>
        </w:rPr>
        <w:t>нужен</w:t>
      </w:r>
      <w:proofErr w:type="gramEnd"/>
      <w:r w:rsidRPr="00280A81">
        <w:rPr>
          <w:rFonts w:ascii="Times New Roman" w:hAnsi="Times New Roman" w:cs="Times New Roman"/>
          <w:color w:val="002060"/>
          <w:sz w:val="32"/>
          <w:szCs w:val="32"/>
        </w:rPr>
        <w:t xml:space="preserve"> мне другой!</w:t>
      </w:r>
    </w:p>
    <w:p w:rsidR="00280A81" w:rsidRPr="00280A81" w:rsidRDefault="00280A81" w:rsidP="00280A81">
      <w:pPr>
        <w:pStyle w:val="a5"/>
        <w:spacing w:line="276" w:lineRule="auto"/>
        <w:rPr>
          <w:rFonts w:ascii="Times New Roman" w:hAnsi="Times New Roman" w:cs="Times New Roman"/>
          <w:color w:val="002060"/>
          <w:sz w:val="32"/>
          <w:szCs w:val="32"/>
        </w:rPr>
      </w:pPr>
      <w:proofErr w:type="gramStart"/>
      <w:r w:rsidRPr="00280A81">
        <w:rPr>
          <w:rFonts w:ascii="Times New Roman" w:hAnsi="Times New Roman" w:cs="Times New Roman"/>
          <w:color w:val="002060"/>
          <w:sz w:val="32"/>
          <w:szCs w:val="32"/>
        </w:rPr>
        <w:t xml:space="preserve">Фольклорные произведения оказывают благоприятное влияние на общение с ребенком в разные режимные моменты, когда его укладывают спать (колыбельная песня, во время умывания (ласковые поговорки, совпадающие по эмоциональному колориту с активным общим тонусом ребенка, во время еды, бодрствования (прибаутки, </w:t>
      </w:r>
      <w:proofErr w:type="spellStart"/>
      <w:r w:rsidRPr="00280A81">
        <w:rPr>
          <w:rFonts w:ascii="Times New Roman" w:hAnsi="Times New Roman" w:cs="Times New Roman"/>
          <w:color w:val="002060"/>
          <w:sz w:val="32"/>
          <w:szCs w:val="32"/>
        </w:rPr>
        <w:lastRenderedPageBreak/>
        <w:t>потешки</w:t>
      </w:r>
      <w:proofErr w:type="spellEnd"/>
      <w:r w:rsidRPr="00280A81">
        <w:rPr>
          <w:rFonts w:ascii="Times New Roman" w:hAnsi="Times New Roman" w:cs="Times New Roman"/>
          <w:color w:val="002060"/>
          <w:sz w:val="32"/>
          <w:szCs w:val="32"/>
        </w:rPr>
        <w:t>).</w:t>
      </w:r>
      <w:proofErr w:type="gramEnd"/>
      <w:r w:rsidRPr="00280A81">
        <w:rPr>
          <w:rFonts w:ascii="Times New Roman" w:hAnsi="Times New Roman" w:cs="Times New Roman"/>
          <w:color w:val="002060"/>
          <w:sz w:val="32"/>
          <w:szCs w:val="32"/>
        </w:rPr>
        <w:t xml:space="preserve"> Укладывая детей спать, стараемся создать для них ощущение домашнего тепла и уюта, напевая колыбельные песенки:</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Люли, </w:t>
      </w:r>
      <w:proofErr w:type="gramStart"/>
      <w:r w:rsidRPr="00280A81">
        <w:rPr>
          <w:rFonts w:ascii="Times New Roman" w:hAnsi="Times New Roman" w:cs="Times New Roman"/>
          <w:color w:val="002060"/>
          <w:sz w:val="32"/>
          <w:szCs w:val="32"/>
        </w:rPr>
        <w:t>люли</w:t>
      </w:r>
      <w:proofErr w:type="gramEnd"/>
      <w:r w:rsidRPr="00280A81">
        <w:rPr>
          <w:rFonts w:ascii="Times New Roman" w:hAnsi="Times New Roman" w:cs="Times New Roman"/>
          <w:color w:val="002060"/>
          <w:sz w:val="32"/>
          <w:szCs w:val="32"/>
        </w:rPr>
        <w:t xml:space="preserve">, </w:t>
      </w:r>
      <w:proofErr w:type="spellStart"/>
      <w:r w:rsidRPr="00280A81">
        <w:rPr>
          <w:rFonts w:ascii="Times New Roman" w:hAnsi="Times New Roman" w:cs="Times New Roman"/>
          <w:color w:val="002060"/>
          <w:sz w:val="32"/>
          <w:szCs w:val="32"/>
        </w:rPr>
        <w:t>люленьки</w:t>
      </w:r>
      <w:proofErr w:type="spellEnd"/>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Прилетели гуленьки</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Стали </w:t>
      </w:r>
      <w:proofErr w:type="gramStart"/>
      <w:r w:rsidRPr="00280A81">
        <w:rPr>
          <w:rFonts w:ascii="Times New Roman" w:hAnsi="Times New Roman" w:cs="Times New Roman"/>
          <w:color w:val="002060"/>
          <w:sz w:val="32"/>
          <w:szCs w:val="32"/>
        </w:rPr>
        <w:t>гули</w:t>
      </w:r>
      <w:proofErr w:type="gramEnd"/>
      <w:r w:rsidRPr="00280A81">
        <w:rPr>
          <w:rFonts w:ascii="Times New Roman" w:hAnsi="Times New Roman" w:cs="Times New Roman"/>
          <w:color w:val="002060"/>
          <w:sz w:val="32"/>
          <w:szCs w:val="32"/>
        </w:rPr>
        <w:t xml:space="preserve"> ворковать</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Стал Ванюша засыпать</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Нами подобраны </w:t>
      </w:r>
      <w:proofErr w:type="spellStart"/>
      <w:r w:rsidRPr="00280A81">
        <w:rPr>
          <w:rFonts w:ascii="Times New Roman" w:hAnsi="Times New Roman" w:cs="Times New Roman"/>
          <w:color w:val="002060"/>
          <w:sz w:val="32"/>
          <w:szCs w:val="32"/>
        </w:rPr>
        <w:t>потешки</w:t>
      </w:r>
      <w:proofErr w:type="spellEnd"/>
      <w:r w:rsidRPr="00280A81">
        <w:rPr>
          <w:rFonts w:ascii="Times New Roman" w:hAnsi="Times New Roman" w:cs="Times New Roman"/>
          <w:color w:val="002060"/>
          <w:sz w:val="32"/>
          <w:szCs w:val="32"/>
        </w:rPr>
        <w:t xml:space="preserve"> для подъема детей, так как не все дети с охотой встают. Поочередно поднимая детей, приветствуем их пробуждение </w:t>
      </w:r>
      <w:proofErr w:type="gramStart"/>
      <w:r w:rsidRPr="00280A81">
        <w:rPr>
          <w:rFonts w:ascii="Times New Roman" w:hAnsi="Times New Roman" w:cs="Times New Roman"/>
          <w:color w:val="002060"/>
          <w:sz w:val="32"/>
          <w:szCs w:val="32"/>
        </w:rPr>
        <w:t>ласковой</w:t>
      </w:r>
      <w:proofErr w:type="gramEnd"/>
      <w:r w:rsidRPr="00280A81">
        <w:rPr>
          <w:rFonts w:ascii="Times New Roman" w:hAnsi="Times New Roman" w:cs="Times New Roman"/>
          <w:color w:val="002060"/>
          <w:sz w:val="32"/>
          <w:szCs w:val="32"/>
        </w:rPr>
        <w:t xml:space="preserve"> </w:t>
      </w:r>
      <w:proofErr w:type="spellStart"/>
      <w:r w:rsidRPr="00280A81">
        <w:rPr>
          <w:rFonts w:ascii="Times New Roman" w:hAnsi="Times New Roman" w:cs="Times New Roman"/>
          <w:color w:val="002060"/>
          <w:sz w:val="32"/>
          <w:szCs w:val="32"/>
        </w:rPr>
        <w:t>пестушкой</w:t>
      </w:r>
      <w:proofErr w:type="spellEnd"/>
      <w:r w:rsidRPr="00280A81">
        <w:rPr>
          <w:rFonts w:ascii="Times New Roman" w:hAnsi="Times New Roman" w:cs="Times New Roman"/>
          <w:color w:val="002060"/>
          <w:sz w:val="32"/>
          <w:szCs w:val="32"/>
        </w:rPr>
        <w:t>.</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На кисоньку </w:t>
      </w:r>
      <w:proofErr w:type="spellStart"/>
      <w:r w:rsidRPr="00280A81">
        <w:rPr>
          <w:rFonts w:ascii="Times New Roman" w:hAnsi="Times New Roman" w:cs="Times New Roman"/>
          <w:color w:val="002060"/>
          <w:sz w:val="32"/>
          <w:szCs w:val="32"/>
        </w:rPr>
        <w:t>потягушечки</w:t>
      </w:r>
      <w:proofErr w:type="spellEnd"/>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На деточку </w:t>
      </w:r>
      <w:proofErr w:type="spellStart"/>
      <w:r w:rsidRPr="00280A81">
        <w:rPr>
          <w:rFonts w:ascii="Times New Roman" w:hAnsi="Times New Roman" w:cs="Times New Roman"/>
          <w:color w:val="002060"/>
          <w:sz w:val="32"/>
          <w:szCs w:val="32"/>
        </w:rPr>
        <w:t>порастушечки</w:t>
      </w:r>
      <w:proofErr w:type="spellEnd"/>
      <w:r w:rsidRPr="00280A81">
        <w:rPr>
          <w:rFonts w:ascii="Times New Roman" w:hAnsi="Times New Roman" w:cs="Times New Roman"/>
          <w:color w:val="002060"/>
          <w:sz w:val="32"/>
          <w:szCs w:val="32"/>
        </w:rPr>
        <w:t>.</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Если с точки зрения полезности, скрытой в красоте, посмотреть на весь детский фольклор, то увидишь, что помимо прочей информации, народ закодировал в нем целый комплекс медицинских упражнений, чтобы вырастить ребенка здоровым. В фольклоре весь комплекс детского массажа: поглаживание, разведение рук в стороны, помахивание кистями. Все эти упражнения мы используем как бодрящую гимнастику в кроватке после сна. Различные виды народных игр широко используются педагогами нашего ДОУ в продуктивной деятельности, во время проведения режимных моментов, закаливающих мероприятий, при проведении оздоровительных мероприятий.</w:t>
      </w:r>
    </w:p>
    <w:p w:rsidR="00280A81" w:rsidRPr="00280A81" w:rsidRDefault="00280A81" w:rsidP="00280A81">
      <w:pPr>
        <w:pStyle w:val="a5"/>
        <w:spacing w:line="276"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  </w:t>
      </w:r>
      <w:r w:rsidRPr="00280A81">
        <w:rPr>
          <w:rFonts w:ascii="Times New Roman" w:hAnsi="Times New Roman" w:cs="Times New Roman"/>
          <w:color w:val="002060"/>
          <w:sz w:val="32"/>
          <w:szCs w:val="32"/>
        </w:rPr>
        <w:t>Малые формы фольклора мы также используем и при формировании навыков самообслуживания и гигиены. Обучая детей одеваться, стараемся сделать процесс одевания и раздевания приятным для них.</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Время гулять, но сначала - одеться. Пора учиться и это делать самостоятельно, но в первый раз все кажется трудным, а вот с </w:t>
      </w:r>
      <w:proofErr w:type="spellStart"/>
      <w:r w:rsidRPr="00280A81">
        <w:rPr>
          <w:rFonts w:ascii="Times New Roman" w:hAnsi="Times New Roman" w:cs="Times New Roman"/>
          <w:color w:val="002060"/>
          <w:sz w:val="32"/>
          <w:szCs w:val="32"/>
        </w:rPr>
        <w:t>потешками</w:t>
      </w:r>
      <w:proofErr w:type="spellEnd"/>
      <w:r w:rsidRPr="00280A81">
        <w:rPr>
          <w:rFonts w:ascii="Times New Roman" w:hAnsi="Times New Roman" w:cs="Times New Roman"/>
          <w:color w:val="002060"/>
          <w:sz w:val="32"/>
          <w:szCs w:val="32"/>
        </w:rPr>
        <w:t xml:space="preserve"> легче и веселее:</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Вот они сапожки,</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Этот - с правой ножки,</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Этот- с левой ножки.</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Приучая детей мыть руки, лицо, стараемся вызвать у них положительные эмоции, радостное настроение, для этого процесс умывания сопровождаем </w:t>
      </w:r>
      <w:proofErr w:type="gramStart"/>
      <w:r w:rsidRPr="00280A81">
        <w:rPr>
          <w:rFonts w:ascii="Times New Roman" w:hAnsi="Times New Roman" w:cs="Times New Roman"/>
          <w:color w:val="002060"/>
          <w:sz w:val="32"/>
          <w:szCs w:val="32"/>
        </w:rPr>
        <w:t>такими</w:t>
      </w:r>
      <w:proofErr w:type="gramEnd"/>
      <w:r w:rsidRPr="00280A81">
        <w:rPr>
          <w:rFonts w:ascii="Times New Roman" w:hAnsi="Times New Roman" w:cs="Times New Roman"/>
          <w:color w:val="002060"/>
          <w:sz w:val="32"/>
          <w:szCs w:val="32"/>
        </w:rPr>
        <w:t xml:space="preserve"> </w:t>
      </w:r>
      <w:proofErr w:type="spellStart"/>
      <w:r w:rsidRPr="00280A81">
        <w:rPr>
          <w:rFonts w:ascii="Times New Roman" w:hAnsi="Times New Roman" w:cs="Times New Roman"/>
          <w:color w:val="002060"/>
          <w:sz w:val="32"/>
          <w:szCs w:val="32"/>
        </w:rPr>
        <w:t>потешками</w:t>
      </w:r>
      <w:proofErr w:type="spellEnd"/>
      <w:r w:rsidRPr="00280A81">
        <w:rPr>
          <w:rFonts w:ascii="Times New Roman" w:hAnsi="Times New Roman" w:cs="Times New Roman"/>
          <w:color w:val="002060"/>
          <w:sz w:val="32"/>
          <w:szCs w:val="32"/>
        </w:rPr>
        <w:t xml:space="preserve"> как:</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lastRenderedPageBreak/>
        <w:t>Ай, лады, лады, лады,</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Не боимся мы воды,</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Чисто умываемся,</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Деткам улыбаемся.</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Все это помогло детям запомнить и последовательность процедуры, и веселую </w:t>
      </w:r>
      <w:proofErr w:type="spellStart"/>
      <w:r w:rsidRPr="00280A81">
        <w:rPr>
          <w:rFonts w:ascii="Times New Roman" w:hAnsi="Times New Roman" w:cs="Times New Roman"/>
          <w:color w:val="002060"/>
          <w:sz w:val="32"/>
          <w:szCs w:val="32"/>
        </w:rPr>
        <w:t>потешку</w:t>
      </w:r>
      <w:proofErr w:type="spellEnd"/>
      <w:r w:rsidRPr="00280A81">
        <w:rPr>
          <w:rFonts w:ascii="Times New Roman" w:hAnsi="Times New Roman" w:cs="Times New Roman"/>
          <w:color w:val="002060"/>
          <w:sz w:val="32"/>
          <w:szCs w:val="32"/>
        </w:rPr>
        <w:t>.</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Удачно </w:t>
      </w:r>
      <w:proofErr w:type="gramStart"/>
      <w:r w:rsidRPr="00280A81">
        <w:rPr>
          <w:rFonts w:ascii="Times New Roman" w:hAnsi="Times New Roman" w:cs="Times New Roman"/>
          <w:color w:val="002060"/>
          <w:sz w:val="32"/>
          <w:szCs w:val="32"/>
        </w:rPr>
        <w:t>подобранная</w:t>
      </w:r>
      <w:proofErr w:type="gramEnd"/>
      <w:r w:rsidRPr="00280A81">
        <w:rPr>
          <w:rFonts w:ascii="Times New Roman" w:hAnsi="Times New Roman" w:cs="Times New Roman"/>
          <w:color w:val="002060"/>
          <w:sz w:val="32"/>
          <w:szCs w:val="32"/>
        </w:rPr>
        <w:t xml:space="preserve"> </w:t>
      </w:r>
      <w:proofErr w:type="spellStart"/>
      <w:r w:rsidRPr="00280A81">
        <w:rPr>
          <w:rFonts w:ascii="Times New Roman" w:hAnsi="Times New Roman" w:cs="Times New Roman"/>
          <w:color w:val="002060"/>
          <w:sz w:val="32"/>
          <w:szCs w:val="32"/>
        </w:rPr>
        <w:t>потешка</w:t>
      </w:r>
      <w:proofErr w:type="spellEnd"/>
      <w:r w:rsidRPr="00280A81">
        <w:rPr>
          <w:rFonts w:ascii="Times New Roman" w:hAnsi="Times New Roman" w:cs="Times New Roman"/>
          <w:color w:val="002060"/>
          <w:sz w:val="32"/>
          <w:szCs w:val="32"/>
        </w:rPr>
        <w:t xml:space="preserve"> помогает и во время кормления. Даже те дети, которые обычно отказываются от </w:t>
      </w:r>
      <w:proofErr w:type="gramStart"/>
      <w:r w:rsidRPr="00280A81">
        <w:rPr>
          <w:rFonts w:ascii="Times New Roman" w:hAnsi="Times New Roman" w:cs="Times New Roman"/>
          <w:color w:val="002060"/>
          <w:sz w:val="32"/>
          <w:szCs w:val="32"/>
        </w:rPr>
        <w:t>еды</w:t>
      </w:r>
      <w:proofErr w:type="gramEnd"/>
      <w:r w:rsidRPr="00280A81">
        <w:rPr>
          <w:rFonts w:ascii="Times New Roman" w:hAnsi="Times New Roman" w:cs="Times New Roman"/>
          <w:color w:val="002060"/>
          <w:sz w:val="32"/>
          <w:szCs w:val="32"/>
        </w:rPr>
        <w:t xml:space="preserve"> когда читаешь </w:t>
      </w:r>
      <w:proofErr w:type="spellStart"/>
      <w:r w:rsidRPr="00280A81">
        <w:rPr>
          <w:rFonts w:ascii="Times New Roman" w:hAnsi="Times New Roman" w:cs="Times New Roman"/>
          <w:color w:val="002060"/>
          <w:sz w:val="32"/>
          <w:szCs w:val="32"/>
        </w:rPr>
        <w:t>потешку</w:t>
      </w:r>
      <w:proofErr w:type="spellEnd"/>
      <w:r w:rsidRPr="00280A81">
        <w:rPr>
          <w:rFonts w:ascii="Times New Roman" w:hAnsi="Times New Roman" w:cs="Times New Roman"/>
          <w:color w:val="002060"/>
          <w:sz w:val="32"/>
          <w:szCs w:val="32"/>
        </w:rPr>
        <w:t xml:space="preserve"> начинают, есть с удовольствием:</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Умница Сашенька,</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Ешь кашу </w:t>
      </w:r>
      <w:proofErr w:type="spellStart"/>
      <w:r w:rsidRPr="00280A81">
        <w:rPr>
          <w:rFonts w:ascii="Times New Roman" w:hAnsi="Times New Roman" w:cs="Times New Roman"/>
          <w:color w:val="002060"/>
          <w:sz w:val="32"/>
          <w:szCs w:val="32"/>
        </w:rPr>
        <w:t>сладеньку</w:t>
      </w:r>
      <w:proofErr w:type="spellEnd"/>
      <w:r w:rsidRPr="00280A81">
        <w:rPr>
          <w:rFonts w:ascii="Times New Roman" w:hAnsi="Times New Roman" w:cs="Times New Roman"/>
          <w:color w:val="002060"/>
          <w:sz w:val="32"/>
          <w:szCs w:val="32"/>
        </w:rPr>
        <w:t>,</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Вкусную, пушистую,</w:t>
      </w:r>
    </w:p>
    <w:p w:rsidR="00280A81" w:rsidRPr="00280A81" w:rsidRDefault="00280A81" w:rsidP="00280A81">
      <w:pPr>
        <w:pStyle w:val="a5"/>
        <w:spacing w:line="276" w:lineRule="auto"/>
        <w:jc w:val="center"/>
        <w:rPr>
          <w:rFonts w:ascii="Times New Roman" w:hAnsi="Times New Roman" w:cs="Times New Roman"/>
          <w:color w:val="002060"/>
          <w:sz w:val="32"/>
          <w:szCs w:val="32"/>
        </w:rPr>
      </w:pPr>
      <w:r w:rsidRPr="00280A81">
        <w:rPr>
          <w:rFonts w:ascii="Times New Roman" w:hAnsi="Times New Roman" w:cs="Times New Roman"/>
          <w:color w:val="002060"/>
          <w:sz w:val="32"/>
          <w:szCs w:val="32"/>
        </w:rPr>
        <w:t>Мягкую, душистую.</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 xml:space="preserve">Известно, что созданию положительного эмоционального настроя в детском коллективе, а также развитию речи, расширению кругозора способствуют и развлечения. Когда у детей накопился опыт слушания и осмысленного восприятия </w:t>
      </w:r>
      <w:proofErr w:type="spellStart"/>
      <w:r w:rsidRPr="00280A81">
        <w:rPr>
          <w:rFonts w:ascii="Times New Roman" w:hAnsi="Times New Roman" w:cs="Times New Roman"/>
          <w:color w:val="002060"/>
          <w:sz w:val="32"/>
          <w:szCs w:val="32"/>
        </w:rPr>
        <w:t>потешек</w:t>
      </w:r>
      <w:proofErr w:type="spellEnd"/>
      <w:r w:rsidRPr="00280A81">
        <w:rPr>
          <w:rFonts w:ascii="Times New Roman" w:hAnsi="Times New Roman" w:cs="Times New Roman"/>
          <w:color w:val="002060"/>
          <w:sz w:val="32"/>
          <w:szCs w:val="32"/>
        </w:rPr>
        <w:t xml:space="preserve">, мы стали подбирать более сложный материал для развлечения ребят. Любимое развлечение малышей - “Дочка моя - куколка”. Дети укладывают кукол спать под русскую колыбельную “Катенька, баю, бай”, учат их ходить и ритмично приговаривать </w:t>
      </w:r>
      <w:proofErr w:type="spellStart"/>
      <w:r w:rsidRPr="00280A81">
        <w:rPr>
          <w:rFonts w:ascii="Times New Roman" w:hAnsi="Times New Roman" w:cs="Times New Roman"/>
          <w:color w:val="002060"/>
          <w:sz w:val="32"/>
          <w:szCs w:val="32"/>
        </w:rPr>
        <w:t>ходушку</w:t>
      </w:r>
      <w:proofErr w:type="spellEnd"/>
      <w:r w:rsidRPr="00280A81">
        <w:rPr>
          <w:rFonts w:ascii="Times New Roman" w:hAnsi="Times New Roman" w:cs="Times New Roman"/>
          <w:color w:val="002060"/>
          <w:sz w:val="32"/>
          <w:szCs w:val="32"/>
        </w:rPr>
        <w:t>.</w:t>
      </w:r>
    </w:p>
    <w:p w:rsidR="00280A81" w:rsidRPr="00280A81" w:rsidRDefault="00280A81" w:rsidP="00280A81">
      <w:pPr>
        <w:pStyle w:val="a5"/>
        <w:spacing w:line="276"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   </w:t>
      </w:r>
      <w:r w:rsidRPr="00280A81">
        <w:rPr>
          <w:rFonts w:ascii="Times New Roman" w:hAnsi="Times New Roman" w:cs="Times New Roman"/>
          <w:color w:val="002060"/>
          <w:sz w:val="32"/>
          <w:szCs w:val="32"/>
        </w:rPr>
        <w:t>Дети всегда рады приходу ряженых взрослых. Когда мы появляемся в роли бабушки-</w:t>
      </w:r>
      <w:proofErr w:type="spellStart"/>
      <w:r w:rsidRPr="00280A81">
        <w:rPr>
          <w:rFonts w:ascii="Times New Roman" w:hAnsi="Times New Roman" w:cs="Times New Roman"/>
          <w:color w:val="002060"/>
          <w:sz w:val="32"/>
          <w:szCs w:val="32"/>
        </w:rPr>
        <w:t>забавушки</w:t>
      </w:r>
      <w:proofErr w:type="spellEnd"/>
      <w:r w:rsidRPr="00280A81">
        <w:rPr>
          <w:rFonts w:ascii="Times New Roman" w:hAnsi="Times New Roman" w:cs="Times New Roman"/>
          <w:color w:val="002060"/>
          <w:sz w:val="32"/>
          <w:szCs w:val="32"/>
        </w:rPr>
        <w:t>, в русском сарафане, они с интересом рассматривают наш</w:t>
      </w:r>
      <w:r w:rsidRPr="00280A81">
        <w:rPr>
          <w:rStyle w:val="apple-converted-space"/>
          <w:rFonts w:ascii="Times New Roman" w:hAnsi="Times New Roman" w:cs="Times New Roman"/>
          <w:color w:val="002060"/>
          <w:sz w:val="32"/>
          <w:szCs w:val="32"/>
        </w:rPr>
        <w:t> </w:t>
      </w:r>
      <w:hyperlink r:id="rId8" w:tgtFrame="_blank" w:history="1">
        <w:r w:rsidRPr="00280A81">
          <w:rPr>
            <w:rStyle w:val="a4"/>
            <w:rFonts w:ascii="Times New Roman" w:hAnsi="Times New Roman" w:cs="Times New Roman"/>
            <w:b/>
            <w:bCs/>
            <w:color w:val="002060"/>
            <w:sz w:val="32"/>
            <w:szCs w:val="32"/>
            <w:u w:val="none"/>
          </w:rPr>
          <w:t>костюм</w:t>
        </w:r>
      </w:hyperlink>
      <w:r w:rsidRPr="00280A81">
        <w:rPr>
          <w:rFonts w:ascii="Times New Roman" w:hAnsi="Times New Roman" w:cs="Times New Roman"/>
          <w:color w:val="002060"/>
          <w:sz w:val="32"/>
          <w:szCs w:val="32"/>
        </w:rPr>
        <w:t>, корзиночку, которую мы держим в руках.</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Опыт работы подсказал, что любимые развлечения детей следует время от времени повторять. Так обычно и поступаем. Малыши проявляют высокую активность, встречаясь с уже знакомыми им текстами, игрушками.</w:t>
      </w:r>
    </w:p>
    <w:p w:rsidR="00280A81" w:rsidRPr="00280A81" w:rsidRDefault="00280A81" w:rsidP="00280A81">
      <w:pPr>
        <w:pStyle w:val="a5"/>
        <w:spacing w:line="276"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    </w:t>
      </w:r>
      <w:r w:rsidRPr="00280A81">
        <w:rPr>
          <w:rFonts w:ascii="Times New Roman" w:hAnsi="Times New Roman" w:cs="Times New Roman"/>
          <w:color w:val="002060"/>
          <w:sz w:val="32"/>
          <w:szCs w:val="32"/>
        </w:rPr>
        <w:t>Фольклорные праздники в детском саду имеют особое значение в формировании культуры ребенка. Через такую форму деятельности дошкольники знакомятся с народной культурой, происходит процесс воспитания любви к родному краю. Яркостью, колоритностью и простотой фольклорные праздники особенно привлекательны для детей. Их ценность заключается главным образом в коллективно-</w:t>
      </w:r>
      <w:r w:rsidRPr="00280A81">
        <w:rPr>
          <w:rFonts w:ascii="Times New Roman" w:hAnsi="Times New Roman" w:cs="Times New Roman"/>
          <w:color w:val="002060"/>
          <w:sz w:val="32"/>
          <w:szCs w:val="32"/>
        </w:rPr>
        <w:lastRenderedPageBreak/>
        <w:t>творческой деятельности, в которой объединяются действия людей нескольких поколений. Подготовку к празднику осуществляем в виде проектной деятельности детей и взрослых. Такое взаимодействие содействует успешному развитию ребенка, делает процесс познания увлекательным, доступным, а общение дошкольника с окружающими – более интересным и содержательным.</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Немаловажным является и то, что фольклорно-праздничный проект заканчивается ярким, красочным, эмоционально насыщенным общением детей и взрослых, проходящим в непринужденной, веселой форме.</w:t>
      </w:r>
    </w:p>
    <w:p w:rsidR="00280A81" w:rsidRPr="00280A81" w:rsidRDefault="00280A81" w:rsidP="00280A81">
      <w:pPr>
        <w:pStyle w:val="a5"/>
        <w:spacing w:line="276"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    </w:t>
      </w:r>
      <w:r w:rsidRPr="00280A81">
        <w:rPr>
          <w:rFonts w:ascii="Times New Roman" w:hAnsi="Times New Roman" w:cs="Times New Roman"/>
          <w:color w:val="002060"/>
          <w:sz w:val="32"/>
          <w:szCs w:val="32"/>
        </w:rPr>
        <w:t>Неизменный интерес на играх-мероприятиях вызывает у детей знакомство с народными обычаями, традициями. К ним относятся праздники, обряды, обычаи, игры. В нашем детском саду в соответствии с комплексно-тематическим планированием систематически проводятся мероприятия, посвящённые народным традициям и народному творчеству; такие как Осенние посиделки, «Колядки», «Сороки», «Масленица», «Пасхальные перезвоны», «Праздник русской берёзки » выставки народной игрушки и народного творчества. На таких праздниках дети исполняют русские народные песни: игровые, плясовые, разнообразные танцы.</w:t>
      </w:r>
    </w:p>
    <w:p w:rsidR="00280A81" w:rsidRPr="00280A81" w:rsidRDefault="00280A81" w:rsidP="00280A81">
      <w:pPr>
        <w:pStyle w:val="a5"/>
        <w:spacing w:line="276" w:lineRule="auto"/>
        <w:rPr>
          <w:rFonts w:ascii="Times New Roman" w:hAnsi="Times New Roman" w:cs="Times New Roman"/>
          <w:color w:val="002060"/>
          <w:sz w:val="32"/>
          <w:szCs w:val="32"/>
        </w:rPr>
      </w:pPr>
      <w:r w:rsidRPr="00280A81">
        <w:rPr>
          <w:rFonts w:ascii="Times New Roman" w:hAnsi="Times New Roman" w:cs="Times New Roman"/>
          <w:color w:val="002060"/>
          <w:sz w:val="32"/>
          <w:szCs w:val="32"/>
        </w:rPr>
        <w:t>Подводя итог, можно сказать о том, что фольклор в развитии детей</w:t>
      </w:r>
      <w:r w:rsidRPr="00280A81">
        <w:rPr>
          <w:rStyle w:val="apple-converted-space"/>
          <w:rFonts w:ascii="Times New Roman" w:hAnsi="Times New Roman" w:cs="Times New Roman"/>
          <w:color w:val="002060"/>
          <w:sz w:val="32"/>
          <w:szCs w:val="32"/>
        </w:rPr>
        <w:t> </w:t>
      </w:r>
      <w:hyperlink r:id="rId9" w:tgtFrame="_blank" w:history="1">
        <w:r w:rsidRPr="00280A81">
          <w:rPr>
            <w:rStyle w:val="a4"/>
            <w:rFonts w:ascii="Times New Roman" w:hAnsi="Times New Roman" w:cs="Times New Roman"/>
            <w:b/>
            <w:bCs/>
            <w:color w:val="002060"/>
            <w:sz w:val="32"/>
            <w:szCs w:val="32"/>
            <w:u w:val="none"/>
          </w:rPr>
          <w:t>играет</w:t>
        </w:r>
      </w:hyperlink>
      <w:r w:rsidRPr="00280A81">
        <w:rPr>
          <w:rStyle w:val="apple-converted-space"/>
          <w:rFonts w:ascii="Times New Roman" w:hAnsi="Times New Roman" w:cs="Times New Roman"/>
          <w:color w:val="002060"/>
          <w:sz w:val="32"/>
          <w:szCs w:val="32"/>
        </w:rPr>
        <w:t> </w:t>
      </w:r>
      <w:r w:rsidRPr="00280A81">
        <w:rPr>
          <w:rFonts w:ascii="Times New Roman" w:hAnsi="Times New Roman" w:cs="Times New Roman"/>
          <w:color w:val="002060"/>
          <w:sz w:val="32"/>
          <w:szCs w:val="32"/>
        </w:rPr>
        <w:t>важнейшую роль. Он не только развивает устную речь малышей, но также позволяет обучить их нравственным нормам.</w:t>
      </w:r>
    </w:p>
    <w:p w:rsidR="000952CB" w:rsidRDefault="00280A81" w:rsidP="00280A81">
      <w:pPr>
        <w:jc w:val="center"/>
      </w:pPr>
      <w:bookmarkStart w:id="0" w:name="_GoBack"/>
      <w:r>
        <w:rPr>
          <w:noProof/>
          <w:lang w:eastAsia="ru-RU"/>
        </w:rPr>
        <w:drawing>
          <wp:inline distT="0" distB="0" distL="0" distR="0" wp14:anchorId="7BAC8B55" wp14:editId="0ABE4BE7">
            <wp:extent cx="4971010" cy="2959331"/>
            <wp:effectExtent l="0" t="0" r="1270" b="0"/>
            <wp:docPr id="2" name="Рисунок 2" descr="http://cs627627.vk.me/v627627248/f16e/gz-21CYcJ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s627627.vk.me/v627627248/f16e/gz-21CYcJH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1010" cy="2959331"/>
                    </a:xfrm>
                    <a:prstGeom prst="rect">
                      <a:avLst/>
                    </a:prstGeom>
                    <a:noFill/>
                    <a:ln>
                      <a:noFill/>
                    </a:ln>
                  </pic:spPr>
                </pic:pic>
              </a:graphicData>
            </a:graphic>
          </wp:inline>
        </w:drawing>
      </w:r>
      <w:bookmarkEnd w:id="0"/>
    </w:p>
    <w:sectPr w:rsidR="000952CB" w:rsidSect="00280A81">
      <w:pgSz w:w="11906" w:h="16838"/>
      <w:pgMar w:top="1134" w:right="851" w:bottom="1134" w:left="1134"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9C"/>
    <w:rsid w:val="000952CB"/>
    <w:rsid w:val="00212C9C"/>
    <w:rsid w:val="0028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0A81"/>
  </w:style>
  <w:style w:type="character" w:styleId="a4">
    <w:name w:val="Hyperlink"/>
    <w:basedOn w:val="a0"/>
    <w:uiPriority w:val="99"/>
    <w:semiHidden/>
    <w:unhideWhenUsed/>
    <w:rsid w:val="00280A81"/>
    <w:rPr>
      <w:color w:val="0000FF"/>
      <w:u w:val="single"/>
    </w:rPr>
  </w:style>
  <w:style w:type="paragraph" w:styleId="a5">
    <w:name w:val="No Spacing"/>
    <w:uiPriority w:val="1"/>
    <w:qFormat/>
    <w:rsid w:val="00280A81"/>
    <w:pPr>
      <w:spacing w:after="0" w:line="240" w:lineRule="auto"/>
    </w:pPr>
  </w:style>
  <w:style w:type="paragraph" w:styleId="a6">
    <w:name w:val="Balloon Text"/>
    <w:basedOn w:val="a"/>
    <w:link w:val="a7"/>
    <w:uiPriority w:val="99"/>
    <w:semiHidden/>
    <w:unhideWhenUsed/>
    <w:rsid w:val="00280A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0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0A81"/>
  </w:style>
  <w:style w:type="character" w:styleId="a4">
    <w:name w:val="Hyperlink"/>
    <w:basedOn w:val="a0"/>
    <w:uiPriority w:val="99"/>
    <w:semiHidden/>
    <w:unhideWhenUsed/>
    <w:rsid w:val="00280A81"/>
    <w:rPr>
      <w:color w:val="0000FF"/>
      <w:u w:val="single"/>
    </w:rPr>
  </w:style>
  <w:style w:type="paragraph" w:styleId="a5">
    <w:name w:val="No Spacing"/>
    <w:uiPriority w:val="1"/>
    <w:qFormat/>
    <w:rsid w:val="00280A81"/>
    <w:pPr>
      <w:spacing w:after="0" w:line="240" w:lineRule="auto"/>
    </w:pPr>
  </w:style>
  <w:style w:type="paragraph" w:styleId="a6">
    <w:name w:val="Balloon Text"/>
    <w:basedOn w:val="a"/>
    <w:link w:val="a7"/>
    <w:uiPriority w:val="99"/>
    <w:semiHidden/>
    <w:unhideWhenUsed/>
    <w:rsid w:val="00280A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0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sad.edu-nao.ru/articles.html" TargetMode="External"/><Relationship Id="rId3" Type="http://schemas.openxmlformats.org/officeDocument/2006/relationships/settings" Target="settings.xml"/><Relationship Id="rId7" Type="http://schemas.openxmlformats.org/officeDocument/2006/relationships/hyperlink" Target="http://shkolasad.edu-nao.ru/article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kolasad.edu-nao.ru/articles.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hkolasad.edu-nao.ru/articl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1444</Words>
  <Characters>8237</Characters>
  <Application>Microsoft Office Word</Application>
  <DocSecurity>0</DocSecurity>
  <Lines>68</Lines>
  <Paragraphs>19</Paragraphs>
  <ScaleCrop>false</ScaleCrop>
  <Company>*</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2015-12-18T10:54:00Z</dcterms:created>
  <dcterms:modified xsi:type="dcterms:W3CDTF">2015-12-18T11:01:00Z</dcterms:modified>
</cp:coreProperties>
</file>