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6F2" w:rsidRDefault="00904952" w:rsidP="006C5BC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«Согласована</w:t>
      </w:r>
      <w:r w:rsidR="003D26F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A44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44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44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44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44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44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44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442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«Утверждена</w:t>
      </w:r>
      <w:r w:rsidR="003D26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D26F2" w:rsidRDefault="003D26F2" w:rsidP="006C5B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на заседании__________________</w:t>
      </w:r>
      <w:r w:rsidR="001A4426">
        <w:rPr>
          <w:rFonts w:ascii="Times New Roman" w:hAnsi="Times New Roman" w:cs="Times New Roman"/>
          <w:bCs/>
          <w:sz w:val="23"/>
          <w:szCs w:val="23"/>
        </w:rPr>
        <w:t>_</w:t>
      </w:r>
      <w:r w:rsidR="001A4426">
        <w:rPr>
          <w:rFonts w:ascii="Times New Roman" w:hAnsi="Times New Roman" w:cs="Times New Roman"/>
          <w:bCs/>
          <w:sz w:val="23"/>
          <w:szCs w:val="23"/>
        </w:rPr>
        <w:tab/>
      </w:r>
      <w:r w:rsidR="001A4426">
        <w:rPr>
          <w:rFonts w:ascii="Times New Roman" w:hAnsi="Times New Roman" w:cs="Times New Roman"/>
          <w:bCs/>
          <w:sz w:val="23"/>
          <w:szCs w:val="23"/>
        </w:rPr>
        <w:tab/>
      </w:r>
      <w:r w:rsidR="001A4426">
        <w:rPr>
          <w:rFonts w:ascii="Times New Roman" w:hAnsi="Times New Roman" w:cs="Times New Roman"/>
          <w:bCs/>
          <w:sz w:val="23"/>
          <w:szCs w:val="23"/>
        </w:rPr>
        <w:tab/>
      </w:r>
      <w:r w:rsidR="001A4426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>приказ</w:t>
      </w:r>
      <w:r w:rsidR="00EB5C95">
        <w:rPr>
          <w:rFonts w:ascii="Times New Roman" w:hAnsi="Times New Roman" w:cs="Times New Roman"/>
          <w:bCs/>
          <w:sz w:val="23"/>
          <w:szCs w:val="23"/>
        </w:rPr>
        <w:t>ом</w:t>
      </w:r>
      <w:r>
        <w:rPr>
          <w:rFonts w:ascii="Times New Roman" w:hAnsi="Times New Roman" w:cs="Times New Roman"/>
          <w:bCs/>
          <w:sz w:val="23"/>
          <w:szCs w:val="23"/>
        </w:rPr>
        <w:t xml:space="preserve">  от _____ № ___</w:t>
      </w:r>
      <w:r w:rsidR="001A4426">
        <w:rPr>
          <w:rFonts w:ascii="Times New Roman" w:hAnsi="Times New Roman" w:cs="Times New Roman"/>
          <w:bCs/>
          <w:sz w:val="23"/>
          <w:szCs w:val="23"/>
        </w:rPr>
        <w:t>___</w:t>
      </w:r>
      <w:r>
        <w:rPr>
          <w:rFonts w:ascii="Times New Roman" w:hAnsi="Times New Roman" w:cs="Times New Roman"/>
          <w:bCs/>
          <w:sz w:val="23"/>
          <w:szCs w:val="23"/>
        </w:rPr>
        <w:t>____</w:t>
      </w: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</w:t>
      </w:r>
    </w:p>
    <w:p w:rsidR="003D26F2" w:rsidRDefault="003D26F2" w:rsidP="006C5B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протокол от ___________№ _</w:t>
      </w:r>
      <w:r w:rsidR="001A4426">
        <w:rPr>
          <w:rFonts w:ascii="Times New Roman" w:hAnsi="Times New Roman" w:cs="Times New Roman"/>
          <w:bCs/>
          <w:sz w:val="23"/>
          <w:szCs w:val="23"/>
        </w:rPr>
        <w:t>_________</w:t>
      </w:r>
      <w:r w:rsidR="001A4426">
        <w:rPr>
          <w:rFonts w:ascii="Times New Roman" w:hAnsi="Times New Roman" w:cs="Times New Roman"/>
          <w:bCs/>
          <w:sz w:val="23"/>
          <w:szCs w:val="23"/>
        </w:rPr>
        <w:tab/>
      </w:r>
      <w:r w:rsidR="001A4426">
        <w:rPr>
          <w:rFonts w:ascii="Times New Roman" w:hAnsi="Times New Roman" w:cs="Times New Roman"/>
          <w:bCs/>
          <w:sz w:val="23"/>
          <w:szCs w:val="23"/>
        </w:rPr>
        <w:tab/>
      </w:r>
      <w:r w:rsidR="001A4426"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>_____________________________</w:t>
      </w: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</w:t>
      </w: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F2" w:rsidRPr="009524A1" w:rsidRDefault="003D26F2" w:rsidP="003D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24A1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3D26F2" w:rsidRDefault="001A4426" w:rsidP="003D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воспитателей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 w:rsidR="003D26F2">
        <w:rPr>
          <w:rFonts w:ascii="Times New Roman" w:hAnsi="Times New Roman" w:cs="Times New Roman"/>
          <w:b/>
          <w:bCs/>
          <w:sz w:val="32"/>
          <w:szCs w:val="32"/>
        </w:rPr>
        <w:t>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</w:p>
    <w:p w:rsidR="003D26F2" w:rsidRDefault="003D26F2" w:rsidP="001A4426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</w:t>
      </w:r>
    </w:p>
    <w:p w:rsidR="003D26F2" w:rsidRPr="003D26F2" w:rsidRDefault="003D26F2" w:rsidP="003D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26F2">
        <w:rPr>
          <w:rFonts w:ascii="Times New Roman" w:hAnsi="Times New Roman" w:cs="Times New Roman"/>
          <w:b/>
          <w:bCs/>
        </w:rPr>
        <w:t>(Ф.И.О.)</w:t>
      </w: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Группа:</w:t>
      </w: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F2" w:rsidRPr="003D26F2" w:rsidRDefault="003D26F2" w:rsidP="001A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D26F2">
        <w:rPr>
          <w:rFonts w:ascii="Times New Roman" w:hAnsi="Times New Roman" w:cs="Times New Roman"/>
          <w:bCs/>
          <w:sz w:val="32"/>
          <w:szCs w:val="32"/>
        </w:rPr>
        <w:t>Государс</w:t>
      </w:r>
      <w:r w:rsidR="001A4426">
        <w:rPr>
          <w:rFonts w:ascii="Times New Roman" w:hAnsi="Times New Roman" w:cs="Times New Roman"/>
          <w:bCs/>
          <w:sz w:val="32"/>
          <w:szCs w:val="32"/>
        </w:rPr>
        <w:t xml:space="preserve">твенного бюджетного дошкольного </w:t>
      </w:r>
      <w:r w:rsidRPr="003D26F2">
        <w:rPr>
          <w:rFonts w:ascii="Times New Roman" w:hAnsi="Times New Roman" w:cs="Times New Roman"/>
          <w:bCs/>
          <w:sz w:val="32"/>
          <w:szCs w:val="32"/>
        </w:rPr>
        <w:t>образовательного учреждения</w:t>
      </w:r>
    </w:p>
    <w:p w:rsidR="003D26F2" w:rsidRPr="003D26F2" w:rsidRDefault="0069353B" w:rsidP="003D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№ ______   ______________</w:t>
      </w:r>
      <w:r w:rsidR="003D26F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D26F2" w:rsidRPr="003D26F2">
        <w:rPr>
          <w:rFonts w:ascii="Times New Roman" w:hAnsi="Times New Roman" w:cs="Times New Roman"/>
          <w:bCs/>
          <w:sz w:val="32"/>
          <w:szCs w:val="32"/>
        </w:rPr>
        <w:t>района Санкт-Петербурга</w:t>
      </w:r>
    </w:p>
    <w:p w:rsidR="003D26F2" w:rsidRPr="003D26F2" w:rsidRDefault="003D26F2" w:rsidP="003D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D26F2" w:rsidRDefault="006C5BC1" w:rsidP="003D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3D26F2" w:rsidRPr="00E63F7E" w:rsidRDefault="003D26F2" w:rsidP="00E63F7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6C1" w:rsidRDefault="002266C1"/>
    <w:p w:rsidR="008E6BFB" w:rsidRPr="005E2886" w:rsidRDefault="008E6BFB" w:rsidP="003D26F2">
      <w:pPr>
        <w:spacing w:after="0"/>
        <w:jc w:val="both"/>
      </w:pPr>
    </w:p>
    <w:p w:rsidR="008E6BFB" w:rsidRPr="005E2886" w:rsidRDefault="008E6BFB" w:rsidP="003D26F2">
      <w:pPr>
        <w:spacing w:after="0"/>
        <w:jc w:val="both"/>
      </w:pPr>
    </w:p>
    <w:p w:rsidR="00E63F7E" w:rsidRPr="006C5BC1" w:rsidRDefault="003D26F2" w:rsidP="00E63F7E">
      <w:pPr>
        <w:pStyle w:val="a7"/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6C5BC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Целевой раздел рабочей программы</w:t>
      </w:r>
    </w:p>
    <w:p w:rsidR="003D26F2" w:rsidRPr="006C5BC1" w:rsidRDefault="003D26F2" w:rsidP="00E63F7E">
      <w:pPr>
        <w:pStyle w:val="a7"/>
        <w:numPr>
          <w:ilvl w:val="1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C5B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Пояснительная записка </w:t>
      </w:r>
    </w:p>
    <w:p w:rsidR="00D71B0F" w:rsidRPr="001A4426" w:rsidRDefault="00D71B0F" w:rsidP="001A4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10201" w:type="dxa"/>
        <w:tblLook w:val="04A0"/>
      </w:tblPr>
      <w:tblGrid>
        <w:gridCol w:w="3117"/>
        <w:gridCol w:w="7084"/>
      </w:tblGrid>
      <w:tr w:rsidR="00D71B0F" w:rsidRPr="001A4426" w:rsidTr="007B0398">
        <w:tc>
          <w:tcPr>
            <w:tcW w:w="3117" w:type="dxa"/>
          </w:tcPr>
          <w:p w:rsidR="003D26F2" w:rsidRPr="001A4426" w:rsidRDefault="003D26F2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084" w:type="dxa"/>
          </w:tcPr>
          <w:p w:rsidR="003D26F2" w:rsidRPr="001A4426" w:rsidRDefault="003D26F2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реализация со</w:t>
            </w:r>
            <w:r w:rsidR="00EB5C95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держания основной образовательной</w:t>
            </w: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программы дошкольного образования в соответствии с  требованиями ФГОС дошкольного образования</w:t>
            </w:r>
          </w:p>
        </w:tc>
      </w:tr>
      <w:tr w:rsidR="00D71B0F" w:rsidRPr="001A4426" w:rsidTr="007B0398">
        <w:tc>
          <w:tcPr>
            <w:tcW w:w="3117" w:type="dxa"/>
          </w:tcPr>
          <w:p w:rsidR="003D26F2" w:rsidRPr="001A4426" w:rsidRDefault="003D26F2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084" w:type="dxa"/>
          </w:tcPr>
          <w:p w:rsidR="001300CA" w:rsidRPr="001A4426" w:rsidRDefault="001300CA" w:rsidP="00E63F7E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охрана и укрепление физического и психического здоровья детей (в том числе их эмоционального благополучия);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обеспечение равных возможностей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ОВЗ);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сохранение и поддержка индивидуальности ребенка, развития индивидуальных способностей и творческого потенциала каждого ребенка как субъекта отношений с людьми, миром и самим собой;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учебной деятельности;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учетом образовательных потребностей и способностей воспитанников;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формирование социокультурной среды, соответствующей возрастным и индивидуальным особенностям детей;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основных образовательных программ дошкольного и начального общего образования;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      </w:r>
          </w:p>
          <w:p w:rsidR="001300CA" w:rsidRPr="001A4426" w:rsidRDefault="001300CA" w:rsidP="00E63F7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4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дополнительного развития детей «Петербурговедение»: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формировать начальные знания о родном городе;</w:t>
            </w:r>
          </w:p>
          <w:p w:rsidR="001300CA" w:rsidRPr="001A4426" w:rsidRDefault="001300CA" w:rsidP="00E63F7E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1A4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развивать способность чувствовать красоту города и эмоционально откликаться на нее;</w:t>
            </w:r>
          </w:p>
          <w:p w:rsidR="001300CA" w:rsidRPr="001A4426" w:rsidRDefault="001300CA" w:rsidP="00E63F7E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1A4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воспитать любовь к родному городу, гордость: я</w:t>
            </w:r>
            <w:r w:rsidR="001832D4" w:rsidRPr="001A4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A4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 w:rsidR="001832D4" w:rsidRPr="001A4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A4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петербуржец;</w:t>
            </w:r>
          </w:p>
          <w:p w:rsidR="001300CA" w:rsidRPr="001A4426" w:rsidRDefault="001300CA" w:rsidP="00E63F7E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1A4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формировать понимание ценности памятников культуры и искусства;</w:t>
            </w:r>
          </w:p>
          <w:p w:rsidR="001300CA" w:rsidRPr="001A4426" w:rsidRDefault="001300CA" w:rsidP="00E63F7E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1A4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сформировать у детей представления об улицах и архитектурных особенностях ближайшего окружения их неповторимости и красоте;</w:t>
            </w:r>
          </w:p>
          <w:p w:rsidR="003D26F2" w:rsidRPr="001A4426" w:rsidRDefault="001300CA" w:rsidP="00E63F7E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воспитать петербуржца в лучших традициях петербургской культуры.</w:t>
            </w:r>
          </w:p>
        </w:tc>
      </w:tr>
      <w:tr w:rsidR="00D71B0F" w:rsidRPr="001A4426" w:rsidTr="007B0398">
        <w:tc>
          <w:tcPr>
            <w:tcW w:w="3117" w:type="dxa"/>
          </w:tcPr>
          <w:p w:rsidR="003D26F2" w:rsidRPr="001A4426" w:rsidRDefault="00D71B0F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Принципы и подходы к формированию рабочей программы</w:t>
            </w:r>
          </w:p>
        </w:tc>
        <w:tc>
          <w:tcPr>
            <w:tcW w:w="7084" w:type="dxa"/>
          </w:tcPr>
          <w:p w:rsidR="001300CA" w:rsidRPr="001A4426" w:rsidRDefault="001300CA" w:rsidP="00E63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Принципы:</w:t>
            </w:r>
          </w:p>
          <w:p w:rsidR="002D342E" w:rsidRPr="001A4426" w:rsidRDefault="001300CA" w:rsidP="00E63F7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полноценного проживания ребенком всех этапов детства (младенческого, раннего и дошкольного возраста), обогащение детского развития;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содействия и сотрудничества детей и взрослых, признание ребенка полноценным участником (субъектом) образовательных отношений</w:t>
            </w:r>
            <w:r w:rsidR="002D342E" w:rsidRPr="001A4426">
              <w:rPr>
                <w:rFonts w:ascii="Times New Roman" w:hAnsi="Times New Roman" w:cs="Times New Roman"/>
                <w:sz w:val="28"/>
                <w:szCs w:val="28"/>
              </w:rPr>
              <w:t>, уважение и безусловное принятие личности ребенка, доброжелательность, внимание к ребенку, его состоянию, настроению, потребностям, интересам</w:t>
            </w: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поддержки инициативы детей в различных видах деятельности;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сотрудничества ГБДОУ с семьей</w:t>
            </w:r>
            <w:r w:rsidR="002D342E" w:rsidRPr="001A4426">
              <w:rPr>
                <w:rFonts w:ascii="Times New Roman" w:hAnsi="Times New Roman" w:cs="Times New Roman"/>
                <w:sz w:val="28"/>
                <w:szCs w:val="28"/>
              </w:rPr>
              <w:t xml:space="preserve"> с организациями социализации, образования, охраны здоровья и другими партнерами, которые могут внести вклад в развитие и образование детей</w:t>
            </w: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00CA" w:rsidRPr="001A4426" w:rsidRDefault="002D342E" w:rsidP="00E63F7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позитивной социализации ребенка,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государства, направленная на создание предпосылок к полноценной деятельности ребенка в изменяющемся мире;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формирования познавательных интересов и познавательных действий ребенка в различных видах деятельности;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возрастной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1300CA" w:rsidRPr="001A4426" w:rsidRDefault="002D342E" w:rsidP="00E63F7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1300CA" w:rsidRPr="001A4426">
              <w:rPr>
                <w:rFonts w:ascii="Times New Roman" w:hAnsi="Times New Roman" w:cs="Times New Roman"/>
                <w:sz w:val="28"/>
                <w:szCs w:val="28"/>
              </w:rPr>
              <w:t>чета этнокультурной ситуации развития детей</w:t>
            </w:r>
          </w:p>
          <w:p w:rsidR="002D342E" w:rsidRPr="001A4426" w:rsidRDefault="002D342E" w:rsidP="00E63F7E">
            <w:pPr>
              <w:pStyle w:val="a7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поддержки разнообразия детства (многообразие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укладов)</w:t>
            </w:r>
            <w:r w:rsidR="001832D4" w:rsidRPr="001A4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0CA" w:rsidRPr="001A4426" w:rsidRDefault="001300CA" w:rsidP="00E63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b/>
                <w:sz w:val="28"/>
                <w:szCs w:val="28"/>
              </w:rPr>
              <w:t>Подходы: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культурно-исторический подход </w:t>
            </w: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определяет развитие ребенка как «процесс формирования человека или личности, совершенствующийся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ступенях».</w:t>
            </w:r>
          </w:p>
          <w:p w:rsidR="001300CA" w:rsidRPr="001A4426" w:rsidRDefault="001300CA" w:rsidP="00E63F7E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личностный подход </w:t>
            </w: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исходит из положения, что в основе развития лежит, прежде всего, эволюция поведения и интересов ребенка, изменение структуры направленности поведения.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      </w:r>
          </w:p>
          <w:p w:rsidR="003D26F2" w:rsidRPr="001A4426" w:rsidRDefault="001300CA" w:rsidP="00E63F7E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деятельностный подход </w:t>
            </w: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рассматривает деятельность наравне с обучением как движущую силу психического развития ребенка.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</w:t>
            </w:r>
          </w:p>
        </w:tc>
      </w:tr>
      <w:tr w:rsidR="00D71B0F" w:rsidRPr="001A4426" w:rsidTr="007B0398">
        <w:tc>
          <w:tcPr>
            <w:tcW w:w="3117" w:type="dxa"/>
          </w:tcPr>
          <w:p w:rsidR="003D26F2" w:rsidRPr="001A4426" w:rsidRDefault="00FC3E36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Краткая </w:t>
            </w:r>
            <w:r w:rsidR="00D71B0F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педагогическая характеристика особенностей развития детей (</w:t>
            </w:r>
            <w:r w:rsidR="00D71B0F" w:rsidRPr="001E60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группы</w:t>
            </w:r>
            <w:r w:rsidR="00D71B0F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4" w:type="dxa"/>
          </w:tcPr>
          <w:p w:rsidR="00425800" w:rsidRDefault="00425800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группе 25 человек, девочек – 12, мальчиков – 13</w:t>
            </w:r>
            <w:r w:rsidR="001E60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группа здоровья </w:t>
            </w:r>
            <w:r w:rsidR="001E60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II</w:t>
            </w:r>
            <w:r w:rsidR="001E60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25, детей с логопедическим диагнозом – 3,</w:t>
            </w:r>
          </w:p>
          <w:p w:rsidR="002C7BCE" w:rsidRPr="001A4426" w:rsidRDefault="002C7BCE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Главной особенностью игры является ее условность: </w:t>
            </w: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</w:t>
            </w: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>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 Большое значение для развития мелкой моторики имеет лепка. Младшие дошкольники способны под руководством взрослого вылепить простые предметы.</w:t>
            </w:r>
          </w:p>
          <w:p w:rsidR="002C7BCE" w:rsidRPr="001A4426" w:rsidRDefault="002C7BCE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>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младшем дошкольном возрасте ограничена возведением несложных построек по образцу и по замыслу.</w:t>
            </w:r>
          </w:p>
          <w:p w:rsidR="002C7BCE" w:rsidRPr="001A4426" w:rsidRDefault="002C7BCE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      </w:r>
          </w:p>
          <w:p w:rsidR="002C7BCE" w:rsidRPr="001A4426" w:rsidRDefault="002C7BCE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      </w:r>
          </w:p>
          <w:p w:rsidR="002C7BCE" w:rsidRPr="001A4426" w:rsidRDefault="002C7BCE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В младшем дошкольном возрасте начинает развиваться воображение, которое особенно наглядно проявляется в игре, когда одни </w:t>
            </w: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объекты выступают в качестве заместителей других.</w:t>
            </w:r>
          </w:p>
          <w:p w:rsidR="002C7BCE" w:rsidRPr="001A4426" w:rsidRDefault="002C7BCE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Взаимоотношения детей ярко проявляются в игровой деятельности.</w:t>
            </w:r>
          </w:p>
          <w:p w:rsidR="003D26F2" w:rsidRPr="001A4426" w:rsidRDefault="002C7BCE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 xml:space="preserve">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В младшем дошкольном возрасте можно наблюдать соподчинение мотивов поведения в относительно простых ситуациях. </w:t>
            </w: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>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</w:t>
            </w:r>
            <w:r w:rsidR="00E63F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 выбираемых игрушек и сюжетов.</w:t>
            </w:r>
          </w:p>
        </w:tc>
      </w:tr>
      <w:tr w:rsidR="00D71B0F" w:rsidRPr="001A4426" w:rsidTr="007B0398">
        <w:tc>
          <w:tcPr>
            <w:tcW w:w="3117" w:type="dxa"/>
          </w:tcPr>
          <w:p w:rsidR="003D26F2" w:rsidRPr="001A4426" w:rsidRDefault="00D71B0F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7084" w:type="dxa"/>
          </w:tcPr>
          <w:p w:rsidR="00931FCF" w:rsidRPr="001A4426" w:rsidRDefault="00EB5C95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Образовательная программа дошкольного образования </w:t>
            </w:r>
            <w:r w:rsidR="00261FB6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ГБ</w:t>
            </w:r>
            <w:r w:rsidR="002D342E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ДОУ</w:t>
            </w:r>
            <w:r w:rsidR="00261FB6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детского сада </w:t>
            </w:r>
            <w:r w:rsidR="00904952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  <w:r w:rsidR="00261FB6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79 комбинированного вида Выборгского района Санкт-Петербурга</w:t>
            </w:r>
            <w:r w:rsidR="00904952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1FCF" w:rsidRPr="001A4426" w:rsidTr="007B0398">
        <w:tc>
          <w:tcPr>
            <w:tcW w:w="3117" w:type="dxa"/>
          </w:tcPr>
          <w:p w:rsidR="00931FCF" w:rsidRPr="001A4426" w:rsidRDefault="00931FCF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Срок реализации рабочей программы</w:t>
            </w:r>
          </w:p>
        </w:tc>
        <w:tc>
          <w:tcPr>
            <w:tcW w:w="7084" w:type="dxa"/>
          </w:tcPr>
          <w:p w:rsidR="00931FCF" w:rsidRPr="001A4426" w:rsidRDefault="00931FCF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2015-2016 учебный год</w:t>
            </w:r>
          </w:p>
          <w:p w:rsidR="00931FCF" w:rsidRPr="001A4426" w:rsidRDefault="00931FCF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</w:t>
            </w:r>
            <w:r w:rsidR="00261FB6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01 с</w:t>
            </w: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ентябр</w:t>
            </w:r>
            <w:r w:rsidR="00261FB6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</w:t>
            </w: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2015 </w:t>
            </w:r>
            <w:r w:rsidR="00261FB6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</w:t>
            </w: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261FB6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31 </w:t>
            </w:r>
            <w:r w:rsidR="00904952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август</w:t>
            </w:r>
            <w:r w:rsidR="00261FB6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="00904952"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1A44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2016 года)</w:t>
            </w:r>
          </w:p>
        </w:tc>
      </w:tr>
      <w:tr w:rsidR="00931FCF" w:rsidRPr="001A4426" w:rsidTr="007B0398">
        <w:tc>
          <w:tcPr>
            <w:tcW w:w="3117" w:type="dxa"/>
          </w:tcPr>
          <w:p w:rsidR="00931FCF" w:rsidRPr="001A4426" w:rsidRDefault="00931FCF" w:rsidP="001A44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4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Целевые ориентиры </w:t>
            </w:r>
            <w:r w:rsidRPr="001A4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освоения воспитанниками группы образовательной программы</w:t>
            </w:r>
          </w:p>
        </w:tc>
        <w:tc>
          <w:tcPr>
            <w:tcW w:w="7084" w:type="dxa"/>
          </w:tcPr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использует специфические, культурно-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отрицательное отношение к грубости, </w:t>
            </w:r>
            <w:r w:rsidRPr="001A4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жадности.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откликается на игру, предложенную взрослым, принимает игровую задачу.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окружающему миру природы, с интересом участвует в сезонных наблюдениях.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с пониманием следит за действиями героев кукольного театра; проявляет желание участвовать в театрализованных и сюжетно-ролевых играх.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продуктивной деятельности (рисование, лепка, конструирование, аппликация).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      </w:r>
          </w:p>
          <w:p w:rsidR="001300CA" w:rsidRPr="001A4426" w:rsidRDefault="001300CA" w:rsidP="001A4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b/>
                <w:sz w:val="28"/>
                <w:szCs w:val="28"/>
              </w:rPr>
              <w:t>«Петербурговедение»</w:t>
            </w:r>
            <w:r w:rsidR="001832D4" w:rsidRPr="001A442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300CA" w:rsidRPr="001A4426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выражает эмоционально-положительное отношение к Санкт-Петербургу</w:t>
            </w:r>
          </w:p>
          <w:p w:rsidR="00931FCF" w:rsidRPr="00E63F7E" w:rsidRDefault="001300CA" w:rsidP="001A442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426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объектам художественной среды города, к традициям города и горожан</w:t>
            </w:r>
          </w:p>
        </w:tc>
      </w:tr>
    </w:tbl>
    <w:p w:rsidR="00E63F7E" w:rsidRDefault="00E63F7E" w:rsidP="00E63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</w:p>
    <w:p w:rsidR="00E63F7E" w:rsidRPr="006C5BC1" w:rsidRDefault="001A4426" w:rsidP="00D455D3">
      <w:pPr>
        <w:pStyle w:val="a7"/>
        <w:numPr>
          <w:ilvl w:val="0"/>
          <w:numId w:val="23"/>
        </w:numPr>
        <w:spacing w:after="0" w:line="240" w:lineRule="auto"/>
        <w:ind w:left="357" w:firstLine="709"/>
        <w:contextualSpacing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6C5BC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Содержательный раздел рабочей программы</w:t>
      </w:r>
    </w:p>
    <w:p w:rsidR="001E603A" w:rsidRPr="006C5BC1" w:rsidRDefault="001E603A" w:rsidP="001E603A">
      <w:pPr>
        <w:pStyle w:val="a7"/>
        <w:spacing w:after="0" w:line="240" w:lineRule="auto"/>
        <w:ind w:left="1066"/>
        <w:contextualSpacing w:val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8E6BFB" w:rsidRPr="00D455D3" w:rsidRDefault="00163C20" w:rsidP="00E63F7E">
      <w:pPr>
        <w:pStyle w:val="a7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5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Содержание </w:t>
      </w:r>
      <w:r w:rsidR="00783437" w:rsidRPr="00D455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образовательной работы с детьми</w:t>
      </w:r>
      <w:r w:rsidR="00F169F9" w:rsidRPr="00D4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F169F9" w:rsidRPr="00D4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  <w:r w:rsidR="00D4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169F9" w:rsidRPr="00D4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643F" w:rsidRDefault="001B643F" w:rsidP="00E63F7E">
      <w:pPr>
        <w:pStyle w:val="ab"/>
        <w:spacing w:before="0" w:beforeAutospacing="0" w:after="0" w:line="240" w:lineRule="auto"/>
        <w:ind w:firstLine="0"/>
        <w:rPr>
          <w:b/>
          <w:bCs/>
          <w:sz w:val="28"/>
          <w:szCs w:val="28"/>
        </w:rPr>
      </w:pPr>
    </w:p>
    <w:p w:rsidR="00EF46F0" w:rsidRPr="00685409" w:rsidRDefault="00EF46F0" w:rsidP="00D455D3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854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Система педагогической диагностики (мониторинга)</w:t>
      </w:r>
      <w:r w:rsidR="00B47C2C" w:rsidRPr="006854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854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достижения детьми планируемых</w:t>
      </w:r>
      <w:r w:rsidR="00BD38E8" w:rsidRPr="006854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результатов о</w:t>
      </w:r>
      <w:r w:rsidR="00B47C2C" w:rsidRPr="006854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своения основной образовательной </w:t>
      </w:r>
      <w:r w:rsidR="00BD38E8" w:rsidRPr="006854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программы дошкольного образовани</w:t>
      </w:r>
      <w:r w:rsidR="00CC3A53" w:rsidRPr="006854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="001832D4" w:rsidRPr="006854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EF46F0" w:rsidRDefault="00EF46F0" w:rsidP="00E63F7E">
      <w:pPr>
        <w:pStyle w:val="ab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:rsidR="001B643F" w:rsidRDefault="00EF46F0" w:rsidP="00E63F7E">
      <w:pPr>
        <w:pStyle w:val="a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Система мониторинга в соответствии с ФГОС ДО осуществляется в форме педагогической диагностики и обеспечивает комплексный подход к оценке индивидуа</w:t>
      </w:r>
      <w:r w:rsidR="000A6E6D">
        <w:rPr>
          <w:sz w:val="28"/>
          <w:szCs w:val="28"/>
        </w:rPr>
        <w:t>льных достижений детей</w:t>
      </w:r>
      <w:r>
        <w:rPr>
          <w:sz w:val="28"/>
          <w:szCs w:val="28"/>
        </w:rPr>
        <w:t>, позволяет осуществлят</w:t>
      </w:r>
      <w:r w:rsidR="000A6E6D">
        <w:rPr>
          <w:sz w:val="28"/>
          <w:szCs w:val="28"/>
        </w:rPr>
        <w:t>ь оценку динамики их достижений в соответствии с</w:t>
      </w:r>
      <w:r w:rsidR="00A17317">
        <w:rPr>
          <w:sz w:val="28"/>
          <w:szCs w:val="28"/>
        </w:rPr>
        <w:t xml:space="preserve"> реализуемой основной</w:t>
      </w:r>
      <w:r w:rsidR="000A6E6D">
        <w:rPr>
          <w:sz w:val="28"/>
          <w:szCs w:val="28"/>
        </w:rPr>
        <w:t xml:space="preserve"> образовательной программой</w:t>
      </w:r>
      <w:r>
        <w:rPr>
          <w:sz w:val="28"/>
          <w:szCs w:val="28"/>
        </w:rPr>
        <w:t xml:space="preserve"> дошкольного образования</w:t>
      </w:r>
      <w:r w:rsidR="00261FB6">
        <w:rPr>
          <w:sz w:val="28"/>
          <w:szCs w:val="28"/>
        </w:rPr>
        <w:t>.</w:t>
      </w:r>
    </w:p>
    <w:p w:rsidR="00EF46F0" w:rsidRDefault="00EF46F0" w:rsidP="00E63F7E">
      <w:pPr>
        <w:pStyle w:val="ab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9"/>
        <w:tblW w:w="10348" w:type="dxa"/>
        <w:tblInd w:w="-34" w:type="dxa"/>
        <w:tblLayout w:type="fixed"/>
        <w:tblLook w:val="04A0"/>
      </w:tblPr>
      <w:tblGrid>
        <w:gridCol w:w="2552"/>
        <w:gridCol w:w="2552"/>
        <w:gridCol w:w="1984"/>
        <w:gridCol w:w="1843"/>
        <w:gridCol w:w="1417"/>
      </w:tblGrid>
      <w:tr w:rsidR="00867365" w:rsidRPr="00D455D3" w:rsidTr="00D455D3">
        <w:tc>
          <w:tcPr>
            <w:tcW w:w="2552" w:type="dxa"/>
          </w:tcPr>
          <w:p w:rsidR="00867365" w:rsidRPr="00D455D3" w:rsidRDefault="00867365" w:rsidP="00E63F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55D3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1B643F" w:rsidRPr="00D455D3" w:rsidRDefault="00867365" w:rsidP="00E63F7E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D455D3"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2552" w:type="dxa"/>
          </w:tcPr>
          <w:p w:rsidR="001B643F" w:rsidRPr="00D455D3" w:rsidRDefault="00867365" w:rsidP="00E63F7E">
            <w:pPr>
              <w:pStyle w:val="ab"/>
              <w:spacing w:before="0" w:beforeAutospacing="0" w:after="0" w:line="240" w:lineRule="auto"/>
              <w:ind w:firstLine="0"/>
              <w:rPr>
                <w:b/>
              </w:rPr>
            </w:pPr>
            <w:r w:rsidRPr="00D455D3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1984" w:type="dxa"/>
          </w:tcPr>
          <w:p w:rsidR="001B643F" w:rsidRPr="00D455D3" w:rsidRDefault="00867365" w:rsidP="00E63F7E">
            <w:pPr>
              <w:pStyle w:val="ab"/>
              <w:spacing w:before="0" w:beforeAutospacing="0" w:after="0" w:line="240" w:lineRule="auto"/>
              <w:ind w:firstLine="0"/>
              <w:rPr>
                <w:b/>
              </w:rPr>
            </w:pPr>
            <w:r w:rsidRPr="00D455D3">
              <w:rPr>
                <w:b/>
              </w:rPr>
              <w:t>Периодичность</w:t>
            </w:r>
            <w:r w:rsidR="00C11CBA" w:rsidRPr="00D455D3">
              <w:rPr>
                <w:b/>
              </w:rPr>
              <w:t xml:space="preserve"> проведения педагогической диагностики</w:t>
            </w:r>
          </w:p>
        </w:tc>
        <w:tc>
          <w:tcPr>
            <w:tcW w:w="1843" w:type="dxa"/>
          </w:tcPr>
          <w:p w:rsidR="001B643F" w:rsidRPr="00D455D3" w:rsidRDefault="00867365" w:rsidP="00E63F7E">
            <w:pPr>
              <w:pStyle w:val="ab"/>
              <w:spacing w:before="0" w:beforeAutospacing="0" w:after="0" w:line="240" w:lineRule="auto"/>
              <w:ind w:firstLine="0"/>
              <w:rPr>
                <w:b/>
              </w:rPr>
            </w:pPr>
            <w:r w:rsidRPr="00D455D3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417" w:type="dxa"/>
          </w:tcPr>
          <w:p w:rsidR="001B643F" w:rsidRPr="00D455D3" w:rsidRDefault="00867365" w:rsidP="00E63F7E">
            <w:pPr>
              <w:pStyle w:val="ab"/>
              <w:spacing w:before="0" w:beforeAutospacing="0" w:after="0" w:line="240" w:lineRule="auto"/>
              <w:ind w:firstLine="0"/>
              <w:rPr>
                <w:b/>
              </w:rPr>
            </w:pPr>
            <w:r w:rsidRPr="00D455D3">
              <w:rPr>
                <w:b/>
              </w:rPr>
              <w:t>Сроки проведения педагогической диагностики</w:t>
            </w:r>
          </w:p>
        </w:tc>
      </w:tr>
      <w:tr w:rsidR="00867365" w:rsidRPr="00C11CBA" w:rsidTr="00D455D3">
        <w:tc>
          <w:tcPr>
            <w:tcW w:w="2552" w:type="dxa"/>
          </w:tcPr>
          <w:p w:rsidR="00C11CBA" w:rsidRPr="00D455D3" w:rsidRDefault="00C11CBA" w:rsidP="00E63F7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55D3">
              <w:rPr>
                <w:rFonts w:ascii="Times New Roman" w:eastAsia="Times New Roman" w:hAnsi="Times New Roman"/>
                <w:sz w:val="28"/>
                <w:szCs w:val="28"/>
              </w:rPr>
              <w:t>Индивидуальные достижения детей в контексте  образовательных областей:</w:t>
            </w:r>
          </w:p>
          <w:p w:rsidR="00C11CBA" w:rsidRPr="00D455D3" w:rsidRDefault="00C11CBA" w:rsidP="00E63F7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55D3">
              <w:rPr>
                <w:rFonts w:ascii="Times New Roman" w:eastAsia="Times New Roman" w:hAnsi="Times New Roman"/>
                <w:sz w:val="28"/>
                <w:szCs w:val="28"/>
              </w:rPr>
              <w:t xml:space="preserve">"Социально-коммуникативное развитие", </w:t>
            </w:r>
          </w:p>
          <w:p w:rsidR="00C11CBA" w:rsidRPr="00D455D3" w:rsidRDefault="00C11CBA" w:rsidP="00E63F7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55D3">
              <w:rPr>
                <w:rFonts w:ascii="Times New Roman" w:eastAsia="Times New Roman" w:hAnsi="Times New Roman"/>
                <w:sz w:val="28"/>
                <w:szCs w:val="28"/>
              </w:rPr>
              <w:t>"Познавательное развитие",</w:t>
            </w:r>
          </w:p>
          <w:p w:rsidR="00C11CBA" w:rsidRPr="00D455D3" w:rsidRDefault="00C11CBA" w:rsidP="00E63F7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55D3">
              <w:rPr>
                <w:rFonts w:ascii="Times New Roman" w:eastAsia="Times New Roman" w:hAnsi="Times New Roman"/>
                <w:sz w:val="28"/>
                <w:szCs w:val="28"/>
              </w:rPr>
              <w:t>"Речевое развитие",</w:t>
            </w:r>
          </w:p>
          <w:p w:rsidR="00C11CBA" w:rsidRPr="00D455D3" w:rsidRDefault="00C11CBA" w:rsidP="00E63F7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55D3">
              <w:rPr>
                <w:rFonts w:ascii="Times New Roman" w:eastAsia="Times New Roman" w:hAnsi="Times New Roman"/>
                <w:sz w:val="28"/>
                <w:szCs w:val="28"/>
              </w:rPr>
              <w:t>"Художественно-эстетическое развитие",</w:t>
            </w:r>
          </w:p>
          <w:p w:rsidR="001B643F" w:rsidRPr="00D455D3" w:rsidRDefault="00C11CBA" w:rsidP="00E63F7E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D455D3">
              <w:rPr>
                <w:sz w:val="28"/>
                <w:szCs w:val="28"/>
              </w:rPr>
              <w:t xml:space="preserve"> "Физическое развитие".</w:t>
            </w:r>
          </w:p>
        </w:tc>
        <w:tc>
          <w:tcPr>
            <w:tcW w:w="2552" w:type="dxa"/>
          </w:tcPr>
          <w:p w:rsidR="005E2886" w:rsidRPr="00D455D3" w:rsidRDefault="005E2886" w:rsidP="00E63F7E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  <w:p w:rsidR="001B643F" w:rsidRPr="00D455D3" w:rsidRDefault="00C11CBA" w:rsidP="00E63F7E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D455D3">
              <w:rPr>
                <w:sz w:val="28"/>
                <w:szCs w:val="28"/>
              </w:rPr>
              <w:t>-</w:t>
            </w:r>
            <w:r w:rsidR="00261FB6" w:rsidRPr="00D455D3">
              <w:rPr>
                <w:sz w:val="28"/>
                <w:szCs w:val="28"/>
              </w:rPr>
              <w:t xml:space="preserve"> </w:t>
            </w:r>
            <w:r w:rsidRPr="00D455D3">
              <w:rPr>
                <w:sz w:val="28"/>
                <w:szCs w:val="28"/>
              </w:rPr>
              <w:t>Наблюдение</w:t>
            </w:r>
          </w:p>
          <w:p w:rsidR="00C11CBA" w:rsidRPr="00D455D3" w:rsidRDefault="00C11CBA" w:rsidP="00E63F7E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D455D3">
              <w:rPr>
                <w:sz w:val="28"/>
                <w:szCs w:val="28"/>
              </w:rPr>
              <w:t>-</w:t>
            </w:r>
            <w:r w:rsidR="00261FB6" w:rsidRPr="00D455D3">
              <w:rPr>
                <w:sz w:val="28"/>
                <w:szCs w:val="28"/>
              </w:rPr>
              <w:t xml:space="preserve"> </w:t>
            </w:r>
            <w:r w:rsidRPr="00D455D3">
              <w:rPr>
                <w:sz w:val="28"/>
                <w:szCs w:val="28"/>
              </w:rPr>
              <w:t>Анализ продуктов детской деятельности</w:t>
            </w:r>
          </w:p>
        </w:tc>
        <w:tc>
          <w:tcPr>
            <w:tcW w:w="1984" w:type="dxa"/>
          </w:tcPr>
          <w:p w:rsidR="005E2886" w:rsidRPr="00D455D3" w:rsidRDefault="005E2886" w:rsidP="00E63F7E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  <w:p w:rsidR="001B643F" w:rsidRPr="00D455D3" w:rsidRDefault="00C11CBA" w:rsidP="00E63F7E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55D3">
              <w:rPr>
                <w:sz w:val="28"/>
                <w:szCs w:val="28"/>
              </w:rPr>
              <w:t>2 раза в год</w:t>
            </w:r>
          </w:p>
        </w:tc>
        <w:tc>
          <w:tcPr>
            <w:tcW w:w="1843" w:type="dxa"/>
          </w:tcPr>
          <w:p w:rsidR="005E2886" w:rsidRPr="00D455D3" w:rsidRDefault="005E2886" w:rsidP="00E63F7E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  <w:p w:rsidR="001B643F" w:rsidRPr="00D455D3" w:rsidRDefault="00C11CBA" w:rsidP="00E63F7E">
            <w:pPr>
              <w:pStyle w:val="ab"/>
              <w:spacing w:before="0" w:beforeAutospacing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455D3">
              <w:rPr>
                <w:sz w:val="28"/>
                <w:szCs w:val="28"/>
              </w:rPr>
              <w:t>2 недели</w:t>
            </w:r>
          </w:p>
        </w:tc>
        <w:tc>
          <w:tcPr>
            <w:tcW w:w="1417" w:type="dxa"/>
          </w:tcPr>
          <w:p w:rsidR="005E2886" w:rsidRPr="00D455D3" w:rsidRDefault="005E2886" w:rsidP="00E63F7E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</w:p>
          <w:p w:rsidR="001B643F" w:rsidRPr="00D455D3" w:rsidRDefault="00C11CBA" w:rsidP="00E63F7E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D455D3">
              <w:rPr>
                <w:sz w:val="28"/>
                <w:szCs w:val="28"/>
              </w:rPr>
              <w:t>Сентябрь</w:t>
            </w:r>
          </w:p>
          <w:p w:rsidR="00C11CBA" w:rsidRPr="00C11CBA" w:rsidRDefault="00261FB6" w:rsidP="00E63F7E">
            <w:pPr>
              <w:pStyle w:val="ab"/>
              <w:spacing w:before="0" w:beforeAutospacing="0" w:after="0" w:line="240" w:lineRule="auto"/>
              <w:ind w:firstLine="0"/>
              <w:rPr>
                <w:sz w:val="28"/>
                <w:szCs w:val="28"/>
              </w:rPr>
            </w:pPr>
            <w:r w:rsidRPr="00D455D3">
              <w:rPr>
                <w:sz w:val="28"/>
                <w:szCs w:val="28"/>
              </w:rPr>
              <w:t>Апрель</w:t>
            </w:r>
          </w:p>
        </w:tc>
      </w:tr>
    </w:tbl>
    <w:p w:rsidR="00204BBB" w:rsidRDefault="00204BBB" w:rsidP="00204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B0398" w:rsidRPr="007B0398" w:rsidRDefault="007B0398" w:rsidP="00D455D3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03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Организация и формы взаимодействия с родителями (законными представителями) воспитанников.</w:t>
      </w:r>
    </w:p>
    <w:p w:rsidR="007B0398" w:rsidRDefault="007B0398" w:rsidP="00204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696"/>
        <w:gridCol w:w="3400"/>
        <w:gridCol w:w="2549"/>
        <w:gridCol w:w="2549"/>
      </w:tblGrid>
      <w:tr w:rsidR="00B16813" w:rsidRPr="00B16813" w:rsidTr="00EE0ABE">
        <w:tc>
          <w:tcPr>
            <w:tcW w:w="1696" w:type="dxa"/>
            <w:vAlign w:val="center"/>
          </w:tcPr>
          <w:p w:rsidR="00B16813" w:rsidRPr="00B16813" w:rsidRDefault="00B16813" w:rsidP="00B1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0" w:type="dxa"/>
            <w:vAlign w:val="center"/>
          </w:tcPr>
          <w:p w:rsidR="00B16813" w:rsidRPr="00B16813" w:rsidRDefault="00B16813" w:rsidP="00B1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549" w:type="dxa"/>
            <w:vAlign w:val="center"/>
          </w:tcPr>
          <w:p w:rsidR="00B16813" w:rsidRPr="00B16813" w:rsidRDefault="00B16813" w:rsidP="00B1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49" w:type="dxa"/>
            <w:vAlign w:val="center"/>
          </w:tcPr>
          <w:p w:rsidR="00B16813" w:rsidRPr="00B16813" w:rsidRDefault="00B16813" w:rsidP="00B168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B16813" w:rsidRPr="00B16813" w:rsidTr="00EE0ABE">
        <w:tc>
          <w:tcPr>
            <w:tcW w:w="1696" w:type="dxa"/>
            <w:vAlign w:val="center"/>
          </w:tcPr>
          <w:p w:rsidR="00B16813" w:rsidRP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b/>
                <w:sz w:val="28"/>
                <w:szCs w:val="28"/>
              </w:rPr>
              <w:t>IX-2015 г</w:t>
            </w:r>
            <w:r w:rsidRPr="00B16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0" w:type="dxa"/>
          </w:tcPr>
          <w:p w:rsidR="00B16813" w:rsidRP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sz w:val="28"/>
                <w:szCs w:val="28"/>
              </w:rPr>
              <w:t>«Организационное»</w:t>
            </w:r>
          </w:p>
          <w:p w:rsidR="00B16813" w:rsidRP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«Сентябрь»</w:t>
            </w:r>
          </w:p>
          <w:p w:rsidR="00B16813" w:rsidRPr="00B16813" w:rsidRDefault="00B16813" w:rsidP="00D45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6813">
              <w:rPr>
                <w:rFonts w:ascii="Times New Roman" w:hAnsi="Times New Roman" w:cs="Times New Roman"/>
                <w:sz w:val="28"/>
                <w:szCs w:val="28"/>
              </w:rPr>
              <w:t>Ознакомление с режимом дня, расписанием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6813" w:rsidRP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sz w:val="28"/>
                <w:szCs w:val="28"/>
              </w:rPr>
              <w:t>«Фея изобилия»</w:t>
            </w:r>
          </w:p>
        </w:tc>
        <w:tc>
          <w:tcPr>
            <w:tcW w:w="2549" w:type="dxa"/>
          </w:tcPr>
          <w:p w:rsidR="00B16813" w:rsidRP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</w:t>
            </w:r>
          </w:p>
          <w:p w:rsidR="00B16813" w:rsidRP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папка-передвижка</w:t>
            </w:r>
          </w:p>
          <w:p w:rsidR="00B16813" w:rsidRP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</w:p>
          <w:p w:rsidR="00B16813" w:rsidRP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13" w:rsidRP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813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</w:p>
        </w:tc>
        <w:tc>
          <w:tcPr>
            <w:tcW w:w="2549" w:type="dxa"/>
          </w:tcPr>
          <w:p w:rsidR="00B16813" w:rsidRPr="00B16813" w:rsidRDefault="00B16813" w:rsidP="00B16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13" w:rsidRPr="00B16813" w:rsidTr="00EE0ABE">
        <w:tc>
          <w:tcPr>
            <w:tcW w:w="1696" w:type="dxa"/>
            <w:vAlign w:val="center"/>
          </w:tcPr>
          <w:p w:rsidR="00B16813" w:rsidRPr="00B16813" w:rsidRDefault="00B16813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68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X</w:t>
            </w:r>
            <w:r w:rsidRPr="00B168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-2015 г.</w:t>
            </w:r>
          </w:p>
        </w:tc>
        <w:tc>
          <w:tcPr>
            <w:tcW w:w="3400" w:type="dxa"/>
          </w:tcPr>
          <w:p w:rsidR="00B16813" w:rsidRDefault="00B16813" w:rsidP="00B1681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«Октябрь»</w:t>
            </w:r>
          </w:p>
          <w:p w:rsidR="00B16813" w:rsidRDefault="00B16813" w:rsidP="00B1681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Общие рекомендации по выбору одежды</w:t>
            </w:r>
          </w:p>
          <w:p w:rsidR="00B16813" w:rsidRDefault="00B16813" w:rsidP="00B1681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6813" w:rsidRDefault="00B16813" w:rsidP="00B1681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«Улица на которой я живу»</w:t>
            </w:r>
          </w:p>
          <w:p w:rsidR="00B16813" w:rsidRPr="00B16813" w:rsidRDefault="00B16813" w:rsidP="00B1681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ПДД</w:t>
            </w:r>
          </w:p>
        </w:tc>
        <w:tc>
          <w:tcPr>
            <w:tcW w:w="2549" w:type="dxa"/>
          </w:tcPr>
          <w:p w:rsidR="00B16813" w:rsidRPr="00B16813" w:rsidRDefault="00B16813" w:rsidP="00B1681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8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папка-передвижка</w:t>
            </w:r>
          </w:p>
          <w:p w:rsidR="00B16813" w:rsidRPr="00B16813" w:rsidRDefault="00B16813" w:rsidP="00B1681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оформление родительского уголка</w:t>
            </w:r>
          </w:p>
          <w:p w:rsidR="00B16813" w:rsidRDefault="00B16813" w:rsidP="00B1681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8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</w:t>
            </w:r>
          </w:p>
          <w:p w:rsidR="00B16813" w:rsidRDefault="00B16813" w:rsidP="00B1681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16813" w:rsidRPr="00B16813" w:rsidRDefault="00B16813" w:rsidP="00B1681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</w:t>
            </w:r>
            <w:r w:rsid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2549" w:type="dxa"/>
          </w:tcPr>
          <w:p w:rsidR="00B16813" w:rsidRPr="00B16813" w:rsidRDefault="00B16813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B16813" w:rsidRPr="00B16813" w:rsidTr="00EE0ABE">
        <w:tc>
          <w:tcPr>
            <w:tcW w:w="1696" w:type="dxa"/>
            <w:vAlign w:val="center"/>
          </w:tcPr>
          <w:p w:rsidR="00B16813" w:rsidRPr="00B16813" w:rsidRDefault="00EE0ABE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XI-2015 г.</w:t>
            </w:r>
          </w:p>
        </w:tc>
        <w:tc>
          <w:tcPr>
            <w:tcW w:w="3400" w:type="dxa"/>
          </w:tcPr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«Ноябрь»</w:t>
            </w:r>
          </w:p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«Значение книги в жизни ребенка»</w:t>
            </w:r>
          </w:p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«Мой город Санкт-Петербург, открыт всем»</w:t>
            </w:r>
          </w:p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«Лучшая кормушка»</w:t>
            </w:r>
          </w:p>
          <w:p w:rsidR="00B16813" w:rsidRPr="00B16813" w:rsidRDefault="00EE0ABE" w:rsidP="00EE0AB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«Праздник зонтика»</w:t>
            </w:r>
          </w:p>
        </w:tc>
        <w:tc>
          <w:tcPr>
            <w:tcW w:w="2549" w:type="dxa"/>
          </w:tcPr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папка-передвижка</w:t>
            </w:r>
          </w:p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</w:t>
            </w:r>
          </w:p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плакатов</w:t>
            </w:r>
          </w:p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</w:t>
            </w:r>
          </w:p>
          <w:p w:rsidR="00B16813" w:rsidRPr="00B16813" w:rsidRDefault="00EE0ABE" w:rsidP="00EE0AB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фото-выставка</w:t>
            </w:r>
          </w:p>
        </w:tc>
        <w:tc>
          <w:tcPr>
            <w:tcW w:w="2549" w:type="dxa"/>
          </w:tcPr>
          <w:p w:rsidR="00D455D3" w:rsidRDefault="00D455D3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желанию 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16813" w:rsidRPr="00B16813" w:rsidRDefault="00EE0ABE" w:rsidP="00EE0AB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фотографии детского утренника</w:t>
            </w:r>
          </w:p>
        </w:tc>
      </w:tr>
      <w:tr w:rsidR="00B16813" w:rsidRPr="00B16813" w:rsidTr="00EE0ABE">
        <w:tc>
          <w:tcPr>
            <w:tcW w:w="1696" w:type="dxa"/>
            <w:vAlign w:val="center"/>
          </w:tcPr>
          <w:p w:rsidR="00B16813" w:rsidRPr="00B16813" w:rsidRDefault="00EE0ABE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XII-2015 г.</w:t>
            </w:r>
          </w:p>
        </w:tc>
        <w:tc>
          <w:tcPr>
            <w:tcW w:w="3400" w:type="dxa"/>
          </w:tcPr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«Декабрь»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Торжественное развешивание кормушек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«Доктор Ежик»</w:t>
            </w:r>
          </w:p>
          <w:p w:rsidR="00B16813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«Снегурочка и Медведь»</w:t>
            </w:r>
          </w:p>
        </w:tc>
        <w:tc>
          <w:tcPr>
            <w:tcW w:w="2549" w:type="dxa"/>
          </w:tcPr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папка-передвижка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прогулка на участке группы</w:t>
            </w:r>
          </w:p>
          <w:p w:rsidR="00B16813" w:rsidRDefault="00B16813" w:rsidP="00EE0AB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утренник</w:t>
            </w:r>
          </w:p>
        </w:tc>
        <w:tc>
          <w:tcPr>
            <w:tcW w:w="2549" w:type="dxa"/>
          </w:tcPr>
          <w:p w:rsidR="00B16813" w:rsidRPr="00B16813" w:rsidRDefault="00B16813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B16813" w:rsidRPr="00B16813" w:rsidTr="00EE0ABE">
        <w:tc>
          <w:tcPr>
            <w:tcW w:w="1696" w:type="dxa"/>
            <w:vAlign w:val="center"/>
          </w:tcPr>
          <w:p w:rsidR="00B16813" w:rsidRPr="00B16813" w:rsidRDefault="00EE0ABE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I-2016 г.</w:t>
            </w:r>
          </w:p>
        </w:tc>
        <w:tc>
          <w:tcPr>
            <w:tcW w:w="3400" w:type="dxa"/>
          </w:tcPr>
          <w:p w:rsidR="00EE0ABE" w:rsidRDefault="00EE0ABE" w:rsidP="00204BB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«Январь»</w:t>
            </w:r>
          </w:p>
          <w:p w:rsidR="00B16813" w:rsidRDefault="00EE0ABE" w:rsidP="00204BB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«Детское здоровье»</w:t>
            </w:r>
          </w:p>
          <w:p w:rsidR="00EE0ABE" w:rsidRPr="00B16813" w:rsidRDefault="00EE0ABE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апка-передвижка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консультация</w:t>
            </w:r>
          </w:p>
          <w:p w:rsidR="00B16813" w:rsidRPr="00B16813" w:rsidRDefault="00B16813" w:rsidP="00D455D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EE0ABE" w:rsidRDefault="00EE0ABE" w:rsidP="00204B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6813" w:rsidRPr="00B16813" w:rsidRDefault="00EE0ABE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60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гость 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группе (Преснякова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М.В. – врач-педиатр)</w:t>
            </w:r>
          </w:p>
        </w:tc>
      </w:tr>
      <w:tr w:rsidR="00EE0ABE" w:rsidRPr="00B16813" w:rsidTr="00EE0ABE">
        <w:tc>
          <w:tcPr>
            <w:tcW w:w="1696" w:type="dxa"/>
            <w:vAlign w:val="center"/>
          </w:tcPr>
          <w:p w:rsidR="00EE0ABE" w:rsidRPr="00B16813" w:rsidRDefault="00EE0ABE" w:rsidP="00EE0AB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-2016</w:t>
            </w:r>
            <w:r w:rsidRPr="00EE0AB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0" w:type="dxa"/>
          </w:tcPr>
          <w:p w:rsidR="00EE0ABE" w:rsidRPr="00EE0ABE" w:rsidRDefault="00EE0ABE" w:rsidP="00EE0A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ABE">
              <w:rPr>
                <w:rFonts w:ascii="Times New Roman" w:hAnsi="Times New Roman" w:cs="Times New Roman"/>
                <w:bCs/>
                <w:sz w:val="28"/>
                <w:szCs w:val="28"/>
              </w:rPr>
              <w:t>«Февраль»</w:t>
            </w:r>
          </w:p>
          <w:p w:rsidR="00D455D3" w:rsidRDefault="00D455D3" w:rsidP="00EE0A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D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«В некотором царстве»</w:t>
            </w:r>
            <w:r w:rsidRPr="00EE0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455D3" w:rsidRDefault="00D455D3" w:rsidP="00EE0A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55D3" w:rsidRDefault="00D455D3" w:rsidP="00EE0A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0ABE" w:rsidRPr="00E07586" w:rsidRDefault="00EE0ABE" w:rsidP="00EE0ABE">
            <w:r w:rsidRPr="00EE0ABE">
              <w:rPr>
                <w:rFonts w:ascii="Times New Roman" w:hAnsi="Times New Roman" w:cs="Times New Roman"/>
                <w:bCs/>
                <w:sz w:val="28"/>
                <w:szCs w:val="28"/>
              </w:rPr>
              <w:t>«Мой папа лучший на свете»</w:t>
            </w:r>
          </w:p>
        </w:tc>
        <w:tc>
          <w:tcPr>
            <w:tcW w:w="2549" w:type="dxa"/>
          </w:tcPr>
          <w:p w:rsidR="00EE0ABE" w:rsidRDefault="00EE0ABE" w:rsidP="00EE0A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папка-передвижка</w:t>
            </w:r>
          </w:p>
          <w:p w:rsidR="00D455D3" w:rsidRPr="00EE0ABE" w:rsidRDefault="00D455D3" w:rsidP="00D455D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общее родительское собрание</w:t>
            </w:r>
          </w:p>
          <w:p w:rsidR="00EE0ABE" w:rsidRPr="00E07586" w:rsidRDefault="00EE0ABE" w:rsidP="00EE0ABE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презентаций</w:t>
            </w:r>
          </w:p>
        </w:tc>
        <w:tc>
          <w:tcPr>
            <w:tcW w:w="2549" w:type="dxa"/>
          </w:tcPr>
          <w:p w:rsidR="00EE0ABE" w:rsidRPr="00B16813" w:rsidRDefault="00EE0ABE" w:rsidP="00EE0AB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B16813" w:rsidRPr="00B16813" w:rsidTr="00EE0ABE">
        <w:tc>
          <w:tcPr>
            <w:tcW w:w="1696" w:type="dxa"/>
            <w:vAlign w:val="center"/>
          </w:tcPr>
          <w:p w:rsidR="00B16813" w:rsidRPr="00B16813" w:rsidRDefault="00EE0ABE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III-2016 г.</w:t>
            </w:r>
          </w:p>
        </w:tc>
        <w:tc>
          <w:tcPr>
            <w:tcW w:w="3400" w:type="dxa"/>
          </w:tcPr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«Март»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«Пальчиковый театр»</w:t>
            </w:r>
          </w:p>
          <w:p w:rsidR="00B16813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«Бал цветов»</w:t>
            </w:r>
          </w:p>
        </w:tc>
        <w:tc>
          <w:tcPr>
            <w:tcW w:w="2549" w:type="dxa"/>
          </w:tcPr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папка-передвижка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мастер-класс </w:t>
            </w:r>
          </w:p>
          <w:p w:rsidR="00B16813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2549" w:type="dxa"/>
          </w:tcPr>
          <w:p w:rsidR="00B16813" w:rsidRPr="00B16813" w:rsidRDefault="00B16813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E0ABE" w:rsidRPr="00B16813" w:rsidTr="00EE0ABE">
        <w:tc>
          <w:tcPr>
            <w:tcW w:w="1696" w:type="dxa"/>
            <w:vAlign w:val="center"/>
          </w:tcPr>
          <w:p w:rsidR="00EE0ABE" w:rsidRPr="00EE0ABE" w:rsidRDefault="00EE0ABE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-2016</w:t>
            </w:r>
          </w:p>
        </w:tc>
        <w:tc>
          <w:tcPr>
            <w:tcW w:w="3400" w:type="dxa"/>
          </w:tcPr>
          <w:p w:rsid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«Апрель»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«Математическое развитие»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«Космические поделки»</w:t>
            </w:r>
          </w:p>
        </w:tc>
        <w:tc>
          <w:tcPr>
            <w:tcW w:w="2549" w:type="dxa"/>
          </w:tcPr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папка-передвижка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консультация</w:t>
            </w:r>
          </w:p>
          <w:p w:rsid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E0A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конкурс поделок</w:t>
            </w:r>
          </w:p>
        </w:tc>
        <w:tc>
          <w:tcPr>
            <w:tcW w:w="2549" w:type="dxa"/>
          </w:tcPr>
          <w:p w:rsidR="00EE0ABE" w:rsidRPr="00B16813" w:rsidRDefault="00EE0ABE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E0ABE" w:rsidRPr="00B16813" w:rsidTr="00EE0ABE">
        <w:tc>
          <w:tcPr>
            <w:tcW w:w="1696" w:type="dxa"/>
            <w:vAlign w:val="center"/>
          </w:tcPr>
          <w:p w:rsidR="00EE0ABE" w:rsidRPr="00EE0ABE" w:rsidRDefault="00EE0ABE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-2016</w:t>
            </w:r>
          </w:p>
        </w:tc>
        <w:tc>
          <w:tcPr>
            <w:tcW w:w="3400" w:type="dxa"/>
          </w:tcPr>
          <w:p w:rsid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«Май»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«Наши успехи»</w:t>
            </w:r>
          </w:p>
        </w:tc>
        <w:tc>
          <w:tcPr>
            <w:tcW w:w="2549" w:type="dxa"/>
          </w:tcPr>
          <w:p w:rsid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папка-передвижка</w:t>
            </w:r>
          </w:p>
          <w:p w:rsidR="00EE0ABE" w:rsidRPr="00EE0ABE" w:rsidRDefault="00EE0ABE" w:rsidP="00EE0AB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собрание</w:t>
            </w:r>
          </w:p>
        </w:tc>
        <w:tc>
          <w:tcPr>
            <w:tcW w:w="2549" w:type="dxa"/>
          </w:tcPr>
          <w:p w:rsidR="00EE0ABE" w:rsidRPr="00B16813" w:rsidRDefault="00EE0ABE" w:rsidP="00204BB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</w:tbl>
    <w:p w:rsidR="008812F3" w:rsidRPr="00204BBB" w:rsidRDefault="008812F3" w:rsidP="00204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</w:p>
    <w:p w:rsidR="001E603A" w:rsidRPr="00204BBB" w:rsidRDefault="003D26F2" w:rsidP="00D455D3">
      <w:pPr>
        <w:pStyle w:val="a7"/>
        <w:numPr>
          <w:ilvl w:val="0"/>
          <w:numId w:val="23"/>
        </w:numPr>
        <w:spacing w:after="0" w:line="240" w:lineRule="auto"/>
        <w:ind w:left="357" w:firstLine="709"/>
        <w:contextualSpacing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204BB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Организационный раздел рабочей программы</w:t>
      </w:r>
    </w:p>
    <w:p w:rsidR="001E603A" w:rsidRPr="001E603A" w:rsidRDefault="001E603A" w:rsidP="001E603A">
      <w:pPr>
        <w:pStyle w:val="a7"/>
        <w:spacing w:after="0" w:line="240" w:lineRule="auto"/>
        <w:ind w:left="1066"/>
        <w:contextualSpacing w:val="0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</w:p>
    <w:p w:rsidR="00D21575" w:rsidRDefault="00A51BA9" w:rsidP="00D455D3">
      <w:pPr>
        <w:spacing w:after="0" w:line="240" w:lineRule="auto"/>
        <w:ind w:left="708" w:hanging="28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="00644B43" w:rsidRPr="00D4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 пребывания воспитанников в группе (12 часов</w:t>
      </w:r>
      <w:r w:rsidR="00D4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E603A" w:rsidRDefault="00D455D3" w:rsidP="00D455D3">
      <w:p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группе разработаны следующие режимы:</w:t>
      </w:r>
    </w:p>
    <w:p w:rsidR="00D455D3" w:rsidRDefault="00D455D3" w:rsidP="00D455D3">
      <w:pPr>
        <w:pStyle w:val="a7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Общий режим;</w:t>
      </w:r>
    </w:p>
    <w:p w:rsidR="00D455D3" w:rsidRDefault="00D455D3" w:rsidP="00D455D3">
      <w:pPr>
        <w:pStyle w:val="a7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Щадящий режим;</w:t>
      </w:r>
    </w:p>
    <w:p w:rsidR="00D455D3" w:rsidRDefault="00D455D3" w:rsidP="00D455D3">
      <w:pPr>
        <w:pStyle w:val="a7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Индивидуальный режим;</w:t>
      </w:r>
    </w:p>
    <w:p w:rsidR="00D455D3" w:rsidRPr="00D455D3" w:rsidRDefault="00D455D3" w:rsidP="00D455D3">
      <w:pPr>
        <w:pStyle w:val="a7"/>
        <w:numPr>
          <w:ilvl w:val="0"/>
          <w:numId w:val="39"/>
        </w:num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D455D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Режим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</w:t>
      </w:r>
      <w:r w:rsidRPr="00D455D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вигательн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</w:t>
      </w:r>
      <w:r w:rsidRPr="00D455D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й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активности.</w:t>
      </w:r>
    </w:p>
    <w:p w:rsidR="00D455D3" w:rsidRPr="00D455D3" w:rsidRDefault="00D455D3" w:rsidP="00D455D3">
      <w:p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1323DD" w:rsidRPr="00D455D3" w:rsidRDefault="00D21575" w:rsidP="00D455D3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D455D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Режим пребывания воспитанников в группе </w:t>
      </w:r>
      <w:r w:rsidR="00D455D3" w:rsidRPr="00D455D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(общий) </w:t>
      </w:r>
      <w:r w:rsidRPr="00D455D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(12 часов)</w:t>
      </w:r>
    </w:p>
    <w:p w:rsidR="00D21575" w:rsidRPr="00D21575" w:rsidRDefault="00D21575" w:rsidP="00685409">
      <w:p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осенне-зимний период</w:t>
      </w:r>
    </w:p>
    <w:p w:rsidR="00D21575" w:rsidRPr="00D21575" w:rsidRDefault="00D21575" w:rsidP="00685409">
      <w:p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D21575" w:rsidRPr="00F169F9" w:rsidRDefault="00D21575" w:rsidP="001E603A">
      <w:pPr>
        <w:spacing w:after="0" w:line="240" w:lineRule="auto"/>
        <w:ind w:left="2126" w:hanging="21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9">
        <w:rPr>
          <w:rFonts w:ascii="Times New Roman" w:eastAsia="Times New Roman" w:hAnsi="Times New Roman" w:cs="Times New Roman"/>
          <w:sz w:val="28"/>
          <w:szCs w:val="28"/>
          <w:lang w:eastAsia="ru-RU"/>
        </w:rPr>
        <w:t>7.00 – 7.30</w:t>
      </w:r>
      <w:r w:rsidRPr="00F169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с родителями. Утренняя встреча детей; индивидуальное общение; свободная деятельность.</w:t>
      </w:r>
    </w:p>
    <w:p w:rsidR="00D21575" w:rsidRPr="00F169F9" w:rsidRDefault="00D21575" w:rsidP="001E603A">
      <w:p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7.30 – 8. 10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Игры, чтение художественной литературы.</w:t>
      </w:r>
    </w:p>
    <w:p w:rsidR="00D21575" w:rsidRPr="00F169F9" w:rsidRDefault="00D21575" w:rsidP="001E603A">
      <w:pPr>
        <w:suppressAutoHyphens/>
        <w:spacing w:after="0" w:line="240" w:lineRule="auto"/>
        <w:ind w:left="1416" w:hanging="141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8.10 – 8.20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Утренняя гимнастика.</w:t>
      </w:r>
    </w:p>
    <w:p w:rsidR="00D21575" w:rsidRPr="00F169F9" w:rsidRDefault="00D21575" w:rsidP="001E603A">
      <w:pPr>
        <w:suppressAutoHyphens/>
        <w:spacing w:after="0" w:line="240" w:lineRule="auto"/>
        <w:ind w:left="1416" w:hanging="141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8.20 – 8.50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Гигиенические процедуры. Подготовка к завтраку, завтрак.</w:t>
      </w:r>
    </w:p>
    <w:p w:rsidR="00D21575" w:rsidRPr="00F169F9" w:rsidRDefault="00D21575" w:rsidP="001E603A">
      <w:pPr>
        <w:suppressAutoHyphens/>
        <w:spacing w:after="0" w:line="240" w:lineRule="auto"/>
        <w:ind w:left="1416" w:hanging="141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8.50 – 9.05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Подготовка к занятию / непрерывной образовательной </w:t>
      </w:r>
      <w:r w:rsidR="001323DD"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деятельности педагога с детьми.</w:t>
      </w:r>
    </w:p>
    <w:p w:rsidR="00D21575" w:rsidRPr="00F169F9" w:rsidRDefault="00D21575" w:rsidP="001E603A">
      <w:pPr>
        <w:suppressAutoHyphens/>
        <w:spacing w:after="0" w:line="240" w:lineRule="auto"/>
        <w:ind w:left="2126" w:hanging="212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9.05 – 9.20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Занятие / непрерывная образовательная деятельность педагога с детьми (по подгруппам).</w:t>
      </w:r>
    </w:p>
    <w:p w:rsidR="00D21575" w:rsidRPr="00F169F9" w:rsidRDefault="00D21575" w:rsidP="001E603A">
      <w:pPr>
        <w:suppressAutoHyphens/>
        <w:spacing w:after="0" w:line="240" w:lineRule="auto"/>
        <w:ind w:left="2124" w:hanging="2124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9.20 – 9.30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Самостоятельная деятельность, индивидуальное общение.</w:t>
      </w:r>
    </w:p>
    <w:p w:rsidR="00D21575" w:rsidRPr="00F169F9" w:rsidRDefault="00D21575" w:rsidP="001E603A">
      <w:pPr>
        <w:suppressAutoHyphens/>
        <w:spacing w:after="0" w:line="240" w:lineRule="auto"/>
        <w:ind w:left="2126" w:hanging="212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9.30 – 9.45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Занятие / непрерывная образовательная деятельность педагога с детьми (по подгруппам).</w:t>
      </w:r>
    </w:p>
    <w:p w:rsidR="00D21575" w:rsidRPr="00F169F9" w:rsidRDefault="00D21575" w:rsidP="001E603A">
      <w:pPr>
        <w:suppressAutoHyphens/>
        <w:spacing w:after="0" w:line="240" w:lineRule="auto"/>
        <w:ind w:left="2126" w:hanging="212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9.45 – 9.55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Второй завтрак.</w:t>
      </w:r>
    </w:p>
    <w:p w:rsidR="00D21575" w:rsidRPr="00F169F9" w:rsidRDefault="00D21575" w:rsidP="001E603A">
      <w:pPr>
        <w:suppressAutoHyphens/>
        <w:spacing w:after="0" w:line="240" w:lineRule="auto"/>
        <w:ind w:left="1416" w:hanging="141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9.55 – 10.10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Непрерывная образовательная деятельность педагога с </w:t>
      </w:r>
      <w:r w:rsidR="001323DD"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детьми / </w:t>
      </w:r>
      <w:r w:rsidR="00D455D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Знакомство с художественной литературой.</w:t>
      </w:r>
    </w:p>
    <w:p w:rsidR="00D21575" w:rsidRPr="00F169F9" w:rsidRDefault="00D21575" w:rsidP="001E603A">
      <w:pPr>
        <w:suppressAutoHyphens/>
        <w:spacing w:after="0" w:line="240" w:lineRule="auto"/>
        <w:ind w:left="1416" w:hanging="141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10.10 – 11.40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Подготовка к прогулке. Прогулка (игры, наблюдения, труд). </w:t>
      </w:r>
    </w:p>
    <w:p w:rsidR="00D21575" w:rsidRPr="00F169F9" w:rsidRDefault="00D21575" w:rsidP="001E603A">
      <w:pPr>
        <w:suppressAutoHyphens/>
        <w:spacing w:after="0" w:line="240" w:lineRule="auto"/>
        <w:ind w:left="2124" w:hanging="2124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11.40 – 12.20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Возвращение с прогулки. Подготовка к обеду. Обед. Пассивные чесночные ингаляции.</w:t>
      </w:r>
    </w:p>
    <w:p w:rsidR="00D21575" w:rsidRPr="00F169F9" w:rsidRDefault="00D21575" w:rsidP="001E603A">
      <w:pPr>
        <w:suppressAutoHyphens/>
        <w:spacing w:after="0" w:line="240" w:lineRule="auto"/>
        <w:ind w:left="1416" w:hanging="141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12.20 – 15.00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Подготовка к дневному сну. Сон.</w:t>
      </w:r>
    </w:p>
    <w:p w:rsidR="00D21575" w:rsidRPr="00F169F9" w:rsidRDefault="00D21575" w:rsidP="001E603A">
      <w:pPr>
        <w:suppressAutoHyphens/>
        <w:spacing w:after="0" w:line="240" w:lineRule="auto"/>
        <w:ind w:left="2126" w:hanging="212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15.00 – 15.10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Постепенный подъём. Бодрящая гимнастика. Босохождение. </w:t>
      </w:r>
    </w:p>
    <w:p w:rsidR="00D21575" w:rsidRPr="00F169F9" w:rsidRDefault="00D21575" w:rsidP="001E603A">
      <w:pPr>
        <w:suppressAutoHyphens/>
        <w:spacing w:after="0" w:line="240" w:lineRule="auto"/>
        <w:ind w:left="2126" w:hanging="212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15.10 – 15.20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Воздушные, водные процедуры.</w:t>
      </w:r>
    </w:p>
    <w:p w:rsidR="00D21575" w:rsidRPr="00F169F9" w:rsidRDefault="00D21575" w:rsidP="001E603A">
      <w:pPr>
        <w:suppressAutoHyphens/>
        <w:spacing w:after="0" w:line="240" w:lineRule="auto"/>
        <w:ind w:left="1416" w:hanging="141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15.20 – 15.40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Подготовка к полднику. Полдник.</w:t>
      </w:r>
    </w:p>
    <w:p w:rsidR="00D21575" w:rsidRPr="00F169F9" w:rsidRDefault="00D21575" w:rsidP="001E603A">
      <w:pPr>
        <w:suppressAutoHyphens/>
        <w:spacing w:after="0" w:line="240" w:lineRule="auto"/>
        <w:ind w:left="1416" w:hanging="141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15.40 – 15.55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Строительные игры, индивидуальное общение / Занятие.</w:t>
      </w:r>
    </w:p>
    <w:p w:rsidR="00D21575" w:rsidRPr="00F169F9" w:rsidRDefault="00D21575" w:rsidP="001E603A">
      <w:pPr>
        <w:suppressAutoHyphens/>
        <w:spacing w:after="0" w:line="240" w:lineRule="auto"/>
        <w:ind w:left="2124" w:hanging="2124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15.55 – 16.30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>Самостоятельная деятельность, индивидуальное общение.</w:t>
      </w:r>
    </w:p>
    <w:p w:rsidR="00D21575" w:rsidRPr="00F169F9" w:rsidRDefault="00D21575" w:rsidP="001E603A">
      <w:pPr>
        <w:suppressAutoHyphens/>
        <w:spacing w:after="0" w:line="240" w:lineRule="auto"/>
        <w:ind w:left="1416" w:hanging="1416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16.30 - 19.00</w:t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  <w:t xml:space="preserve">Подготовка к прогулке. Прогулка. Взаимодействие с </w:t>
      </w:r>
      <w:r w:rsidR="001323DD"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Pr="00F169F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родителями.</w:t>
      </w:r>
    </w:p>
    <w:p w:rsidR="00D21575" w:rsidRPr="00F169F9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575" w:rsidRPr="001E603A" w:rsidRDefault="00D21575" w:rsidP="001E603A">
      <w:p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1E603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Щадящий режим дня</w:t>
      </w:r>
    </w:p>
    <w:p w:rsidR="00685409" w:rsidRPr="001E603A" w:rsidRDefault="00685409" w:rsidP="001E603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D21575" w:rsidRPr="001E603A" w:rsidRDefault="00D21575" w:rsidP="001E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Щадящий режим назначается детям с 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группой здоровья, детям, перенесшим заболевание, для снижения физической и интеллектуальной нагрузки.</w:t>
      </w:r>
    </w:p>
    <w:p w:rsidR="00D21575" w:rsidRPr="001E603A" w:rsidRDefault="001323DD" w:rsidP="001E60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21575"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Требования:</w:t>
      </w:r>
    </w:p>
    <w:p w:rsidR="00D21575" w:rsidRPr="001E603A" w:rsidRDefault="00D21575" w:rsidP="001E603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Щадящий режим назначается медицинским работником (врачом, медицинской сестрой).</w:t>
      </w:r>
    </w:p>
    <w:p w:rsidR="00D21575" w:rsidRPr="001E603A" w:rsidRDefault="00D21575" w:rsidP="001E603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Щадящий режим после перенесенного заболевания назначается по рекомендации участкового педиатра или врача на определенный срок в зависимости от здоровья ребенка, диагноза заболевания.</w:t>
      </w:r>
    </w:p>
    <w:p w:rsidR="00D21575" w:rsidRPr="001E603A" w:rsidRDefault="00D21575" w:rsidP="001E603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Щадящий режим выполняется персоналом, работающим с ребенком.</w:t>
      </w:r>
    </w:p>
    <w:p w:rsidR="00D21575" w:rsidRPr="001E603A" w:rsidRDefault="00D21575" w:rsidP="001E6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Ind w:w="426" w:type="dxa"/>
        <w:tblLook w:val="04A0"/>
      </w:tblPr>
      <w:tblGrid>
        <w:gridCol w:w="3107"/>
        <w:gridCol w:w="3123"/>
        <w:gridCol w:w="3115"/>
      </w:tblGrid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Вид деятельности в режиме дня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Ограничение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Приход в детский сад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Желательно 8.00 – 8.30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Гигиенические и закаливающие процедуры 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Температура воды 16-20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тщательное вытирание рук, лица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помощник воспитателя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Закаливающие процедуры (воздушные ванны с бодрящей гимнастикой)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Снимается пижама, надевается сухая футболка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Питание (завтрак, обед, полдник)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Первыми садятся за стол. Докармливание (младший возраст).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помощник воспитателя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Сборы на прогулку, выход на прогулку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Одевание в последнюю очередь. Выход на улицу последними.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помощник воспитателя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Умеренная двигательная активность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Возвращение первыми под присмотром взрослого. Снимается влажная одежда, одевается сухая.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помощник воспитателя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физическая деятельность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Отмена или снижение нагрузки на 50%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Воспитатели, педагог физического воспитания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F169F9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интеллек</w:t>
            </w:r>
            <w:r w:rsidR="00D21575"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туальная деятельность педагога с детьми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Вовлечение </w:t>
            </w:r>
            <w:r w:rsidR="00F169F9"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активную интеллектуальную дея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тельность в первой половине дня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Укладывание первыми. Подъем по мере просыпания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деятельность с воспитателем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Учет настроения и желаний ребенка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Самостоятельная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Вдали от окон и дверей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1575" w:rsidRPr="001E603A" w:rsidTr="00D455D3">
        <w:trPr>
          <w:jc w:val="center"/>
        </w:trPr>
        <w:tc>
          <w:tcPr>
            <w:tcW w:w="3107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Уход домой</w:t>
            </w:r>
          </w:p>
        </w:tc>
        <w:tc>
          <w:tcPr>
            <w:tcW w:w="3123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Желательно до 18.00</w:t>
            </w:r>
          </w:p>
        </w:tc>
        <w:tc>
          <w:tcPr>
            <w:tcW w:w="3115" w:type="dxa"/>
          </w:tcPr>
          <w:p w:rsidR="00D21575" w:rsidRPr="001E603A" w:rsidRDefault="00D21575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1323DD" w:rsidRPr="001E603A" w:rsidRDefault="001323DD" w:rsidP="001E6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575" w:rsidRPr="001E603A" w:rsidRDefault="00D21575" w:rsidP="001E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режим после перенесённых заболеваний пневмонии, бронхита</w:t>
      </w:r>
    </w:p>
    <w:p w:rsidR="00D21575" w:rsidRPr="001E603A" w:rsidRDefault="00D21575" w:rsidP="001E6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щадящем режиме от трёх до шести месяцев.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прогулку одевается последним, раздевается первыми. Внимание двигательной активности (если чувствует дискомфорт – отправлять в группу).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Внимание одежде: если маечка влажная (после прогулки, физкультуры) – переодеть.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Медицинский отвод от водных процедур на 2 недели. Замена – сухая дорожка (тропа здоровья), массаж по Уманской.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Медицинский отвод от прививок на 1-2 месяца.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Медицинский отвод от физкультуры на 2 недели.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Оздоровительные мероприятия – по плану группы.</w:t>
      </w:r>
    </w:p>
    <w:p w:rsidR="00D21575" w:rsidRPr="001E603A" w:rsidRDefault="00D21575" w:rsidP="001E6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575" w:rsidRPr="001E603A" w:rsidRDefault="00D21575" w:rsidP="001E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режим после перенесённых заболеваний гриппа, ОРВИ, для часто длительно болеющих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 продлён на 20 – 30 минут.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прогулку одевается последним, раздевается первым. 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Внимание одежде, обуви по сезону.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Медицинский отвод от водных процедур на 2 недели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Медицинский отвод от прививок по рекомендации врача.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Медицинский отвод от физкультуры на 10 дней.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Оздоровительные мероприятия – по плану группы.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Внимание активности ребёнка на прогулке, эмоциональному тонусу.</w:t>
      </w:r>
    </w:p>
    <w:p w:rsidR="00D21575" w:rsidRPr="001E603A" w:rsidRDefault="00D21575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575" w:rsidRPr="001E603A" w:rsidRDefault="00D21575" w:rsidP="001E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двигательной активности</w:t>
      </w:r>
    </w:p>
    <w:p w:rsidR="00D21575" w:rsidRPr="001E603A" w:rsidRDefault="00D21575" w:rsidP="001E6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5"/>
        <w:gridCol w:w="1150"/>
        <w:gridCol w:w="1241"/>
        <w:gridCol w:w="1142"/>
        <w:gridCol w:w="1158"/>
        <w:gridCol w:w="1244"/>
      </w:tblGrid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</w:t>
            </w:r>
          </w:p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Понед.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D21575" w:rsidRPr="001E603A" w:rsidTr="0086057C">
        <w:trPr>
          <w:cantSplit/>
        </w:trPr>
        <w:tc>
          <w:tcPr>
            <w:tcW w:w="10420" w:type="dxa"/>
            <w:gridSpan w:val="6"/>
          </w:tcPr>
          <w:p w:rsidR="00D21575" w:rsidRPr="00D455D3" w:rsidRDefault="00D21575" w:rsidP="00D4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5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D45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половина дня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5 - 6 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Физические паузы между занятиями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Физминутки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Музыкальное развитие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двигательная активность на прогулке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и упражнения на прогулке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15 - 20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15 - 20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15 - 20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15 - 20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15 - 20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Самостоятельные игры в помещении и прочие движения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двигательной активности в минутах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88-95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103-110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103-110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103-110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103-110</w:t>
            </w:r>
          </w:p>
        </w:tc>
      </w:tr>
      <w:tr w:rsidR="00D21575" w:rsidRPr="001E603A" w:rsidTr="0086057C">
        <w:trPr>
          <w:cantSplit/>
        </w:trPr>
        <w:tc>
          <w:tcPr>
            <w:tcW w:w="10420" w:type="dxa"/>
            <w:gridSpan w:val="6"/>
          </w:tcPr>
          <w:p w:rsidR="00D21575" w:rsidRPr="00D455D3" w:rsidRDefault="00D21575" w:rsidP="00D4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5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D45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половина дня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Гимнастика после сна в сочетании с воздушными ваннами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5 - 6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Самостоятельные игры и прочие движения в режиме дня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20 - 30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20 - 30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20 - 30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20 - 30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20 - 30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Досуги (музыкальный и физкультурный)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двигательная активность на вечерней прогулке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двигательной активности в минутах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85 - 97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70 - 82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70 - 82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85- 97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70 - 82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за день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173-192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173-192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173-192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188-207</w:t>
            </w:r>
          </w:p>
        </w:tc>
        <w:tc>
          <w:tcPr>
            <w:tcW w:w="1158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173-192</w:t>
            </w:r>
          </w:p>
        </w:tc>
      </w:tr>
      <w:tr w:rsidR="00D21575" w:rsidRPr="001E603A" w:rsidTr="0086057C">
        <w:trPr>
          <w:cantSplit/>
        </w:trPr>
        <w:tc>
          <w:tcPr>
            <w:tcW w:w="4630" w:type="dxa"/>
          </w:tcPr>
          <w:p w:rsidR="00D21575" w:rsidRPr="001E603A" w:rsidRDefault="00D21575" w:rsidP="001E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 показатель</w:t>
            </w:r>
          </w:p>
        </w:tc>
        <w:tc>
          <w:tcPr>
            <w:tcW w:w="5790" w:type="dxa"/>
            <w:gridSpan w:val="5"/>
          </w:tcPr>
          <w:p w:rsidR="00D21575" w:rsidRPr="001E603A" w:rsidRDefault="00D21575" w:rsidP="00D4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Двигательная активность за единый д/час 176 – 195 минута 65 – 70%</w:t>
            </w:r>
          </w:p>
        </w:tc>
      </w:tr>
    </w:tbl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B43" w:rsidRPr="001E603A" w:rsidRDefault="00644B43" w:rsidP="001E603A">
      <w:pPr>
        <w:pStyle w:val="a7"/>
        <w:spacing w:after="0"/>
        <w:ind w:left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Структура реализации образовательной деятельности</w:t>
      </w: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272AE" w:rsidRDefault="005272A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552"/>
        <w:gridCol w:w="3539"/>
        <w:gridCol w:w="3685"/>
      </w:tblGrid>
      <w:tr w:rsidR="00EE0ABE" w:rsidTr="00EE0ABE">
        <w:tc>
          <w:tcPr>
            <w:tcW w:w="2552" w:type="dxa"/>
          </w:tcPr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3539" w:type="dxa"/>
          </w:tcPr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685" w:type="dxa"/>
          </w:tcPr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деятельности, технологии </w:t>
            </w:r>
          </w:p>
        </w:tc>
      </w:tr>
      <w:tr w:rsidR="00EE0ABE" w:rsidTr="00EE0ABE">
        <w:tc>
          <w:tcPr>
            <w:tcW w:w="2552" w:type="dxa"/>
          </w:tcPr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НОД, занятия коррекционно-развивающей направленности др.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проекты. Праздники. развлечения. Экскурсии.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Тематические беседы.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различных видов деятельности (игровой, исследовательской и прдеятельности. </w:t>
            </w:r>
          </w:p>
        </w:tc>
        <w:tc>
          <w:tcPr>
            <w:tcW w:w="3539" w:type="dxa"/>
          </w:tcPr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Создание условий для самостоятельной деятельности детей в режимных моментах, на прогулке. 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Оказание недирективной помощи воспитанникам 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(включая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сюжетно-ролевую игру,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игру с правилами и другие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виды игры), 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Коммуникативная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(общение и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со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взрослыми и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сверстниками)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Познавательно-исследовательская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(исследование объектов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окружающего мира и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экспериментирование с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ними)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Восприятие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художественной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литературы и фольклора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Самообслуживание и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элементарный бытовой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 (в помещении и на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улице)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 из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разного материала,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включая конструкторы,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модули, бумагу,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природный и иной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Изобразительная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(рисование, лепка,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аппликация)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Музыкальная (восприятие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понимание смысла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музыкальных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произведений, пение,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музыкально-ритмические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движения, игра на детских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музыкальных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инструментах)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Двигательная (овладение</w:t>
            </w:r>
          </w:p>
          <w:p w:rsidR="00EE0ABE" w:rsidRPr="001E603A" w:rsidRDefault="00EE0AB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основными движениями)</w:t>
            </w:r>
          </w:p>
        </w:tc>
      </w:tr>
    </w:tbl>
    <w:p w:rsidR="00A16A72" w:rsidRDefault="00A16A72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A0B" w:rsidRPr="00F169F9" w:rsidRDefault="00644B43" w:rsidP="00D455D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r w:rsidRPr="00F16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2A0B" w:rsidRPr="00F16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образовательной деятельности</w:t>
      </w:r>
    </w:p>
    <w:p w:rsidR="00F169F9" w:rsidRDefault="00F169F9" w:rsidP="00F169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4B43" w:rsidRDefault="00644B43" w:rsidP="00F169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4B43">
        <w:rPr>
          <w:rFonts w:ascii="Times New Roman" w:hAnsi="Times New Roman"/>
          <w:b/>
          <w:sz w:val="28"/>
          <w:szCs w:val="28"/>
        </w:rPr>
        <w:t>Максимально допустимая образовательная нагрузка</w:t>
      </w:r>
      <w:r>
        <w:rPr>
          <w:rFonts w:ascii="Times New Roman" w:hAnsi="Times New Roman"/>
          <w:b/>
          <w:sz w:val="28"/>
          <w:szCs w:val="28"/>
        </w:rPr>
        <w:t xml:space="preserve"> воспитанников группы (</w:t>
      </w:r>
      <w:r w:rsidR="00EB2A0B">
        <w:rPr>
          <w:rFonts w:ascii="Times New Roman" w:hAnsi="Times New Roman"/>
          <w:b/>
          <w:sz w:val="28"/>
          <w:szCs w:val="28"/>
        </w:rPr>
        <w:t xml:space="preserve">формы непрерывной непосредственной образовательной деятельности, </w:t>
      </w:r>
      <w:r w:rsidR="00384A1D">
        <w:rPr>
          <w:rFonts w:ascii="Times New Roman" w:hAnsi="Times New Roman"/>
          <w:b/>
          <w:sz w:val="28"/>
          <w:szCs w:val="28"/>
        </w:rPr>
        <w:t xml:space="preserve">далее – ННОД; </w:t>
      </w:r>
      <w:r>
        <w:rPr>
          <w:rFonts w:ascii="Times New Roman" w:hAnsi="Times New Roman"/>
          <w:b/>
          <w:sz w:val="28"/>
          <w:szCs w:val="28"/>
        </w:rPr>
        <w:t>занятия)</w:t>
      </w:r>
      <w:r w:rsidR="00D455D3">
        <w:rPr>
          <w:rFonts w:ascii="Times New Roman" w:hAnsi="Times New Roman"/>
          <w:b/>
          <w:sz w:val="28"/>
          <w:szCs w:val="28"/>
        </w:rPr>
        <w:t xml:space="preserve"> </w:t>
      </w:r>
      <w:r w:rsidRPr="00644B43">
        <w:rPr>
          <w:rFonts w:ascii="Times New Roman" w:hAnsi="Times New Roman"/>
          <w:sz w:val="28"/>
          <w:szCs w:val="28"/>
        </w:rPr>
        <w:t xml:space="preserve">(в соответствии с требованиями </w:t>
      </w:r>
      <w:r w:rsidRPr="00644B43">
        <w:rPr>
          <w:rFonts w:ascii="Times New Roman" w:eastAsia="+mn-ea" w:hAnsi="Times New Roman"/>
          <w:bCs/>
          <w:sz w:val="28"/>
          <w:szCs w:val="28"/>
        </w:rPr>
        <w:t>СанПиН,</w:t>
      </w:r>
      <w:r w:rsidRPr="00644B43">
        <w:rPr>
          <w:rFonts w:ascii="Times New Roman" w:hAnsi="Times New Roman"/>
          <w:sz w:val="28"/>
          <w:szCs w:val="28"/>
        </w:rPr>
        <w:t xml:space="preserve"> утв. Постановлением Главного государственного санитарного врача РФ от 15. 05. 2013 г. № 26)</w:t>
      </w:r>
    </w:p>
    <w:p w:rsidR="00BD38E8" w:rsidRDefault="00BD38E8" w:rsidP="00644B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632" w:type="dxa"/>
        <w:tblLayout w:type="fixed"/>
        <w:tblLook w:val="04A0"/>
      </w:tblPr>
      <w:tblGrid>
        <w:gridCol w:w="2269"/>
        <w:gridCol w:w="2232"/>
        <w:gridCol w:w="2181"/>
        <w:gridCol w:w="2561"/>
        <w:gridCol w:w="1389"/>
      </w:tblGrid>
      <w:tr w:rsidR="00644B43" w:rsidTr="006C5BC1">
        <w:tc>
          <w:tcPr>
            <w:tcW w:w="2269" w:type="dxa"/>
          </w:tcPr>
          <w:p w:rsidR="00644B43" w:rsidRPr="00644B43" w:rsidRDefault="00384A1D" w:rsidP="00644B4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Максимально допустимый объем</w:t>
            </w:r>
            <w:r w:rsidR="00644B43" w:rsidRPr="00644B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образовательной нагрузки</w:t>
            </w:r>
          </w:p>
          <w:p w:rsidR="00644B43" w:rsidRPr="00644B43" w:rsidRDefault="00644B43" w:rsidP="00644B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43">
              <w:rPr>
                <w:rFonts w:ascii="Times New Roman" w:hAnsi="Times New Roman"/>
                <w:b/>
                <w:i/>
                <w:sz w:val="24"/>
                <w:szCs w:val="24"/>
              </w:rPr>
              <w:t>в день</w:t>
            </w:r>
          </w:p>
        </w:tc>
        <w:tc>
          <w:tcPr>
            <w:tcW w:w="2232" w:type="dxa"/>
          </w:tcPr>
          <w:p w:rsidR="00644B43" w:rsidRPr="00812259" w:rsidRDefault="00644B43" w:rsidP="00644B4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259">
              <w:rPr>
                <w:rFonts w:ascii="Times New Roman" w:eastAsia="+mn-ea" w:hAnsi="Times New Roman"/>
                <w:b/>
                <w:sz w:val="24"/>
                <w:szCs w:val="24"/>
              </w:rPr>
              <w:t>Продолжительность одного занятия</w:t>
            </w:r>
          </w:p>
          <w:p w:rsidR="00644B43" w:rsidRPr="00644B43" w:rsidRDefault="00644B43" w:rsidP="00644B43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644B43" w:rsidRPr="00644B43" w:rsidRDefault="00644B43" w:rsidP="00644B43">
            <w:pPr>
              <w:pStyle w:val="aa"/>
              <w:jc w:val="center"/>
              <w:rPr>
                <w:rFonts w:ascii="Times New Roman" w:eastAsia="+mj-ea" w:hAnsi="Times New Roman"/>
                <w:b/>
                <w:bCs/>
                <w:sz w:val="24"/>
                <w:szCs w:val="24"/>
                <w:lang w:val="ru-RU"/>
              </w:rPr>
            </w:pPr>
            <w:r w:rsidRPr="00644B43">
              <w:rPr>
                <w:rFonts w:ascii="Times New Roman" w:eastAsia="+mj-ea" w:hAnsi="Times New Roman"/>
                <w:b/>
                <w:bCs/>
                <w:sz w:val="24"/>
                <w:szCs w:val="24"/>
                <w:lang w:val="ru-RU"/>
              </w:rPr>
              <w:t>Количество образовательных занятий</w:t>
            </w:r>
          </w:p>
          <w:p w:rsidR="00644B43" w:rsidRPr="00644B43" w:rsidRDefault="00644B43" w:rsidP="00644B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4B43">
              <w:rPr>
                <w:rFonts w:ascii="Times New Roman" w:eastAsia="+mj-ea" w:hAnsi="Times New Roman"/>
                <w:b/>
                <w:bCs/>
                <w:i/>
                <w:sz w:val="24"/>
                <w:szCs w:val="24"/>
                <w:u w:val="single"/>
              </w:rPr>
              <w:t>в день</w:t>
            </w:r>
          </w:p>
        </w:tc>
        <w:tc>
          <w:tcPr>
            <w:tcW w:w="2561" w:type="dxa"/>
          </w:tcPr>
          <w:p w:rsidR="00644B43" w:rsidRPr="00E538AE" w:rsidRDefault="00644B43" w:rsidP="00644B43">
            <w:pPr>
              <w:pStyle w:val="aa"/>
              <w:jc w:val="center"/>
              <w:rPr>
                <w:rFonts w:ascii="Times New Roman" w:eastAsia="+mj-ea" w:hAnsi="Times New Roman"/>
                <w:b/>
                <w:bCs/>
                <w:sz w:val="24"/>
                <w:szCs w:val="24"/>
                <w:lang w:val="ru-RU"/>
              </w:rPr>
            </w:pPr>
            <w:r w:rsidRPr="00E538AE">
              <w:rPr>
                <w:rFonts w:ascii="Times New Roman" w:eastAsia="+mj-ea" w:hAnsi="Times New Roman"/>
                <w:b/>
                <w:bCs/>
                <w:sz w:val="24"/>
                <w:szCs w:val="24"/>
                <w:lang w:val="ru-RU"/>
              </w:rPr>
              <w:t>Количество образовательных занятий</w:t>
            </w:r>
          </w:p>
          <w:p w:rsidR="00644B43" w:rsidRPr="00760CCA" w:rsidRDefault="00644B43" w:rsidP="00644B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CCA">
              <w:rPr>
                <w:rFonts w:ascii="Times New Roman" w:eastAsia="+mj-ea" w:hAnsi="Times New Roman"/>
                <w:b/>
                <w:bCs/>
                <w:i/>
                <w:sz w:val="24"/>
                <w:szCs w:val="24"/>
                <w:u w:val="single"/>
              </w:rPr>
              <w:t xml:space="preserve">в </w:t>
            </w:r>
            <w:r w:rsidR="00760CCA" w:rsidRPr="00760CCA">
              <w:rPr>
                <w:rFonts w:ascii="Times New Roman" w:eastAsia="+mj-ea" w:hAnsi="Times New Roman"/>
                <w:b/>
                <w:bCs/>
                <w:i/>
                <w:sz w:val="24"/>
                <w:szCs w:val="24"/>
                <w:u w:val="single"/>
              </w:rPr>
              <w:t>неделю</w:t>
            </w:r>
          </w:p>
        </w:tc>
        <w:tc>
          <w:tcPr>
            <w:tcW w:w="1389" w:type="dxa"/>
          </w:tcPr>
          <w:p w:rsidR="00644B43" w:rsidRPr="00644B43" w:rsidRDefault="00760CCA" w:rsidP="00644B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/>
                <w:b/>
                <w:sz w:val="24"/>
                <w:szCs w:val="24"/>
              </w:rPr>
              <w:t>Перерывы между занятиями</w:t>
            </w:r>
          </w:p>
        </w:tc>
      </w:tr>
      <w:tr w:rsidR="00644B43" w:rsidTr="006C5BC1">
        <w:tc>
          <w:tcPr>
            <w:tcW w:w="2269" w:type="dxa"/>
          </w:tcPr>
          <w:p w:rsidR="00644B43" w:rsidRDefault="001E603A" w:rsidP="00D455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32" w:type="dxa"/>
          </w:tcPr>
          <w:p w:rsidR="00644B43" w:rsidRDefault="00261FB6" w:rsidP="00D455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81" w:type="dxa"/>
          </w:tcPr>
          <w:p w:rsidR="00644B43" w:rsidRDefault="00EE0ABE" w:rsidP="00D455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1" w:type="dxa"/>
          </w:tcPr>
          <w:p w:rsidR="00644B43" w:rsidRDefault="001E603A" w:rsidP="00D455D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9" w:type="dxa"/>
          </w:tcPr>
          <w:p w:rsidR="00644B43" w:rsidRPr="00760CCA" w:rsidRDefault="00760CCA" w:rsidP="00D45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CCA">
              <w:rPr>
                <w:rFonts w:ascii="Times New Roman" w:eastAsia="+mn-ea" w:hAnsi="Times New Roman"/>
                <w:b/>
                <w:i/>
                <w:sz w:val="24"/>
                <w:szCs w:val="24"/>
              </w:rPr>
              <w:t>не менее 10 минут</w:t>
            </w:r>
          </w:p>
        </w:tc>
      </w:tr>
    </w:tbl>
    <w:p w:rsidR="00644B43" w:rsidRPr="00644B43" w:rsidRDefault="00644B43" w:rsidP="00644B4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B43" w:rsidRPr="00D455D3" w:rsidRDefault="00644B43" w:rsidP="00D455D3">
      <w:pPr>
        <w:pStyle w:val="aa"/>
        <w:jc w:val="both"/>
        <w:rPr>
          <w:rFonts w:ascii="Times New Roman" w:eastAsia="+mn-ea" w:hAnsi="Times New Roman"/>
          <w:b/>
          <w:sz w:val="28"/>
          <w:szCs w:val="28"/>
          <w:lang w:val="ru-RU"/>
        </w:rPr>
      </w:pPr>
      <w:r w:rsidRPr="00D455D3">
        <w:rPr>
          <w:rFonts w:ascii="Times New Roman" w:hAnsi="Times New Roman"/>
          <w:sz w:val="28"/>
          <w:szCs w:val="28"/>
          <w:u w:val="single"/>
          <w:lang w:val="ru-RU"/>
        </w:rPr>
        <w:t>Примечание:</w:t>
      </w:r>
      <w:r w:rsidR="00384A1D" w:rsidRPr="00D455D3">
        <w:rPr>
          <w:rFonts w:ascii="Times New Roman" w:eastAsia="+mn-ea" w:hAnsi="Times New Roman"/>
          <w:sz w:val="28"/>
          <w:szCs w:val="28"/>
          <w:lang w:val="ru-RU"/>
        </w:rPr>
        <w:t xml:space="preserve"> </w:t>
      </w:r>
      <w:r w:rsidR="00760CCA" w:rsidRPr="00D455D3">
        <w:rPr>
          <w:rFonts w:ascii="Times New Roman" w:eastAsia="+mn-ea" w:hAnsi="Times New Roman"/>
          <w:sz w:val="28"/>
          <w:szCs w:val="28"/>
          <w:lang w:val="ru-RU"/>
        </w:rPr>
        <w:t>В</w:t>
      </w:r>
      <w:r w:rsidR="00384A1D" w:rsidRPr="00D455D3">
        <w:rPr>
          <w:rFonts w:ascii="Times New Roman" w:eastAsia="+mn-ea" w:hAnsi="Times New Roman"/>
          <w:sz w:val="28"/>
          <w:szCs w:val="28"/>
          <w:lang w:val="ru-RU"/>
        </w:rPr>
        <w:t xml:space="preserve"> середине занятий </w:t>
      </w:r>
      <w:r w:rsidRPr="00D455D3">
        <w:rPr>
          <w:rFonts w:ascii="Times New Roman" w:eastAsia="+mn-ea" w:hAnsi="Times New Roman"/>
          <w:sz w:val="28"/>
          <w:szCs w:val="28"/>
          <w:lang w:val="ru-RU"/>
        </w:rPr>
        <w:t>ста</w:t>
      </w:r>
      <w:r w:rsidR="00384A1D" w:rsidRPr="00D455D3">
        <w:rPr>
          <w:rFonts w:ascii="Times New Roman" w:eastAsia="+mn-ea" w:hAnsi="Times New Roman"/>
          <w:sz w:val="28"/>
          <w:szCs w:val="28"/>
          <w:lang w:val="ru-RU"/>
        </w:rPr>
        <w:t xml:space="preserve">тического характера проводится </w:t>
      </w:r>
      <w:r w:rsidRPr="00D455D3">
        <w:rPr>
          <w:rFonts w:ascii="Times New Roman" w:eastAsia="+mn-ea" w:hAnsi="Times New Roman"/>
          <w:sz w:val="28"/>
          <w:szCs w:val="28"/>
          <w:lang w:val="ru-RU"/>
        </w:rPr>
        <w:t>физкультминутка</w:t>
      </w:r>
      <w:r w:rsidRPr="00D455D3">
        <w:rPr>
          <w:rFonts w:ascii="Times New Roman" w:eastAsia="+mn-ea" w:hAnsi="Times New Roman"/>
          <w:b/>
          <w:sz w:val="28"/>
          <w:szCs w:val="28"/>
          <w:lang w:val="ru-RU"/>
        </w:rPr>
        <w:t>.</w:t>
      </w:r>
    </w:p>
    <w:p w:rsidR="001E603A" w:rsidRDefault="001E603A" w:rsidP="00D455D3">
      <w:pPr>
        <w:pStyle w:val="aa"/>
        <w:jc w:val="center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1E603A" w:rsidRPr="001E603A" w:rsidRDefault="001E603A" w:rsidP="00D4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образовательной деятельности</w:t>
      </w:r>
    </w:p>
    <w:p w:rsidR="001E603A" w:rsidRPr="001E603A" w:rsidRDefault="001E603A" w:rsidP="00D4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половина дня</w:t>
      </w:r>
    </w:p>
    <w:p w:rsidR="001E603A" w:rsidRPr="001E603A" w:rsidRDefault="001E603A" w:rsidP="001E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03A" w:rsidRPr="001E603A" w:rsidRDefault="001E603A" w:rsidP="001E6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Интеллектуальная нагрузка</w:t>
      </w:r>
    </w:p>
    <w:p w:rsidR="001E603A" w:rsidRPr="001E603A" w:rsidRDefault="001E603A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03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</w:p>
    <w:p w:rsidR="001E603A" w:rsidRPr="001E603A" w:rsidRDefault="001E603A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03A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минут</w:t>
      </w:r>
    </w:p>
    <w:p w:rsidR="001E603A" w:rsidRPr="001E603A" w:rsidRDefault="001E603A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03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</w:p>
    <w:p w:rsidR="001E603A" w:rsidRPr="001E603A" w:rsidRDefault="001E603A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03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</w:p>
    <w:p w:rsidR="001E603A" w:rsidRPr="001E603A" w:rsidRDefault="001E603A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03A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минут</w:t>
      </w:r>
    </w:p>
    <w:p w:rsidR="001E603A" w:rsidRPr="001E603A" w:rsidRDefault="001E603A" w:rsidP="001E6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продолжительность совместной деятельности: 15 минут</w:t>
      </w:r>
    </w:p>
    <w:p w:rsidR="00D455D3" w:rsidRDefault="00D455D3" w:rsidP="001E60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E603A" w:rsidRPr="001E603A" w:rsidRDefault="001E603A" w:rsidP="001E60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половина дня</w:t>
      </w:r>
    </w:p>
    <w:p w:rsidR="001E603A" w:rsidRPr="001E603A" w:rsidRDefault="001E603A" w:rsidP="001E60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  <w:gridCol w:w="5210"/>
      </w:tblGrid>
      <w:tr w:rsidR="001E603A" w:rsidRPr="001E603A" w:rsidTr="00154200">
        <w:tc>
          <w:tcPr>
            <w:tcW w:w="5210" w:type="dxa"/>
            <w:vAlign w:val="center"/>
          </w:tcPr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10" w:type="dxa"/>
          </w:tcPr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– 15 минут </w:t>
            </w:r>
          </w:p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игры</w:t>
            </w:r>
          </w:p>
        </w:tc>
      </w:tr>
      <w:tr w:rsidR="001E603A" w:rsidRPr="001E603A" w:rsidTr="00154200">
        <w:tc>
          <w:tcPr>
            <w:tcW w:w="5210" w:type="dxa"/>
            <w:vAlign w:val="center"/>
          </w:tcPr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10" w:type="dxa"/>
          </w:tcPr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художественной литературой Театрализованная деятельность </w:t>
            </w:r>
          </w:p>
        </w:tc>
      </w:tr>
      <w:tr w:rsidR="001E603A" w:rsidRPr="001E603A" w:rsidTr="00154200">
        <w:tc>
          <w:tcPr>
            <w:tcW w:w="5210" w:type="dxa"/>
            <w:vAlign w:val="center"/>
          </w:tcPr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10" w:type="dxa"/>
          </w:tcPr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родным городом</w:t>
            </w:r>
          </w:p>
        </w:tc>
      </w:tr>
      <w:tr w:rsidR="001E603A" w:rsidRPr="001E603A" w:rsidTr="00154200">
        <w:tc>
          <w:tcPr>
            <w:tcW w:w="5210" w:type="dxa"/>
            <w:vAlign w:val="center"/>
          </w:tcPr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210" w:type="dxa"/>
          </w:tcPr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досуга – 15 минут</w:t>
            </w:r>
          </w:p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</w:t>
            </w:r>
          </w:p>
        </w:tc>
      </w:tr>
      <w:tr w:rsidR="001E603A" w:rsidRPr="001E603A" w:rsidTr="00154200">
        <w:tc>
          <w:tcPr>
            <w:tcW w:w="5210" w:type="dxa"/>
            <w:vAlign w:val="center"/>
          </w:tcPr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10" w:type="dxa"/>
          </w:tcPr>
          <w:p w:rsidR="001E603A" w:rsidRPr="001E603A" w:rsidRDefault="001E603A" w:rsidP="00154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 – ролевая / творческая игра </w:t>
            </w:r>
          </w:p>
        </w:tc>
      </w:tr>
    </w:tbl>
    <w:p w:rsidR="001E603A" w:rsidRDefault="001E603A" w:rsidP="001E603A">
      <w:pPr>
        <w:pStyle w:val="aa"/>
        <w:ind w:firstLine="708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448EC" w:rsidRDefault="00A16A72" w:rsidP="001E603A">
      <w:pPr>
        <w:pStyle w:val="aa"/>
        <w:ind w:firstLine="708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81FC3">
        <w:rPr>
          <w:rFonts w:ascii="Times New Roman" w:eastAsia="+mn-ea" w:hAnsi="Times New Roman"/>
          <w:b/>
          <w:sz w:val="28"/>
          <w:szCs w:val="28"/>
          <w:lang w:val="ru-RU"/>
        </w:rPr>
        <w:t>3.4</w:t>
      </w:r>
      <w:r w:rsidR="006448EC" w:rsidRPr="00B81FC3">
        <w:rPr>
          <w:rFonts w:ascii="Times New Roman" w:eastAsia="+mn-ea" w:hAnsi="Times New Roman"/>
          <w:b/>
          <w:sz w:val="28"/>
          <w:szCs w:val="28"/>
          <w:lang w:val="ru-RU"/>
        </w:rPr>
        <w:t xml:space="preserve"> Расписание образовательной деятельности</w:t>
      </w:r>
      <w:r w:rsidRPr="00B81FC3">
        <w:rPr>
          <w:rFonts w:ascii="Times New Roman" w:eastAsia="+mn-ea" w:hAnsi="Times New Roman"/>
          <w:b/>
          <w:sz w:val="28"/>
          <w:szCs w:val="28"/>
          <w:lang w:val="ru-RU"/>
        </w:rPr>
        <w:t>.</w:t>
      </w:r>
    </w:p>
    <w:p w:rsidR="00B81FC3" w:rsidRDefault="00B81FC3" w:rsidP="00644B43">
      <w:pPr>
        <w:pStyle w:val="aa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Понедельник:</w:t>
      </w:r>
    </w:p>
    <w:p w:rsidR="00B81FC3" w:rsidRPr="00B81FC3" w:rsidRDefault="00B81FC3" w:rsidP="00B81FC3">
      <w:pPr>
        <w:pStyle w:val="aa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9.05 – 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9.20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– развитие речи I подгруппа 15 минут</w:t>
      </w:r>
    </w:p>
    <w:p w:rsidR="00B81FC3" w:rsidRPr="00B81FC3" w:rsidRDefault="00B81FC3" w:rsidP="00B81FC3">
      <w:pPr>
        <w:pStyle w:val="aa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9.30 – 9.45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развитие речи II подгруппа 15 минут</w:t>
      </w:r>
    </w:p>
    <w:p w:rsidR="00B81FC3" w:rsidRPr="00B81FC3" w:rsidRDefault="00B81FC3" w:rsidP="00D455D3">
      <w:pPr>
        <w:pStyle w:val="aa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15.40 – 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15.55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физическое развитие 15 минут</w:t>
      </w:r>
    </w:p>
    <w:p w:rsidR="00B81FC3" w:rsidRDefault="00B81FC3" w:rsidP="00644B43">
      <w:pPr>
        <w:pStyle w:val="aa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81FC3" w:rsidRDefault="00B81FC3" w:rsidP="00644B43">
      <w:pPr>
        <w:pStyle w:val="aa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Вторник:</w:t>
      </w:r>
    </w:p>
    <w:p w:rsidR="00B81FC3" w:rsidRPr="00B81FC3" w:rsidRDefault="00B81FC3" w:rsidP="00B81FC3">
      <w:pPr>
        <w:pStyle w:val="aa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9.05 – 9.20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– музыкальное развитие  15 минут</w:t>
      </w:r>
    </w:p>
    <w:p w:rsidR="00B81FC3" w:rsidRPr="00B81FC3" w:rsidRDefault="00B81FC3" w:rsidP="00D455D3">
      <w:pPr>
        <w:pStyle w:val="aa"/>
        <w:ind w:left="2124" w:hanging="2124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9.30 – 9.45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– худож.- эстетическое развитие (рисование) II подгруппа 15 минут</w:t>
      </w:r>
    </w:p>
    <w:p w:rsidR="00B81FC3" w:rsidRDefault="00B81FC3" w:rsidP="00D455D3">
      <w:pPr>
        <w:pStyle w:val="aa"/>
        <w:ind w:left="2124" w:hanging="2124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9.55 – 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10.10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худож.- эстетическое развитие (рисование) I подгруппа 15 минут</w:t>
      </w:r>
    </w:p>
    <w:p w:rsidR="00B81FC3" w:rsidRDefault="00B81FC3" w:rsidP="00644B43">
      <w:pPr>
        <w:pStyle w:val="aa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Среда:</w:t>
      </w:r>
    </w:p>
    <w:p w:rsidR="00B81FC3" w:rsidRPr="00B81FC3" w:rsidRDefault="00B81FC3" w:rsidP="00B81FC3">
      <w:pPr>
        <w:pStyle w:val="aa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9.05 – 9.20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физическое развитие 15 минут</w:t>
      </w:r>
    </w:p>
    <w:p w:rsidR="00B81FC3" w:rsidRPr="00B81FC3" w:rsidRDefault="00B81FC3" w:rsidP="00B81FC3">
      <w:pPr>
        <w:pStyle w:val="aa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9.30 – 9.45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познавательное развитие (кругозор) I подгруппа 15 минут</w:t>
      </w:r>
    </w:p>
    <w:p w:rsidR="00B81FC3" w:rsidRPr="00B81FC3" w:rsidRDefault="00B81FC3" w:rsidP="00B81FC3">
      <w:pPr>
        <w:pStyle w:val="aa"/>
        <w:ind w:left="2124" w:hanging="2124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9.55 – 10.10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познавательное разв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итие (кругозор) II подгруппа 15 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минут</w:t>
      </w:r>
    </w:p>
    <w:p w:rsidR="00B81FC3" w:rsidRDefault="00B81FC3" w:rsidP="00644B43">
      <w:pPr>
        <w:pStyle w:val="aa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81FC3" w:rsidRDefault="00B81FC3" w:rsidP="00644B43">
      <w:pPr>
        <w:pStyle w:val="aa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Четверг:</w:t>
      </w:r>
    </w:p>
    <w:p w:rsidR="00B81FC3" w:rsidRPr="00B81FC3" w:rsidRDefault="00B81FC3" w:rsidP="00B81FC3">
      <w:pPr>
        <w:pStyle w:val="aa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9.05 – 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9.20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познавательное развитие (фэмп) I подгруппа 15 минут</w:t>
      </w:r>
    </w:p>
    <w:p w:rsidR="00B81FC3" w:rsidRPr="00B81FC3" w:rsidRDefault="00B81FC3" w:rsidP="00B81FC3">
      <w:pPr>
        <w:pStyle w:val="aa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9.30 – 9.45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познавательное развит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ие (фэмп) II подгруппа 15 минут</w:t>
      </w:r>
    </w:p>
    <w:p w:rsidR="00B81FC3" w:rsidRPr="00B81FC3" w:rsidRDefault="00B81FC3" w:rsidP="00B81FC3">
      <w:pPr>
        <w:pStyle w:val="aa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10.40 – 10.55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физическое развитие (на улице)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15 минут</w:t>
      </w:r>
    </w:p>
    <w:p w:rsidR="00B81FC3" w:rsidRDefault="00B81FC3" w:rsidP="00644B43">
      <w:pPr>
        <w:pStyle w:val="aa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261FB6" w:rsidRDefault="00B81FC3" w:rsidP="00644B43">
      <w:pPr>
        <w:pStyle w:val="aa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Пятница:</w:t>
      </w:r>
    </w:p>
    <w:p w:rsidR="00B81FC3" w:rsidRPr="00B81FC3" w:rsidRDefault="00B81FC3" w:rsidP="00B81FC3">
      <w:pPr>
        <w:pStyle w:val="aa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9.05 – 9.20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музыкальное развитие 15 минут</w:t>
      </w:r>
    </w:p>
    <w:p w:rsidR="00B81FC3" w:rsidRPr="00B81FC3" w:rsidRDefault="00B81FC3" w:rsidP="00D455D3">
      <w:pPr>
        <w:pStyle w:val="aa"/>
        <w:ind w:left="2124" w:hanging="2124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9.30 – 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9.45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худож.- эстетическое развитие (лепка/аппл) I подгруппа 15 минут</w:t>
      </w:r>
    </w:p>
    <w:p w:rsidR="00B81FC3" w:rsidRPr="00B81FC3" w:rsidRDefault="00B81FC3" w:rsidP="00D455D3">
      <w:pPr>
        <w:pStyle w:val="aa"/>
        <w:ind w:left="2124" w:hanging="2124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9.55 – 10.10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– </w:t>
      </w:r>
      <w:r w:rsidRPr="00B81FC3">
        <w:rPr>
          <w:rFonts w:ascii="Times New Roman" w:hAnsi="Times New Roman"/>
          <w:bCs/>
          <w:sz w:val="28"/>
          <w:szCs w:val="28"/>
          <w:lang w:val="ru-RU" w:eastAsia="ru-RU"/>
        </w:rPr>
        <w:t>худож.- эстетическое развитие (лепка/аппл) II подгруппа 15 минут</w:t>
      </w:r>
    </w:p>
    <w:p w:rsidR="00B81FC3" w:rsidRDefault="00B81FC3" w:rsidP="00644B43">
      <w:pPr>
        <w:pStyle w:val="aa"/>
        <w:contextualSpacing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16A72" w:rsidRDefault="006448EC" w:rsidP="00D455D3">
      <w:pPr>
        <w:pStyle w:val="aa"/>
        <w:ind w:left="708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3.5. </w:t>
      </w:r>
      <w:r w:rsidR="00EB2A0B">
        <w:rPr>
          <w:rFonts w:ascii="Times New Roman" w:hAnsi="Times New Roman"/>
          <w:b/>
          <w:bCs/>
          <w:sz w:val="28"/>
          <w:szCs w:val="28"/>
          <w:lang w:val="ru-RU" w:eastAsia="ru-RU"/>
        </w:rPr>
        <w:t>Организация</w:t>
      </w:r>
      <w:r w:rsidR="00A16A72" w:rsidRPr="00A16A72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развивающей предметно</w:t>
      </w:r>
      <w:r w:rsidR="00D455D3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A16A72" w:rsidRPr="00A16A72">
        <w:rPr>
          <w:rFonts w:ascii="Times New Roman" w:hAnsi="Times New Roman"/>
          <w:b/>
          <w:bCs/>
          <w:sz w:val="28"/>
          <w:szCs w:val="28"/>
          <w:lang w:val="ru-RU" w:eastAsia="ru-RU"/>
        </w:rPr>
        <w:t>- пространственной среды группы</w:t>
      </w:r>
    </w:p>
    <w:p w:rsidR="00A16A72" w:rsidRDefault="00D455D3" w:rsidP="00644B43">
      <w:pPr>
        <w:pStyle w:val="aa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455D3">
        <w:rPr>
          <w:rFonts w:ascii="Times New Roman" w:hAnsi="Times New Roman"/>
          <w:bCs/>
          <w:sz w:val="28"/>
          <w:szCs w:val="28"/>
          <w:lang w:val="ru-RU" w:eastAsia="ru-RU"/>
        </w:rPr>
        <w:t>Обогащение (пополнение) развивающей предметно-пространственной среды группы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постоянно в течение года</w:t>
      </w:r>
    </w:p>
    <w:p w:rsidR="00D455D3" w:rsidRPr="00D455D3" w:rsidRDefault="00D455D3" w:rsidP="00644B43">
      <w:pPr>
        <w:pStyle w:val="aa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Style w:val="a9"/>
        <w:tblW w:w="10377" w:type="dxa"/>
        <w:tblInd w:w="-34" w:type="dxa"/>
        <w:tblLook w:val="04A0"/>
      </w:tblPr>
      <w:tblGrid>
        <w:gridCol w:w="2434"/>
        <w:gridCol w:w="2919"/>
        <w:gridCol w:w="5024"/>
      </w:tblGrid>
      <w:tr w:rsidR="00D455D3" w:rsidRPr="001E603A" w:rsidTr="00E048B9">
        <w:trPr>
          <w:trHeight w:val="966"/>
        </w:trPr>
        <w:tc>
          <w:tcPr>
            <w:tcW w:w="243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919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(уголки, центры, пространства и др.)</w:t>
            </w:r>
          </w:p>
        </w:tc>
        <w:tc>
          <w:tcPr>
            <w:tcW w:w="5024" w:type="dxa"/>
          </w:tcPr>
          <w:p w:rsidR="00D455D3" w:rsidRPr="001E603A" w:rsidRDefault="00D455D3" w:rsidP="00D455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D455D3" w:rsidRPr="001E603A" w:rsidTr="009E6129">
        <w:tc>
          <w:tcPr>
            <w:tcW w:w="243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E603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919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уголок театрализации, игровое пространство для проведения сюжетно-ролевых игр</w:t>
            </w:r>
          </w:p>
        </w:tc>
        <w:tc>
          <w:tcPr>
            <w:tcW w:w="502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Образные игрушки: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Куклы разных размеров (мальчики, девочки, младенцы) в т.ч. представляющие людей разных профессий, комплекты сезонной, профессиональной и национальной одежды и обуви к ним. Игрушки, обозначающие животных разных континентов (насекомых, птиц, рыб, зверей). Комплекты игрушек динозавров и других животных древних времен. Народные игрушки из различных материалов (из глины, дерева, ткани и др.).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Тематические наборы для режиссерских игр: «Магазин», «Гараж», «Парикмахерская», «Бензоколонка», «Ферма», «Салон красоты» и др.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Предметы быта: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Соразмерные куклам наборы посуды (чайной и столовой), мебели, постельных принадлежностей, бытовой техники, раскладные коляски, санки. Наборы игрушечных инструментов: молоток, пила, топор, отвертка, гаечный ключ и др.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Техника, транспорт: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Наборы игрушек разного размера, изображающие различные виды транспорта: пассажирский, грузовой и др;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игрушки, обозначающие средства связи: телефон, компьютер.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Бросовые материалы и предметы-заместители: природный материал, веревки, пробки, пластмассовые флаконы, коробки, лоскутки, разные виды бумаги, мешочки, емкости разного размера и др.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Ролевые атрибуты: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руль, бинокль, фотоаппарат, весы и др.; элементы костюмов и комплекты профессиональной одежды.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 для театрализации.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 сказок на фланелеграф (11 шт.),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Пальчиковый театр (2 комплекта)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Плоскостной театр (1 набор)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Экран, ширма для театрализации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Мягкие набивные игрушки, резиновые фигурки для театрализации.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Костюмы, атрибуты и маски для театрализации.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Атрибуты для костюмерной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Цветные косынки, юбки, фартуки, элементы костюмов сказочных</w:t>
            </w:r>
          </w:p>
        </w:tc>
      </w:tr>
      <w:tr w:rsidR="00D455D3" w:rsidRPr="001E603A" w:rsidTr="00DF642B">
        <w:tc>
          <w:tcPr>
            <w:tcW w:w="243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919" w:type="dxa"/>
          </w:tcPr>
          <w:p w:rsidR="00D455D3" w:rsidRPr="001E603A" w:rsidRDefault="00D455D3" w:rsidP="00D455D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экологический уголок, уголок экспериментирования, математический уголок, уголок Петербурговедения, уголок ОБЖ</w:t>
            </w:r>
          </w:p>
        </w:tc>
        <w:tc>
          <w:tcPr>
            <w:tcW w:w="502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пособия и игрушки: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Наборы для классификации (цвет, форма, размер, тактильные ощущения и пр.), всевозможные вкладыши (один в другой); пазлы, мозаики, лото, домино; настольно-печатные игры, экологической направленности, головоломки, интеллектуальные игры (шашки и др.); наглядные пособия, глобус, календари, иллюстрации художников; аудиозаписи.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Игрушки и оборудование для экспериментирования: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экспериментирования с водой, песком, снегом.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Непромокаемые фартуки и нарукавники.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Флюгеры для наблюдения за ветром, крупные лупы и пр.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Предметы-измерители: весы, мерные сосуды, часы и др.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Наглядные пособия; иллюстративный материал для развития экологической культуры (альбомы, наборы картин, муляжи, дидактические игры и пр.);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материалы и приборы для демонстрации и детского экспериментирования (глобусы, макеты, наборы открыток и иллюстраций, настольно-печатные игры, магниты, очки, лупы и др.).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Бумажные полотенца.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Природный материал (песок, водакамешки, ракушки, минералы, разная по составу земля, коллекция семян и т.п.).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Сыпучие продукты (желуди, фасоль, горох, манка, мука, соль, сахар).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Емкости разной вместимости, ложки, лопатки, палочки, воронки, сито.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Лупы, цветные стекла.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Технические материалы (гайки, болты, гвозди).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Вспомогательные материалы (пипетки, колбы, шпатели, вата, марля, шприцы без игл).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Календарь природы. Комнатные растения.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Лейки, опрыскиватель, палочки для рыхления почвы, кисточки. Магниты.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ФЭМП. Ковролиновое полотно, магнитная доска.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Комплекты цифр, математических знаков, геометрических фигур.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Занимательный и познавательный математический материал, логико-математические игры (блоки Дьенеша,  «Шнур-затейник» и др.).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Набор объемных геометрических фигур.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Палочки Кюизенера.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 цветных палочек (по 5-7 каждого цвета).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Сенсорика.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Плоскостные изображения предметов и объектов для обводки.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Разрезные картинки и пазлы.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Кубики с картинками по всем темам.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«Пальчиковые бассейны» с различными наполнителями (желудями, крупными морскими камешками).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Массажные мячики разных цветов и размеров.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Мяч среднего размера, малые мячи разных цветов 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Игрушки-шнуровки, игрушки-застежки.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Мелкая и средняя мозаики и схемы выкладывания узоров из них.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Мелкий и средний конструкторы типа «Lego» или «Duplo» 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Бусы разных цветов и леска для их нанизывания.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«Петербурговедение»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Стенд, книги, альбомы о Санкт-Петербурге, альбомы с иллюстрациями достопримечательностей, детские работы (рисунки, макеты, лепка), карта города, календари с петербургской тематикой. Подборка игровых ситуаций для игр: «Правила уличного движения», «Уроки вежливости и этикета», художественная литература о Санкт-Петербурге; Фотоальбомы (сделанные родителями) «Где мы были»; мнемотаблицы. Альбомы и наборы открыток с видами достопримечательностей Санкт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Петербурга</w:t>
            </w:r>
          </w:p>
        </w:tc>
      </w:tr>
      <w:tr w:rsidR="00D455D3" w:rsidRPr="001E603A" w:rsidTr="00E84C72">
        <w:tc>
          <w:tcPr>
            <w:tcW w:w="243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919" w:type="dxa"/>
          </w:tcPr>
          <w:p w:rsidR="00D455D3" w:rsidRPr="001E603A" w:rsidRDefault="00D455D3" w:rsidP="00D455D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нижный уголок</w:t>
            </w:r>
          </w:p>
        </w:tc>
        <w:tc>
          <w:tcPr>
            <w:tcW w:w="502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Библиотека, аудиотека.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Художественная литература (сказки, рассказы, стихи) с иллюстрациями разных художников; детские журналы и энциклопедии.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Аудиозаписи с произведениями художественной литературы и фольклора.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Картинки, карточки, буквы.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Мнемотаблицы.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Детские книги по программе и любимые книги детей, детские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энциклопедии, справочная литература,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Книги по интересам о достижениях в различных областях.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Книги, знакомящие с культурой русского народа: сказки, загадки, потешки, игры.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Книжки-раскраски по изучаемым лексическим темам, книжки-самоделки.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Магнитофон, аудиокассеты с записью литературных произведений для детей.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Демонстрационный материал по изучаемым лексическим темам (птицы, рыбы, животные, насекомые и др.)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Настольно-печатные игры по лит. произведениям («Русские сказки»)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Сюжетные картинки.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Лото, домино и другие игры по изучаемым лексическим темам.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по направлению «Обеспечение безопасности жизнедеятельности» («Можно и нельзя», «Как себя вести на дороге», «За столом»)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Демонстрационный материал по темам «ОБЖ», «Этикет»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Портреты поэтов и писателей.</w:t>
            </w:r>
          </w:p>
        </w:tc>
      </w:tr>
      <w:tr w:rsidR="00D455D3" w:rsidRPr="001E603A" w:rsidTr="003C601C">
        <w:tc>
          <w:tcPr>
            <w:tcW w:w="243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919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уголок изодеятельности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музыкальное развитие</w:t>
            </w:r>
          </w:p>
        </w:tc>
        <w:tc>
          <w:tcPr>
            <w:tcW w:w="502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и оборудование для художественно-продуктивной деятельности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Карандаши цветные (18-24 цвета), простые, мелки (восковые, пастельные, меловые), кисти (3 размера для каждого ребенка), краски гуашь и акварель (8-12 цветов), гелевые ручки, палитры, стаканчики для воды, подставки под кисти; мелки (восковые); бумага (белая, цветная, тонированная, копировальная, калька, гофрированная, двусторонняя), картон, ножницы, клей, клеевые кисти, пластилин (не менее 12 цветов); стеки, тела геометрические. Нетрадиционные материалы: природный, нитки, пуговицы, бусинки, бисер, ватные палочки, щетки, губки, крупы и др.  Произведения народного и декоративно-прикладного искусства;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книги по искусству, репродукции, детские художественные альбомы, оборудование для выставок.   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Строительные материалы и конструкторы.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Разнообразные строительные наборы, конструкторы и др.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для конструирования: пластмассовые конструкторы с разнообразными способами крепления деталей; строительные наборы с деталями разных форм и размеров; мягкие модули; коробки большие и маленькие; бросовый материал.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Маленькие игрушечные персонажи (котята, собачки и др.), машинки, для обыгрывания.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Материалы для ручного труда: бумага разных видов (цветная, гофрированная, картон,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открытки и др.); вата, поролон, текстильные материалы (ткань, верёвочки. шнурки, ленточки и т.д.);природные материалы; инструменты: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ножницы с тупыми концами; кисть; клей.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Музыкальное оборудование и игрушки.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Детские музыкальные инструменты (металлофон, барабан, погремушки, бубен). Звучащие предметы-заместители. Ложки, палочки, молоточки, кубики.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Магнитофон, аудиокассеты с записью детских песенок, музыки для детей, «голосов природы».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Портреты композиторов (П. Чайковский, Д. Шостакович, М. Глинка, Д. и др.).</w:t>
            </w:r>
          </w:p>
        </w:tc>
      </w:tr>
      <w:tr w:rsidR="00D455D3" w:rsidRPr="001E603A" w:rsidTr="00BF0305">
        <w:tc>
          <w:tcPr>
            <w:tcW w:w="243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2919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Спортивный уголок</w:t>
            </w:r>
          </w:p>
        </w:tc>
        <w:tc>
          <w:tcPr>
            <w:tcW w:w="5024" w:type="dxa"/>
          </w:tcPr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развитие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Физкультурное и оздоровительное оборудование.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Мячи разных размеров, скакалки, кегли, обручи, гимнастические палки, кубики.), «султанчики», гантели, массажный коврик, оборудование для воздушных процедур, корзина для </w:t>
            </w: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ловли мячей, боксерская «груша»,  бадминтон, настольные игры: баскетбол, шашки, футбол, секундомер, рулетка и др. 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Кроме групповых помещений для успешной реализации Программы используются: медицинский кабинет, музыкальный и спортивный зал, изостудия. Также в детском саду создан мини-музей «Русская изба».</w:t>
            </w:r>
          </w:p>
          <w:p w:rsidR="00D455D3" w:rsidRPr="001E603A" w:rsidRDefault="00D455D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ДОУ оснащено компьютерной техникой, которая используется для реализации Программы.</w:t>
            </w:r>
          </w:p>
        </w:tc>
      </w:tr>
    </w:tbl>
    <w:p w:rsidR="00BD38E8" w:rsidRPr="001E603A" w:rsidRDefault="00BD38E8" w:rsidP="001E603A">
      <w:pPr>
        <w:pStyle w:val="aa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BD38E8" w:rsidRPr="001E603A" w:rsidRDefault="00BD38E8" w:rsidP="00204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448EC"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F0411"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</w:t>
      </w:r>
      <w:r w:rsidR="00A16A72"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о</w:t>
      </w:r>
      <w:r w:rsidR="00CF0411" w:rsidRPr="001E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беспечение образовательной деятельности</w:t>
      </w:r>
      <w:r w:rsidR="006C5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(список литературы, ЭОР, др.)</w:t>
      </w:r>
    </w:p>
    <w:p w:rsidR="00B93B8C" w:rsidRPr="001E603A" w:rsidRDefault="00B93B8C" w:rsidP="001E6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10377" w:type="dxa"/>
        <w:tblInd w:w="-34" w:type="dxa"/>
        <w:tblLook w:val="04A0"/>
      </w:tblPr>
      <w:tblGrid>
        <w:gridCol w:w="3585"/>
        <w:gridCol w:w="6792"/>
      </w:tblGrid>
      <w:tr w:rsidR="00A16A72" w:rsidRPr="001E603A" w:rsidTr="00EE0ABE">
        <w:tc>
          <w:tcPr>
            <w:tcW w:w="3585" w:type="dxa"/>
          </w:tcPr>
          <w:p w:rsidR="0054107C" w:rsidRPr="001E603A" w:rsidRDefault="00A16A72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  <w:r w:rsidR="0054107C"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направление образовательной</w:t>
            </w:r>
          </w:p>
          <w:p w:rsidR="00A16A72" w:rsidRPr="001E603A" w:rsidRDefault="0054107C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A16A72" w:rsidRPr="001E603A" w:rsidRDefault="00CC3A53" w:rsidP="001E603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1E603A" w:rsidRPr="001E603A" w:rsidTr="00EE0ABE">
        <w:trPr>
          <w:trHeight w:val="1691"/>
        </w:trPr>
        <w:tc>
          <w:tcPr>
            <w:tcW w:w="3585" w:type="dxa"/>
            <w:tcBorders>
              <w:right w:val="single" w:sz="4" w:space="0" w:color="auto"/>
            </w:tcBorders>
          </w:tcPr>
          <w:p w:rsidR="001E603A" w:rsidRPr="001E603A" w:rsidRDefault="001E603A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E" w:rsidRPr="002B3E7E" w:rsidRDefault="002B3E7E" w:rsidP="002B3E7E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Авде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ева Н.Н., Князева О.Л, Стеркина 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Р.Б. Социально-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коммуникативное развитие. – СПб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«Детство-Пресс», 2009. </w:t>
            </w:r>
          </w:p>
          <w:p w:rsidR="002B3E7E" w:rsidRPr="002B3E7E" w:rsidRDefault="00D455D3" w:rsidP="002B3E7E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Бондаренко </w:t>
            </w:r>
            <w:r w:rsidR="002B3E7E"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 К. Дидактические игры в детском саду. — М.: Просвещение, 1991. 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Комарова Т.С., Куцакова Л.В. Трудовое воспитание в детском саду. – М.: Мозаика-Синтез, 2005. 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Литвинцева Л.А. Сказка как средство воспитани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дошкольника – СПб: Детство-П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ресс, 2012. 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Нравственно-патриотическое воспитание детей дошколь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 возраста. – СПб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Детство-П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ресс, 2011</w:t>
            </w:r>
          </w:p>
          <w:p w:rsidR="002B3E7E" w:rsidRPr="001E603A" w:rsidRDefault="002B3E7E" w:rsidP="002B3E7E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60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Первое знакомство с Родиной. Мир на ладошке. – Челябинск: Умница, 2012.</w:t>
            </w:r>
          </w:p>
          <w:p w:rsidR="002B3E7E" w:rsidRPr="002B3E7E" w:rsidRDefault="00D455D3" w:rsidP="002B3E7E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Смирнов Ю.И. Земля. – СПб</w:t>
            </w:r>
            <w:r w:rsidR="002B3E7E"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Сова, 1998.</w:t>
            </w:r>
          </w:p>
          <w:p w:rsidR="001E603A" w:rsidRPr="002B3E7E" w:rsidRDefault="002B3E7E" w:rsidP="001E603A">
            <w:pPr>
              <w:pStyle w:val="a7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Шорычина Т.А. Беседы о правилах дор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ожного движения с детьми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– М.: Творческий центр, 2011.</w:t>
            </w:r>
          </w:p>
        </w:tc>
      </w:tr>
      <w:tr w:rsidR="002B3E7E" w:rsidRPr="001E603A" w:rsidTr="00EE0ABE">
        <w:trPr>
          <w:trHeight w:val="1691"/>
        </w:trPr>
        <w:tc>
          <w:tcPr>
            <w:tcW w:w="3585" w:type="dxa"/>
            <w:tcBorders>
              <w:right w:val="single" w:sz="4" w:space="0" w:color="auto"/>
            </w:tcBorders>
          </w:tcPr>
          <w:p w:rsidR="002B3E7E" w:rsidRPr="001E603A" w:rsidRDefault="002B3E7E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E" w:rsidRDefault="00D455D3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Алифанова </w:t>
            </w:r>
            <w:r w:rsidR="002B3E7E"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Г.Т. Петербурговедение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ля малышей от 3 до 7 лет. – СПб</w:t>
            </w:r>
            <w:r w:rsidR="002B3E7E"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Паритет, 2005 г.</w:t>
            </w:r>
          </w:p>
          <w:p w:rsidR="002B3E7E" w:rsidRDefault="00D455D3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Бондаренко </w:t>
            </w:r>
            <w:r w:rsidR="002B3E7E"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Т.М. Экологические занятия.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="002B3E7E"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Воронеж: Учитель, 2006</w:t>
            </w:r>
          </w:p>
          <w:p w:rsidR="002B3E7E" w:rsidRPr="002B3E7E" w:rsidRDefault="00D455D3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Веракса Н.Е., Веракса </w:t>
            </w:r>
            <w:r w:rsidR="002B3E7E"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А.Н. Проектная деятельн</w:t>
            </w:r>
            <w:r w:rsid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ость дошкольников.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М.: Мозаика-С</w:t>
            </w:r>
            <w:r w:rsidR="002B3E7E"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интез, 2014.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Владимирская Л.А. От осени до лета. Для воспитателей детских садов.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Волгоград, Учитель, 2003. 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Воспитание экологической культуры в дошкольном детстве – М.: Просвещение, 2005. </w:t>
            </w:r>
          </w:p>
          <w:p w:rsidR="002B3E7E" w:rsidRPr="002B3E7E" w:rsidRDefault="00D455D3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Коврыгина Т.В., Косьяненко М.В., Павлова </w:t>
            </w:r>
            <w:r w:rsidR="002B3E7E"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О.В. Комплексные занятия по программе «От рождения до школы».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="002B3E7E"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Волгоград: «Учитель», 2014.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Михайлова З.А., Носова 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Е.А. Логико-математическое развитие дошкольников.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СПб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Детство-Пресс, 2015 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Новикова В.П. Математика в детском саду.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М.: Мозаика-Синтез, 2007. 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Сигимова. 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М.Н. Познание мира животных. – Волгогр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Учитель, 2009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Солнцева О.В., Коренева-Леонтьева 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Е.В. Город-сказка, город-быль. Знакомство дошкольников с Санкт-Петербургом.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СПб: Речь, 2013 г.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Шеленок Т.А. «Мы» программа экологического образования детей.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СПб: Детство-Пресс, 2004. </w:t>
            </w:r>
          </w:p>
          <w:p w:rsidR="002B3E7E" w:rsidRPr="002B3E7E" w:rsidRDefault="002B3E7E" w:rsidP="002B3E7E">
            <w:pPr>
              <w:pStyle w:val="a7"/>
              <w:numPr>
                <w:ilvl w:val="0"/>
                <w:numId w:val="2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Шорычина Т.А. Беседы о пространстве и времени.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2B3E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М.: Творческий центр, 2010.</w:t>
            </w:r>
          </w:p>
        </w:tc>
      </w:tr>
      <w:tr w:rsidR="002B3E7E" w:rsidRPr="001E603A" w:rsidTr="00EE0ABE">
        <w:trPr>
          <w:trHeight w:val="711"/>
        </w:trPr>
        <w:tc>
          <w:tcPr>
            <w:tcW w:w="3585" w:type="dxa"/>
            <w:tcBorders>
              <w:right w:val="single" w:sz="4" w:space="0" w:color="auto"/>
            </w:tcBorders>
          </w:tcPr>
          <w:p w:rsidR="002B3E7E" w:rsidRDefault="00F10CCF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0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0" w:rsidRPr="00154200" w:rsidRDefault="00154200" w:rsidP="00154200">
            <w:pPr>
              <w:pStyle w:val="a7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Гербова В.В. Занятия по развитию. </w:t>
            </w:r>
            <w:r w:rsid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М.: </w:t>
            </w: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Мозаика-Синтез, 2008. </w:t>
            </w:r>
          </w:p>
          <w:p w:rsidR="00154200" w:rsidRPr="00154200" w:rsidRDefault="00154200" w:rsidP="00154200">
            <w:pPr>
              <w:pStyle w:val="a7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Максаков А.И. Развитие правильной речи ребенка в семье.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М.: Мозаика-Синтез, 2008</w:t>
            </w:r>
          </w:p>
          <w:p w:rsidR="00154200" w:rsidRPr="00154200" w:rsidRDefault="00154200" w:rsidP="00154200">
            <w:pPr>
              <w:pStyle w:val="a7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Парамонова Л.Г. Упражнение для развития речи.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СПб.: Дельта, 1999. </w:t>
            </w:r>
          </w:p>
          <w:p w:rsidR="00154200" w:rsidRPr="00154200" w:rsidRDefault="00154200" w:rsidP="00154200">
            <w:pPr>
              <w:pStyle w:val="a7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Ушакова  О.С., Струдина Е.У. Развитие речи.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М.: Вентана-Граф, 2010.</w:t>
            </w:r>
          </w:p>
          <w:p w:rsidR="00154200" w:rsidRPr="00154200" w:rsidRDefault="00154200" w:rsidP="00154200">
            <w:pPr>
              <w:pStyle w:val="a7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Чтение художественной литературы.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СПб.: Детство-Пресс, 2012.</w:t>
            </w:r>
          </w:p>
          <w:p w:rsidR="002B3E7E" w:rsidRPr="00154200" w:rsidRDefault="00154200" w:rsidP="002B3E7E">
            <w:pPr>
              <w:pStyle w:val="a7"/>
              <w:numPr>
                <w:ilvl w:val="0"/>
                <w:numId w:val="30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Шорохов О.А. Сказкотерапия и занятия по развитию связной речи дошкольников. </w:t>
            </w:r>
            <w:r w:rsidR="00311903" w:rsidRPr="00311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1542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М.: ТЦ Сфера, 2006. </w:t>
            </w:r>
          </w:p>
        </w:tc>
      </w:tr>
      <w:tr w:rsidR="00F10CCF" w:rsidRPr="001E603A" w:rsidTr="00EE0ABE">
        <w:trPr>
          <w:trHeight w:val="1691"/>
        </w:trPr>
        <w:tc>
          <w:tcPr>
            <w:tcW w:w="3585" w:type="dxa"/>
            <w:tcBorders>
              <w:right w:val="single" w:sz="4" w:space="0" w:color="auto"/>
            </w:tcBorders>
          </w:tcPr>
          <w:p w:rsidR="00F10CCF" w:rsidRPr="00F10CCF" w:rsidRDefault="00F10CCF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0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F3" w:rsidRPr="008812F3" w:rsidRDefault="008812F3" w:rsidP="008812F3">
            <w:pPr>
              <w:pStyle w:val="a7"/>
              <w:numPr>
                <w:ilvl w:val="0"/>
                <w:numId w:val="3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 шедевров мирового искусства. Времена года в искусстве. – Челябинск: Умница, 2012</w:t>
            </w:r>
          </w:p>
          <w:p w:rsidR="008812F3" w:rsidRPr="008812F3" w:rsidRDefault="008812F3" w:rsidP="008812F3">
            <w:pPr>
              <w:pStyle w:val="a7"/>
              <w:numPr>
                <w:ilvl w:val="0"/>
                <w:numId w:val="3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Краснушкин Е.В. Мир искусства. Пейзаж. – М.: Мозаика-Синтез, 2015.</w:t>
            </w:r>
          </w:p>
          <w:p w:rsidR="008812F3" w:rsidRPr="008812F3" w:rsidRDefault="008812F3" w:rsidP="008812F3">
            <w:pPr>
              <w:pStyle w:val="a7"/>
              <w:numPr>
                <w:ilvl w:val="0"/>
                <w:numId w:val="3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Куцакова Л.В. Конструирование и художественный труд в детском саду. – М.: Мозаика-Синтез, 2008.</w:t>
            </w:r>
          </w:p>
          <w:p w:rsidR="008812F3" w:rsidRDefault="008812F3" w:rsidP="008812F3">
            <w:pPr>
              <w:pStyle w:val="a7"/>
              <w:numPr>
                <w:ilvl w:val="0"/>
                <w:numId w:val="3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Лыкова И.А. Изобразительная деятельность детей в детском саду: планирование, конспекты занятий, методические рекомендации. – М.: ТЦ Сфера 2007.</w:t>
            </w:r>
          </w:p>
          <w:p w:rsidR="008812F3" w:rsidRDefault="008812F3" w:rsidP="008812F3">
            <w:pPr>
              <w:pStyle w:val="a7"/>
              <w:numPr>
                <w:ilvl w:val="0"/>
                <w:numId w:val="3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Мир в картинках. Городетская роспись по дереву.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3-7 лет. – М.: Мозаика-Синтез, 2010.</w:t>
            </w:r>
          </w:p>
          <w:p w:rsidR="008812F3" w:rsidRPr="008812F3" w:rsidRDefault="008812F3" w:rsidP="008812F3">
            <w:pPr>
              <w:pStyle w:val="a7"/>
              <w:numPr>
                <w:ilvl w:val="0"/>
                <w:numId w:val="3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Мир в картинках.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Дымковская игрушка</w:t>
            </w:r>
            <w:r w:rsidRPr="00881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3-7 лет. – М.: Мозаика-Синтез, 2010</w:t>
            </w:r>
          </w:p>
          <w:p w:rsidR="008812F3" w:rsidRPr="008812F3" w:rsidRDefault="00D455D3" w:rsidP="008812F3">
            <w:pPr>
              <w:pStyle w:val="a7"/>
              <w:numPr>
                <w:ilvl w:val="0"/>
                <w:numId w:val="3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Петрова В.</w:t>
            </w:r>
            <w:r w:rsidR="008812F3" w:rsidRPr="00881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 Художественно-эстетическое развитие и малыш. – М.: Карапуз, 2001.</w:t>
            </w:r>
          </w:p>
          <w:p w:rsidR="00F10CCF" w:rsidRPr="008812F3" w:rsidRDefault="008812F3" w:rsidP="008812F3">
            <w:pPr>
              <w:pStyle w:val="a7"/>
              <w:numPr>
                <w:ilvl w:val="0"/>
                <w:numId w:val="3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1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Погодина С.В. Хохлома. Демонстрационный материал с методичкой для детей дошкольного возраста. – М.: Айрис-Пресс, 2014.</w:t>
            </w:r>
          </w:p>
        </w:tc>
      </w:tr>
      <w:tr w:rsidR="00F10CCF" w:rsidRPr="001E603A" w:rsidTr="00EE0ABE">
        <w:trPr>
          <w:trHeight w:val="1691"/>
        </w:trPr>
        <w:tc>
          <w:tcPr>
            <w:tcW w:w="3585" w:type="dxa"/>
            <w:tcBorders>
              <w:right w:val="single" w:sz="4" w:space="0" w:color="auto"/>
            </w:tcBorders>
          </w:tcPr>
          <w:p w:rsidR="00F10CCF" w:rsidRPr="001E603A" w:rsidRDefault="00F10CCF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0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E0" w:rsidRPr="006610E0" w:rsidRDefault="006610E0" w:rsidP="006610E0">
            <w:pPr>
              <w:pStyle w:val="a7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Бабенкова Т.М., Параничева Т.М., Подвижные игры на прогулке. – М.: ТЦ Сфера, 2015.</w:t>
            </w:r>
          </w:p>
          <w:p w:rsidR="006610E0" w:rsidRPr="006610E0" w:rsidRDefault="006610E0" w:rsidP="006610E0">
            <w:pPr>
              <w:pStyle w:val="a7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Грядкина Т.С. Образовательная область «Физическая культура». Методический комплект программы «Детство»</w:t>
            </w:r>
            <w:r w:rsidRPr="00661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СПб.: Детство-пресс, 2012.</w:t>
            </w:r>
          </w:p>
          <w:p w:rsidR="006610E0" w:rsidRPr="006610E0" w:rsidRDefault="006610E0" w:rsidP="006610E0">
            <w:pPr>
              <w:pStyle w:val="a7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Картотека подвижных игр. (сделано самостоятельно)</w:t>
            </w:r>
          </w:p>
          <w:p w:rsidR="006610E0" w:rsidRPr="006610E0" w:rsidRDefault="006610E0" w:rsidP="006610E0">
            <w:pPr>
              <w:pStyle w:val="a7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Наглядный материал «Виды спорта» (сделано самостоятельно)</w:t>
            </w:r>
          </w:p>
          <w:p w:rsidR="006610E0" w:rsidRPr="006610E0" w:rsidRDefault="006610E0" w:rsidP="006610E0">
            <w:pPr>
              <w:pStyle w:val="a7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Пензулаева Л.И. Оздоровительная гимнастика для детей дошкольного возраста (3-7 лет). – М.: Мозаика-Синтез, 2005 </w:t>
            </w:r>
          </w:p>
          <w:p w:rsidR="006610E0" w:rsidRPr="006610E0" w:rsidRDefault="00D455D3" w:rsidP="006610E0">
            <w:pPr>
              <w:pStyle w:val="a7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Пензулаева </w:t>
            </w:r>
            <w:r w:rsidR="006610E0"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Л.И. Подвижные игровые упражнения для детей 3-5 лет. М.: Мозаика-Синтез, 2013 </w:t>
            </w:r>
          </w:p>
          <w:p w:rsidR="006610E0" w:rsidRPr="006610E0" w:rsidRDefault="006610E0" w:rsidP="006610E0">
            <w:pPr>
              <w:pStyle w:val="a7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Перспективное планирование на год. Утренняя гимнастика (сделано самостоятельно)</w:t>
            </w:r>
          </w:p>
          <w:p w:rsidR="006610E0" w:rsidRPr="006610E0" w:rsidRDefault="006610E0" w:rsidP="006610E0">
            <w:pPr>
              <w:pStyle w:val="a7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Спортивные игры (сделано самостоятельно)</w:t>
            </w:r>
          </w:p>
          <w:p w:rsidR="006610E0" w:rsidRPr="006610E0" w:rsidRDefault="00D455D3" w:rsidP="006610E0">
            <w:pPr>
              <w:pStyle w:val="a7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Шишкин </w:t>
            </w:r>
            <w:r w:rsidR="006610E0"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В.А. Движение + движение. – М.: Просвещение, 1992.</w:t>
            </w:r>
          </w:p>
          <w:p w:rsidR="00F10CCF" w:rsidRPr="006610E0" w:rsidRDefault="00D455D3" w:rsidP="006610E0">
            <w:pPr>
              <w:pStyle w:val="a7"/>
              <w:numPr>
                <w:ilvl w:val="0"/>
                <w:numId w:val="31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Яковлева </w:t>
            </w:r>
            <w:r w:rsidR="006610E0" w:rsidRPr="006610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Т.С. Здоровьесберегающие технологии воспитания в детском саду. — М.: Школьная пресса, 2006. </w:t>
            </w:r>
          </w:p>
        </w:tc>
      </w:tr>
      <w:tr w:rsidR="00F10CCF" w:rsidRPr="001E603A" w:rsidTr="00EE0ABE">
        <w:trPr>
          <w:trHeight w:val="1691"/>
        </w:trPr>
        <w:tc>
          <w:tcPr>
            <w:tcW w:w="3585" w:type="dxa"/>
            <w:tcBorders>
              <w:right w:val="single" w:sz="4" w:space="0" w:color="auto"/>
            </w:tcBorders>
          </w:tcPr>
          <w:p w:rsidR="00F10CCF" w:rsidRPr="001E603A" w:rsidRDefault="00F10CCF" w:rsidP="001E60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0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D5" w:rsidRPr="008A15D5" w:rsidRDefault="00D455D3" w:rsidP="008A15D5">
            <w:pPr>
              <w:pStyle w:val="a7"/>
              <w:numPr>
                <w:ilvl w:val="0"/>
                <w:numId w:val="33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Микляева Н.В., Микляев Ю.В., Виноградова </w:t>
            </w:r>
            <w:r w:rsidR="008A15D5" w:rsidRPr="008A1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Н.А. Мониторинг в современном детском саду. Методическое пособие. М.: ТЦ Сфера, 2010.</w:t>
            </w:r>
          </w:p>
          <w:p w:rsidR="008A15D5" w:rsidRPr="008A15D5" w:rsidRDefault="008A15D5" w:rsidP="008A15D5">
            <w:pPr>
              <w:pStyle w:val="a7"/>
              <w:numPr>
                <w:ilvl w:val="0"/>
                <w:numId w:val="33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1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Мониторинг в детском саду. Научно-методическое пособие. /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под. ред. Ермолаева С.Д. – СПб</w:t>
            </w:r>
            <w:r w:rsidRPr="008A1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D45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A1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Детство-Пресс, 2011</w:t>
            </w:r>
          </w:p>
          <w:p w:rsidR="00F41B92" w:rsidRPr="00EE0ABE" w:rsidRDefault="00D455D3" w:rsidP="001E603A">
            <w:pPr>
              <w:pStyle w:val="a7"/>
              <w:numPr>
                <w:ilvl w:val="0"/>
                <w:numId w:val="33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Скорлупова </w:t>
            </w:r>
            <w:r w:rsidR="008A15D5" w:rsidRPr="008A1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О.А. Контроль воспитательно-образовательного процесса в ДОУ. – М.: Из</w:t>
            </w:r>
            <w:r w:rsidR="00EE0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дательство Скрипторий 2003, 2011.</w:t>
            </w:r>
            <w:bookmarkStart w:id="0" w:name="_GoBack"/>
            <w:bookmarkEnd w:id="0"/>
          </w:p>
        </w:tc>
      </w:tr>
    </w:tbl>
    <w:p w:rsidR="00883CD5" w:rsidRDefault="00883CD5"/>
    <w:p w:rsidR="00883CD5" w:rsidRPr="00883CD5" w:rsidRDefault="00883CD5" w:rsidP="00883C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4EE" w:rsidRPr="00D23BA7" w:rsidRDefault="006344EE" w:rsidP="00D23BA7">
      <w:pPr>
        <w:spacing w:after="0" w:line="240" w:lineRule="auto"/>
        <w:contextualSpacing/>
        <w:jc w:val="both"/>
      </w:pPr>
    </w:p>
    <w:sectPr w:rsidR="006344EE" w:rsidRPr="00D23BA7" w:rsidSect="006C5BC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38" w:rsidRDefault="00552538" w:rsidP="003D26F2">
      <w:pPr>
        <w:spacing w:after="0" w:line="240" w:lineRule="auto"/>
      </w:pPr>
      <w:r>
        <w:separator/>
      </w:r>
    </w:p>
  </w:endnote>
  <w:endnote w:type="continuationSeparator" w:id="0">
    <w:p w:rsidR="00552538" w:rsidRDefault="00552538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188"/>
    </w:sdtPr>
    <w:sdtContent>
      <w:p w:rsidR="00B16813" w:rsidRDefault="00D02612">
        <w:pPr>
          <w:pStyle w:val="a5"/>
          <w:jc w:val="right"/>
        </w:pPr>
        <w:r>
          <w:fldChar w:fldCharType="begin"/>
        </w:r>
        <w:r w:rsidR="00B16813">
          <w:instrText xml:space="preserve"> PAGE   \* MERGEFORMAT </w:instrText>
        </w:r>
        <w:r>
          <w:fldChar w:fldCharType="separate"/>
        </w:r>
        <w:r w:rsidR="00D455D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16813" w:rsidRDefault="00B168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38" w:rsidRDefault="00552538" w:rsidP="003D26F2">
      <w:pPr>
        <w:spacing w:after="0" w:line="240" w:lineRule="auto"/>
      </w:pPr>
      <w:r>
        <w:separator/>
      </w:r>
    </w:p>
  </w:footnote>
  <w:footnote w:type="continuationSeparator" w:id="0">
    <w:p w:rsidR="00552538" w:rsidRDefault="00552538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DFD"/>
    <w:multiLevelType w:val="hybridMultilevel"/>
    <w:tmpl w:val="3946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22759"/>
    <w:multiLevelType w:val="hybridMultilevel"/>
    <w:tmpl w:val="596C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CB8"/>
    <w:multiLevelType w:val="hybridMultilevel"/>
    <w:tmpl w:val="DD0C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C569C"/>
    <w:multiLevelType w:val="hybridMultilevel"/>
    <w:tmpl w:val="AFD6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B281B"/>
    <w:multiLevelType w:val="multilevel"/>
    <w:tmpl w:val="AE987C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3D2962"/>
    <w:multiLevelType w:val="hybridMultilevel"/>
    <w:tmpl w:val="3B52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E158A"/>
    <w:multiLevelType w:val="multilevel"/>
    <w:tmpl w:val="09B23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2E7A48"/>
    <w:multiLevelType w:val="hybridMultilevel"/>
    <w:tmpl w:val="DB64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35D9C"/>
    <w:multiLevelType w:val="hybridMultilevel"/>
    <w:tmpl w:val="CFB8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F27CE"/>
    <w:multiLevelType w:val="hybridMultilevel"/>
    <w:tmpl w:val="7F72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005D7"/>
    <w:multiLevelType w:val="multilevel"/>
    <w:tmpl w:val="AE987C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AC7389"/>
    <w:multiLevelType w:val="hybridMultilevel"/>
    <w:tmpl w:val="39D4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17A2E"/>
    <w:multiLevelType w:val="hybridMultilevel"/>
    <w:tmpl w:val="5526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74285"/>
    <w:multiLevelType w:val="hybridMultilevel"/>
    <w:tmpl w:val="5B928526"/>
    <w:lvl w:ilvl="0" w:tplc="3532321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853292"/>
    <w:multiLevelType w:val="hybridMultilevel"/>
    <w:tmpl w:val="AEC2EE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392069"/>
    <w:multiLevelType w:val="hybridMultilevel"/>
    <w:tmpl w:val="A5C8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3E8"/>
    <w:multiLevelType w:val="hybridMultilevel"/>
    <w:tmpl w:val="ADD8A1CC"/>
    <w:lvl w:ilvl="0" w:tplc="156AFF5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F66CF"/>
    <w:multiLevelType w:val="multilevel"/>
    <w:tmpl w:val="E7D475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C813E4"/>
    <w:multiLevelType w:val="multilevel"/>
    <w:tmpl w:val="65D06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9">
    <w:nsid w:val="4A80671A"/>
    <w:multiLevelType w:val="multilevel"/>
    <w:tmpl w:val="93A81CFE"/>
    <w:lvl w:ilvl="0">
      <w:start w:val="2"/>
      <w:numFmt w:val="decimal"/>
      <w:lvlText w:val="%1.3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C911C85"/>
    <w:multiLevelType w:val="hybridMultilevel"/>
    <w:tmpl w:val="AEAEBD1E"/>
    <w:lvl w:ilvl="0" w:tplc="B080A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25526"/>
    <w:multiLevelType w:val="hybridMultilevel"/>
    <w:tmpl w:val="B98266C6"/>
    <w:lvl w:ilvl="0" w:tplc="B080A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F37AF"/>
    <w:multiLevelType w:val="hybridMultilevel"/>
    <w:tmpl w:val="E400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267E8"/>
    <w:multiLevelType w:val="hybridMultilevel"/>
    <w:tmpl w:val="EA5C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6137F"/>
    <w:multiLevelType w:val="hybridMultilevel"/>
    <w:tmpl w:val="292C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805FE"/>
    <w:multiLevelType w:val="hybridMultilevel"/>
    <w:tmpl w:val="0084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2057D"/>
    <w:multiLevelType w:val="hybridMultilevel"/>
    <w:tmpl w:val="D414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85440"/>
    <w:multiLevelType w:val="multilevel"/>
    <w:tmpl w:val="AE987C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173566F"/>
    <w:multiLevelType w:val="hybridMultilevel"/>
    <w:tmpl w:val="ECC0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D62D9"/>
    <w:multiLevelType w:val="multilevel"/>
    <w:tmpl w:val="A71A2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C03898"/>
    <w:multiLevelType w:val="multilevel"/>
    <w:tmpl w:val="AC0485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6A1A3500"/>
    <w:multiLevelType w:val="multilevel"/>
    <w:tmpl w:val="3C38C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88310F"/>
    <w:multiLevelType w:val="hybridMultilevel"/>
    <w:tmpl w:val="86EEC336"/>
    <w:lvl w:ilvl="0" w:tplc="B080A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82373"/>
    <w:multiLevelType w:val="multilevel"/>
    <w:tmpl w:val="3C38C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18B2A73"/>
    <w:multiLevelType w:val="multilevel"/>
    <w:tmpl w:val="D87CB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35">
    <w:nsid w:val="74CA4D0A"/>
    <w:multiLevelType w:val="hybridMultilevel"/>
    <w:tmpl w:val="1FA4480A"/>
    <w:lvl w:ilvl="0" w:tplc="3532321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004819"/>
    <w:multiLevelType w:val="hybridMultilevel"/>
    <w:tmpl w:val="7344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D55A7"/>
    <w:multiLevelType w:val="hybridMultilevel"/>
    <w:tmpl w:val="6CBA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0AE4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7"/>
  </w:num>
  <w:num w:numId="3">
    <w:abstractNumId w:val="12"/>
  </w:num>
  <w:num w:numId="4">
    <w:abstractNumId w:val="14"/>
  </w:num>
  <w:num w:numId="5">
    <w:abstractNumId w:val="26"/>
  </w:num>
  <w:num w:numId="6">
    <w:abstractNumId w:val="28"/>
  </w:num>
  <w:num w:numId="7">
    <w:abstractNumId w:val="15"/>
  </w:num>
  <w:num w:numId="8">
    <w:abstractNumId w:val="25"/>
  </w:num>
  <w:num w:numId="9">
    <w:abstractNumId w:val="0"/>
  </w:num>
  <w:num w:numId="10">
    <w:abstractNumId w:val="11"/>
  </w:num>
  <w:num w:numId="11">
    <w:abstractNumId w:val="24"/>
  </w:num>
  <w:num w:numId="12">
    <w:abstractNumId w:val="9"/>
  </w:num>
  <w:num w:numId="13">
    <w:abstractNumId w:val="22"/>
  </w:num>
  <w:num w:numId="14">
    <w:abstractNumId w:val="7"/>
  </w:num>
  <w:num w:numId="15">
    <w:abstractNumId w:val="13"/>
  </w:num>
  <w:num w:numId="16">
    <w:abstractNumId w:val="5"/>
  </w:num>
  <w:num w:numId="17">
    <w:abstractNumId w:val="35"/>
  </w:num>
  <w:num w:numId="18">
    <w:abstractNumId w:val="16"/>
  </w:num>
  <w:num w:numId="19">
    <w:abstractNumId w:val="6"/>
  </w:num>
  <w:num w:numId="20">
    <w:abstractNumId w:val="38"/>
  </w:num>
  <w:num w:numId="21">
    <w:abstractNumId w:val="29"/>
  </w:num>
  <w:num w:numId="22">
    <w:abstractNumId w:val="31"/>
  </w:num>
  <w:num w:numId="23">
    <w:abstractNumId w:val="33"/>
  </w:num>
  <w:num w:numId="24">
    <w:abstractNumId w:val="4"/>
  </w:num>
  <w:num w:numId="25">
    <w:abstractNumId w:val="34"/>
  </w:num>
  <w:num w:numId="26">
    <w:abstractNumId w:val="10"/>
  </w:num>
  <w:num w:numId="27">
    <w:abstractNumId w:val="21"/>
  </w:num>
  <w:num w:numId="28">
    <w:abstractNumId w:val="20"/>
  </w:num>
  <w:num w:numId="29">
    <w:abstractNumId w:val="32"/>
  </w:num>
  <w:num w:numId="30">
    <w:abstractNumId w:val="1"/>
  </w:num>
  <w:num w:numId="31">
    <w:abstractNumId w:val="3"/>
  </w:num>
  <w:num w:numId="32">
    <w:abstractNumId w:val="8"/>
  </w:num>
  <w:num w:numId="33">
    <w:abstractNumId w:val="36"/>
  </w:num>
  <w:num w:numId="34">
    <w:abstractNumId w:val="27"/>
  </w:num>
  <w:num w:numId="35">
    <w:abstractNumId w:val="30"/>
  </w:num>
  <w:num w:numId="36">
    <w:abstractNumId w:val="18"/>
  </w:num>
  <w:num w:numId="37">
    <w:abstractNumId w:val="17"/>
  </w:num>
  <w:num w:numId="38">
    <w:abstractNumId w:val="19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F2"/>
    <w:rsid w:val="0001423C"/>
    <w:rsid w:val="00035409"/>
    <w:rsid w:val="000371AB"/>
    <w:rsid w:val="00040D3E"/>
    <w:rsid w:val="000762B6"/>
    <w:rsid w:val="00094418"/>
    <w:rsid w:val="000A6E6D"/>
    <w:rsid w:val="000C477E"/>
    <w:rsid w:val="000E1921"/>
    <w:rsid w:val="000F62A8"/>
    <w:rsid w:val="001300CA"/>
    <w:rsid w:val="001323DD"/>
    <w:rsid w:val="00140B13"/>
    <w:rsid w:val="00144B12"/>
    <w:rsid w:val="00154200"/>
    <w:rsid w:val="00163C20"/>
    <w:rsid w:val="00164BA1"/>
    <w:rsid w:val="0017474E"/>
    <w:rsid w:val="001832D4"/>
    <w:rsid w:val="001A4426"/>
    <w:rsid w:val="001B1BDC"/>
    <w:rsid w:val="001B506C"/>
    <w:rsid w:val="001B643F"/>
    <w:rsid w:val="001E603A"/>
    <w:rsid w:val="00204BBB"/>
    <w:rsid w:val="002266C1"/>
    <w:rsid w:val="002502E0"/>
    <w:rsid w:val="002524AD"/>
    <w:rsid w:val="00256FF4"/>
    <w:rsid w:val="00261FB6"/>
    <w:rsid w:val="00276702"/>
    <w:rsid w:val="00281333"/>
    <w:rsid w:val="00292E82"/>
    <w:rsid w:val="002B3E7E"/>
    <w:rsid w:val="002C7BCE"/>
    <w:rsid w:val="002D342E"/>
    <w:rsid w:val="002E5DE3"/>
    <w:rsid w:val="0030064D"/>
    <w:rsid w:val="00306AE0"/>
    <w:rsid w:val="00311903"/>
    <w:rsid w:val="003132E0"/>
    <w:rsid w:val="003374D8"/>
    <w:rsid w:val="00384A1D"/>
    <w:rsid w:val="00392BE2"/>
    <w:rsid w:val="003B41A2"/>
    <w:rsid w:val="003D26F2"/>
    <w:rsid w:val="003E5850"/>
    <w:rsid w:val="00413AA3"/>
    <w:rsid w:val="004160A6"/>
    <w:rsid w:val="00425800"/>
    <w:rsid w:val="004511DB"/>
    <w:rsid w:val="00460020"/>
    <w:rsid w:val="00460030"/>
    <w:rsid w:val="00461ABC"/>
    <w:rsid w:val="0046747C"/>
    <w:rsid w:val="00484A50"/>
    <w:rsid w:val="004B2417"/>
    <w:rsid w:val="004C19D8"/>
    <w:rsid w:val="004C5B80"/>
    <w:rsid w:val="004F1A83"/>
    <w:rsid w:val="004F43D9"/>
    <w:rsid w:val="004F6329"/>
    <w:rsid w:val="00505B96"/>
    <w:rsid w:val="005272AE"/>
    <w:rsid w:val="0054107C"/>
    <w:rsid w:val="00545450"/>
    <w:rsid w:val="00552538"/>
    <w:rsid w:val="00573B53"/>
    <w:rsid w:val="00583779"/>
    <w:rsid w:val="00595C2B"/>
    <w:rsid w:val="00597A67"/>
    <w:rsid w:val="005E2886"/>
    <w:rsid w:val="005E683D"/>
    <w:rsid w:val="005F6BCD"/>
    <w:rsid w:val="00602955"/>
    <w:rsid w:val="00614A3B"/>
    <w:rsid w:val="00616F58"/>
    <w:rsid w:val="00621C9B"/>
    <w:rsid w:val="006344EE"/>
    <w:rsid w:val="006448EC"/>
    <w:rsid w:val="00644B43"/>
    <w:rsid w:val="006610E0"/>
    <w:rsid w:val="00663123"/>
    <w:rsid w:val="00685409"/>
    <w:rsid w:val="0069353B"/>
    <w:rsid w:val="006C5BC1"/>
    <w:rsid w:val="006E0B74"/>
    <w:rsid w:val="006F79FE"/>
    <w:rsid w:val="00713F0A"/>
    <w:rsid w:val="007239E1"/>
    <w:rsid w:val="0072744D"/>
    <w:rsid w:val="00736C17"/>
    <w:rsid w:val="00760CCA"/>
    <w:rsid w:val="0076516F"/>
    <w:rsid w:val="00783437"/>
    <w:rsid w:val="00791ED6"/>
    <w:rsid w:val="007A1AC9"/>
    <w:rsid w:val="007B0398"/>
    <w:rsid w:val="0080355F"/>
    <w:rsid w:val="00812259"/>
    <w:rsid w:val="0084204F"/>
    <w:rsid w:val="008558DE"/>
    <w:rsid w:val="0086057C"/>
    <w:rsid w:val="00867365"/>
    <w:rsid w:val="00876F2F"/>
    <w:rsid w:val="008812F3"/>
    <w:rsid w:val="00883CD5"/>
    <w:rsid w:val="00886DA1"/>
    <w:rsid w:val="008A15D5"/>
    <w:rsid w:val="008D5773"/>
    <w:rsid w:val="008D68E3"/>
    <w:rsid w:val="008D7E49"/>
    <w:rsid w:val="008E6BFB"/>
    <w:rsid w:val="008E6CD3"/>
    <w:rsid w:val="009000B3"/>
    <w:rsid w:val="0090357C"/>
    <w:rsid w:val="00904952"/>
    <w:rsid w:val="00907534"/>
    <w:rsid w:val="009256E9"/>
    <w:rsid w:val="00931FCF"/>
    <w:rsid w:val="0093268E"/>
    <w:rsid w:val="00947435"/>
    <w:rsid w:val="009513C2"/>
    <w:rsid w:val="009524A1"/>
    <w:rsid w:val="00956BE7"/>
    <w:rsid w:val="00961F03"/>
    <w:rsid w:val="00987D84"/>
    <w:rsid w:val="009B797A"/>
    <w:rsid w:val="009C4D8D"/>
    <w:rsid w:val="009D002B"/>
    <w:rsid w:val="00A16A72"/>
    <w:rsid w:val="00A17317"/>
    <w:rsid w:val="00A23D55"/>
    <w:rsid w:val="00A4774F"/>
    <w:rsid w:val="00A51BA9"/>
    <w:rsid w:val="00A96416"/>
    <w:rsid w:val="00AC07AE"/>
    <w:rsid w:val="00B0516B"/>
    <w:rsid w:val="00B16813"/>
    <w:rsid w:val="00B2363A"/>
    <w:rsid w:val="00B25A50"/>
    <w:rsid w:val="00B46596"/>
    <w:rsid w:val="00B47C2C"/>
    <w:rsid w:val="00B54371"/>
    <w:rsid w:val="00B81FC3"/>
    <w:rsid w:val="00B93B8C"/>
    <w:rsid w:val="00BD3384"/>
    <w:rsid w:val="00BD38E8"/>
    <w:rsid w:val="00C11CBA"/>
    <w:rsid w:val="00C219CA"/>
    <w:rsid w:val="00C31013"/>
    <w:rsid w:val="00C40660"/>
    <w:rsid w:val="00C550C2"/>
    <w:rsid w:val="00C6394B"/>
    <w:rsid w:val="00C74C54"/>
    <w:rsid w:val="00CB265A"/>
    <w:rsid w:val="00CC3A53"/>
    <w:rsid w:val="00CE5C62"/>
    <w:rsid w:val="00CF0411"/>
    <w:rsid w:val="00CF3038"/>
    <w:rsid w:val="00D02612"/>
    <w:rsid w:val="00D07DD8"/>
    <w:rsid w:val="00D14A4C"/>
    <w:rsid w:val="00D14E75"/>
    <w:rsid w:val="00D21575"/>
    <w:rsid w:val="00D23BA7"/>
    <w:rsid w:val="00D43FAD"/>
    <w:rsid w:val="00D455D3"/>
    <w:rsid w:val="00D71B0F"/>
    <w:rsid w:val="00D87AAD"/>
    <w:rsid w:val="00D913A5"/>
    <w:rsid w:val="00D93598"/>
    <w:rsid w:val="00DD170F"/>
    <w:rsid w:val="00E146A5"/>
    <w:rsid w:val="00E25C38"/>
    <w:rsid w:val="00E47CC9"/>
    <w:rsid w:val="00E63F7E"/>
    <w:rsid w:val="00E64D56"/>
    <w:rsid w:val="00E71FDF"/>
    <w:rsid w:val="00E83718"/>
    <w:rsid w:val="00E83EFE"/>
    <w:rsid w:val="00E874F3"/>
    <w:rsid w:val="00EB2A0B"/>
    <w:rsid w:val="00EB3645"/>
    <w:rsid w:val="00EB5C95"/>
    <w:rsid w:val="00EC5FD0"/>
    <w:rsid w:val="00EE0ABE"/>
    <w:rsid w:val="00EF46F0"/>
    <w:rsid w:val="00F00907"/>
    <w:rsid w:val="00F02927"/>
    <w:rsid w:val="00F1025F"/>
    <w:rsid w:val="00F10CCF"/>
    <w:rsid w:val="00F169F9"/>
    <w:rsid w:val="00F41B92"/>
    <w:rsid w:val="00F42666"/>
    <w:rsid w:val="00F433F5"/>
    <w:rsid w:val="00F618D6"/>
    <w:rsid w:val="00F67235"/>
    <w:rsid w:val="00F67693"/>
    <w:rsid w:val="00FC3E36"/>
    <w:rsid w:val="00FD5BB4"/>
    <w:rsid w:val="00FE0B89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BE"/>
  </w:style>
  <w:style w:type="paragraph" w:styleId="2">
    <w:name w:val="heading 2"/>
    <w:basedOn w:val="a"/>
    <w:next w:val="a"/>
    <w:link w:val="20"/>
    <w:qFormat/>
    <w:rsid w:val="00B81F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uiPriority w:val="34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81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81F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81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9256E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256E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56E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56E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56E9"/>
    <w:rPr>
      <w:b/>
      <w:bCs/>
      <w:sz w:val="20"/>
      <w:szCs w:val="20"/>
    </w:rPr>
  </w:style>
  <w:style w:type="paragraph" w:customStyle="1" w:styleId="Default">
    <w:name w:val="Default"/>
    <w:rsid w:val="00306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C21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5561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Ольга</cp:lastModifiedBy>
  <cp:revision>3</cp:revision>
  <dcterms:created xsi:type="dcterms:W3CDTF">2015-12-10T20:30:00Z</dcterms:created>
  <dcterms:modified xsi:type="dcterms:W3CDTF">2015-12-14T08:57:00Z</dcterms:modified>
</cp:coreProperties>
</file>