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F8" w:rsidRPr="007209F8" w:rsidRDefault="007209F8" w:rsidP="007209F8">
      <w:pPr>
        <w:jc w:val="center"/>
        <w:rPr>
          <w:i/>
          <w:sz w:val="28"/>
          <w:szCs w:val="28"/>
        </w:rPr>
      </w:pPr>
      <w:r w:rsidRPr="007209F8">
        <w:rPr>
          <w:i/>
          <w:sz w:val="28"/>
          <w:szCs w:val="28"/>
        </w:rPr>
        <w:t>Введение</w:t>
      </w:r>
    </w:p>
    <w:p w:rsidR="00C50895" w:rsidRPr="00B86B60" w:rsidRDefault="007209F8">
      <w:pPr>
        <w:rPr>
          <w:sz w:val="28"/>
          <w:szCs w:val="28"/>
        </w:rPr>
      </w:pPr>
      <w:r>
        <w:rPr>
          <w:sz w:val="28"/>
          <w:szCs w:val="28"/>
        </w:rPr>
        <w:t xml:space="preserve">               </w:t>
      </w:r>
      <w:r w:rsidR="00FB5AFF" w:rsidRPr="00B86B60">
        <w:rPr>
          <w:sz w:val="28"/>
          <w:szCs w:val="28"/>
        </w:rPr>
        <w:t>Мир детства всегда яркий, красочный, веселый и чуть сказочный, поэтому все предметы интерьера в групповой комнате детского сада должны развивать у малышей чувство эстетического восприятия, расширять кругозор, вызывать желание каждый день с радостью посещать детский сад.</w:t>
      </w:r>
    </w:p>
    <w:p w:rsidR="00FB5AFF" w:rsidRPr="00B86B60" w:rsidRDefault="00FB5AFF">
      <w:pPr>
        <w:rPr>
          <w:sz w:val="28"/>
          <w:szCs w:val="28"/>
        </w:rPr>
      </w:pPr>
      <w:r w:rsidRPr="00B86B60">
        <w:rPr>
          <w:sz w:val="28"/>
          <w:szCs w:val="28"/>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584F99" w:rsidRPr="00B86B60" w:rsidRDefault="003078A9">
      <w:pPr>
        <w:rPr>
          <w:sz w:val="28"/>
          <w:szCs w:val="28"/>
        </w:rPr>
      </w:pPr>
      <w:r>
        <w:rPr>
          <w:sz w:val="28"/>
          <w:szCs w:val="28"/>
        </w:rPr>
        <w:t xml:space="preserve">                  </w:t>
      </w:r>
      <w:r w:rsidR="00584F99" w:rsidRPr="00B86B60">
        <w:rPr>
          <w:sz w:val="28"/>
          <w:szCs w:val="28"/>
        </w:rPr>
        <w:t>Оформление группы для детей раннего возраста в детском саду –задача не простая, потому что это первое место, где малыши проводят время без мам. Это самый сложный период, связанный с адаптацией ребенка. Психологический комфорт, и атмосфера уюта в группе – гарантия того что кроха быстро привыкнет и будет прекрасно чувствовать себя в течении дня.</w:t>
      </w:r>
    </w:p>
    <w:p w:rsidR="007209F8" w:rsidRDefault="003078A9" w:rsidP="003C45AD">
      <w:pPr>
        <w:rPr>
          <w:sz w:val="28"/>
          <w:szCs w:val="28"/>
        </w:rPr>
      </w:pPr>
      <w:r>
        <w:rPr>
          <w:sz w:val="28"/>
          <w:szCs w:val="28"/>
        </w:rPr>
        <w:t xml:space="preserve">                </w:t>
      </w:r>
      <w:r w:rsidR="003C45AD" w:rsidRPr="00B86B60">
        <w:rPr>
          <w:sz w:val="28"/>
          <w:szCs w:val="28"/>
        </w:rPr>
        <w:t xml:space="preserve">Младший возраст- это важнейший этап в развитии ребенка. Именно в этот период происходит его переход к новым отношениям со взрослыми, сверстниками и предметным миром. </w:t>
      </w:r>
      <w:r w:rsidR="003C45AD" w:rsidRPr="003078A9">
        <w:rPr>
          <w:sz w:val="28"/>
          <w:szCs w:val="28"/>
          <w:u w:val="single"/>
        </w:rPr>
        <w:t>Главные задачи этого этапа</w:t>
      </w:r>
      <w:r w:rsidR="003C45AD" w:rsidRPr="00B86B60">
        <w:rPr>
          <w:sz w:val="28"/>
          <w:szCs w:val="28"/>
        </w:rPr>
        <w:t>: обеспечение эмоционально положительного самочувствия, поощрение самостоятельности, накопление опыта предметно-познавательной и коммуникативной деятельности.</w:t>
      </w:r>
    </w:p>
    <w:p w:rsidR="003C45AD" w:rsidRPr="00B86B60" w:rsidRDefault="007209F8" w:rsidP="003C45AD">
      <w:pPr>
        <w:rPr>
          <w:color w:val="000000"/>
          <w:sz w:val="28"/>
          <w:szCs w:val="28"/>
        </w:rPr>
      </w:pPr>
      <w:r>
        <w:rPr>
          <w:sz w:val="28"/>
          <w:szCs w:val="28"/>
        </w:rPr>
        <w:t xml:space="preserve">               </w:t>
      </w:r>
      <w:r w:rsidR="003C45AD" w:rsidRPr="00B86B60">
        <w:rPr>
          <w:sz w:val="28"/>
          <w:szCs w:val="28"/>
        </w:rPr>
        <w:t xml:space="preserve"> </w:t>
      </w:r>
      <w:r w:rsidR="003C45AD" w:rsidRPr="00B86B60">
        <w:rPr>
          <w:b/>
          <w:bCs/>
          <w:color w:val="000000"/>
          <w:sz w:val="28"/>
          <w:szCs w:val="28"/>
        </w:rPr>
        <w:t>Цель воспитателя</w:t>
      </w:r>
      <w:r w:rsidR="003C45AD" w:rsidRPr="00B86B60">
        <w:rPr>
          <w:color w:val="000000"/>
          <w:sz w:val="28"/>
          <w:szCs w:val="28"/>
        </w:rPr>
        <w:t>: сконструировать многоуровневую многофункциональную предметно – развивающую среду для осуществления процесса развития творческой личности воспитанника</w:t>
      </w:r>
      <w:r w:rsidR="003C45AD" w:rsidRPr="00B86B60">
        <w:rPr>
          <w:color w:val="000000"/>
          <w:sz w:val="28"/>
          <w:szCs w:val="28"/>
        </w:rPr>
        <w:t>.</w:t>
      </w: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Default="007209F8" w:rsidP="006D12DF">
      <w:pPr>
        <w:rPr>
          <w:sz w:val="28"/>
          <w:szCs w:val="28"/>
        </w:rPr>
      </w:pPr>
    </w:p>
    <w:p w:rsidR="007209F8" w:rsidRPr="003078A9" w:rsidRDefault="007209F8" w:rsidP="007209F8">
      <w:pPr>
        <w:jc w:val="center"/>
        <w:rPr>
          <w:b/>
          <w:i/>
          <w:sz w:val="28"/>
          <w:szCs w:val="28"/>
        </w:rPr>
      </w:pPr>
      <w:r w:rsidRPr="003078A9">
        <w:rPr>
          <w:b/>
          <w:i/>
          <w:sz w:val="28"/>
          <w:szCs w:val="28"/>
        </w:rPr>
        <w:lastRenderedPageBreak/>
        <w:t>Предметно-развивающая среда</w:t>
      </w:r>
    </w:p>
    <w:p w:rsidR="006D12DF" w:rsidRPr="00B86B60" w:rsidRDefault="007209F8" w:rsidP="006D12DF">
      <w:pPr>
        <w:rPr>
          <w:sz w:val="28"/>
          <w:szCs w:val="28"/>
        </w:rPr>
      </w:pPr>
      <w:r>
        <w:rPr>
          <w:sz w:val="28"/>
          <w:szCs w:val="28"/>
        </w:rPr>
        <w:t xml:space="preserve">              </w:t>
      </w:r>
      <w:r w:rsidR="006D12DF" w:rsidRPr="00B86B60">
        <w:rPr>
          <w:sz w:val="28"/>
          <w:szCs w:val="28"/>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w:t>
      </w:r>
      <w:r w:rsidR="006D12DF" w:rsidRPr="00B86B60">
        <w:rPr>
          <w:sz w:val="28"/>
          <w:szCs w:val="28"/>
        </w:rPr>
        <w:t>. С учетом этого пространственная</w:t>
      </w:r>
      <w:r w:rsidR="006D12DF" w:rsidRPr="00B86B60">
        <w:rPr>
          <w:sz w:val="28"/>
          <w:szCs w:val="28"/>
        </w:rPr>
        <w:t xml:space="preserve"> обстановка организуется для одновременной деятельности 2-3 детей и взрослого.</w:t>
      </w:r>
    </w:p>
    <w:p w:rsidR="006D12DF" w:rsidRPr="00B86B60" w:rsidRDefault="007209F8" w:rsidP="006D12DF">
      <w:pPr>
        <w:rPr>
          <w:sz w:val="28"/>
          <w:szCs w:val="28"/>
        </w:rPr>
      </w:pPr>
      <w:r>
        <w:rPr>
          <w:sz w:val="28"/>
          <w:szCs w:val="28"/>
        </w:rPr>
        <w:t xml:space="preserve">              </w:t>
      </w:r>
      <w:r w:rsidR="006D12DF" w:rsidRPr="00B86B60">
        <w:rPr>
          <w:sz w:val="28"/>
          <w:szCs w:val="28"/>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6D12DF" w:rsidRPr="00B86B60" w:rsidRDefault="007209F8" w:rsidP="006D12DF">
      <w:pPr>
        <w:rPr>
          <w:sz w:val="28"/>
          <w:szCs w:val="28"/>
        </w:rPr>
      </w:pPr>
      <w:r>
        <w:rPr>
          <w:sz w:val="28"/>
          <w:szCs w:val="28"/>
        </w:rPr>
        <w:t xml:space="preserve">             </w:t>
      </w:r>
      <w:r w:rsidR="006D12DF" w:rsidRPr="00B86B60">
        <w:rPr>
          <w:sz w:val="28"/>
          <w:szCs w:val="28"/>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7209F8" w:rsidRDefault="007209F8" w:rsidP="006D12DF">
      <w:pPr>
        <w:rPr>
          <w:sz w:val="28"/>
          <w:szCs w:val="28"/>
        </w:rPr>
      </w:pPr>
      <w:r>
        <w:rPr>
          <w:sz w:val="28"/>
          <w:szCs w:val="28"/>
        </w:rPr>
        <w:t xml:space="preserve">              </w:t>
      </w:r>
      <w:r w:rsidR="006D12DF" w:rsidRPr="00B86B60">
        <w:rPr>
          <w:sz w:val="28"/>
          <w:szCs w:val="28"/>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bookmarkStart w:id="0" w:name="_GoBack"/>
      <w:bookmarkEnd w:id="0"/>
    </w:p>
    <w:p w:rsidR="00233BC0" w:rsidRPr="00233BC0" w:rsidRDefault="003078A9" w:rsidP="00233BC0">
      <w:pPr>
        <w:rPr>
          <w:sz w:val="28"/>
          <w:szCs w:val="28"/>
          <w:lang w:eastAsia="ru-RU"/>
        </w:rPr>
      </w:pPr>
      <w:r>
        <w:rPr>
          <w:sz w:val="28"/>
          <w:szCs w:val="28"/>
          <w:lang w:eastAsia="ru-RU"/>
        </w:rPr>
        <w:t xml:space="preserve">              </w:t>
      </w:r>
      <w:r w:rsidR="00233BC0" w:rsidRPr="00233BC0">
        <w:rPr>
          <w:sz w:val="28"/>
          <w:szCs w:val="28"/>
          <w:lang w:eastAsia="ru-RU"/>
        </w:rPr>
        <w:t>У ребенка младшего дошкольного возраста есть три основные потребности: потребность в общении, в движении, в познании.</w:t>
      </w:r>
    </w:p>
    <w:p w:rsidR="00233BC0" w:rsidRPr="00233BC0" w:rsidRDefault="00233BC0" w:rsidP="00233BC0">
      <w:pPr>
        <w:rPr>
          <w:sz w:val="28"/>
          <w:szCs w:val="28"/>
          <w:lang w:eastAsia="ru-RU"/>
        </w:rPr>
      </w:pPr>
      <w:r w:rsidRPr="00233BC0">
        <w:rPr>
          <w:b/>
          <w:bCs/>
          <w:sz w:val="28"/>
          <w:szCs w:val="28"/>
          <w:lang w:eastAsia="ru-RU"/>
        </w:rPr>
        <w:t>  </w:t>
      </w:r>
      <w:r w:rsidRPr="00233BC0">
        <w:rPr>
          <w:sz w:val="28"/>
          <w:szCs w:val="28"/>
          <w:lang w:eastAsia="ru-RU"/>
        </w:rPr>
        <w:t>Насыщенность среды должна:</w:t>
      </w:r>
    </w:p>
    <w:p w:rsidR="00233BC0" w:rsidRPr="00233BC0" w:rsidRDefault="00233BC0" w:rsidP="00233BC0">
      <w:pPr>
        <w:rPr>
          <w:sz w:val="28"/>
          <w:szCs w:val="28"/>
          <w:lang w:eastAsia="ru-RU"/>
        </w:rPr>
      </w:pPr>
      <w:r w:rsidRPr="00233BC0">
        <w:rPr>
          <w:sz w:val="28"/>
          <w:szCs w:val="28"/>
          <w:lang w:eastAsia="ru-RU"/>
        </w:rPr>
        <w:lastRenderedPageBreak/>
        <w:t xml:space="preserve">  1. Соответствовать </w:t>
      </w:r>
      <w:r w:rsidRPr="00233BC0">
        <w:rPr>
          <w:b/>
          <w:bCs/>
          <w:sz w:val="28"/>
          <w:szCs w:val="28"/>
          <w:lang w:eastAsia="ru-RU"/>
        </w:rPr>
        <w:t>возрастным возможностям</w:t>
      </w:r>
      <w:r w:rsidRPr="00233BC0">
        <w:rPr>
          <w:sz w:val="28"/>
          <w:szCs w:val="28"/>
          <w:lang w:eastAsia="ru-RU"/>
        </w:rPr>
        <w:t xml:space="preserve"> детей и содержанию примерной общеобразовательной программы дошкольного образования, реализуемой ДОУ.</w:t>
      </w:r>
    </w:p>
    <w:p w:rsidR="00233BC0" w:rsidRPr="00233BC0" w:rsidRDefault="00233BC0" w:rsidP="00233BC0">
      <w:pPr>
        <w:rPr>
          <w:sz w:val="28"/>
          <w:szCs w:val="28"/>
          <w:lang w:eastAsia="ru-RU"/>
        </w:rPr>
      </w:pPr>
      <w:r w:rsidRPr="00233BC0">
        <w:rPr>
          <w:sz w:val="28"/>
          <w:szCs w:val="28"/>
          <w:lang w:eastAsia="ru-RU"/>
        </w:rPr>
        <w:t>            Образовательное пространство оснащается:</w:t>
      </w:r>
    </w:p>
    <w:p w:rsidR="00233BC0" w:rsidRPr="00233BC0" w:rsidRDefault="00233BC0" w:rsidP="00233BC0">
      <w:pPr>
        <w:rPr>
          <w:sz w:val="28"/>
          <w:szCs w:val="28"/>
          <w:lang w:eastAsia="ru-RU"/>
        </w:rPr>
      </w:pPr>
      <w:r w:rsidRPr="00233BC0">
        <w:rPr>
          <w:sz w:val="28"/>
          <w:szCs w:val="28"/>
          <w:lang w:eastAsia="ru-RU"/>
        </w:rPr>
        <w:t xml:space="preserve">1) Средствами обучения. С целью создания эмоционального фона, изменения звуковой среды, обогащения познавательного мира ребенка в процессе игровой совместной и самостоятельной </w:t>
      </w:r>
      <w:r w:rsidR="00707ACB">
        <w:rPr>
          <w:sz w:val="28"/>
          <w:szCs w:val="28"/>
          <w:lang w:eastAsia="ru-RU"/>
        </w:rPr>
        <w:t>деятельности.</w:t>
      </w:r>
    </w:p>
    <w:p w:rsidR="00233BC0" w:rsidRPr="00233BC0" w:rsidRDefault="00233BC0" w:rsidP="00233BC0">
      <w:pPr>
        <w:rPr>
          <w:sz w:val="28"/>
          <w:szCs w:val="28"/>
          <w:lang w:eastAsia="ru-RU"/>
        </w:rPr>
      </w:pPr>
      <w:r w:rsidRPr="00233BC0">
        <w:rPr>
          <w:sz w:val="28"/>
          <w:szCs w:val="28"/>
          <w:lang w:eastAsia="ru-RU"/>
        </w:rPr>
        <w:t>2)  Игровым, спортивным, оздоровительным оборудованием, инвентарём.</w:t>
      </w:r>
    </w:p>
    <w:p w:rsidR="00233BC0" w:rsidRPr="00233BC0" w:rsidRDefault="00233BC0" w:rsidP="00233BC0">
      <w:pPr>
        <w:rPr>
          <w:sz w:val="28"/>
          <w:szCs w:val="28"/>
          <w:lang w:eastAsia="ru-RU"/>
        </w:rPr>
      </w:pPr>
      <w:r w:rsidRPr="00233BC0">
        <w:rPr>
          <w:sz w:val="28"/>
          <w:szCs w:val="28"/>
          <w:lang w:eastAsia="ru-RU"/>
        </w:rPr>
        <w:t>3)  Разнообразным материалом, оборудованием и инвентарем обеспечивающим:</w:t>
      </w:r>
    </w:p>
    <w:p w:rsidR="00233BC0" w:rsidRPr="00233BC0" w:rsidRDefault="00233BC0" w:rsidP="00233BC0">
      <w:pPr>
        <w:rPr>
          <w:sz w:val="28"/>
          <w:szCs w:val="28"/>
          <w:lang w:eastAsia="ru-RU"/>
        </w:rPr>
      </w:pPr>
      <w:r w:rsidRPr="00233BC0">
        <w:rPr>
          <w:sz w:val="28"/>
          <w:szCs w:val="28"/>
          <w:lang w:eastAsia="ru-RU"/>
        </w:rPr>
        <w:t>● игровую, познавательную, исследовательскую и творческую активность   воспитанников, экспериментирование с доступными детям материалами.</w:t>
      </w:r>
    </w:p>
    <w:p w:rsidR="00233BC0" w:rsidRPr="00233BC0" w:rsidRDefault="00233BC0" w:rsidP="00233BC0">
      <w:pPr>
        <w:rPr>
          <w:sz w:val="28"/>
          <w:szCs w:val="28"/>
          <w:lang w:eastAsia="ru-RU"/>
        </w:rPr>
      </w:pPr>
      <w:r w:rsidRPr="00233BC0">
        <w:rPr>
          <w:sz w:val="28"/>
          <w:szCs w:val="28"/>
          <w:lang w:eastAsia="ru-RU"/>
        </w:rPr>
        <w:t>● двигательную активность, в том числе развитие крупной и мелкой моторики, участие в подвижных играх и соревнованиях.</w:t>
      </w:r>
    </w:p>
    <w:p w:rsidR="00233BC0" w:rsidRPr="00233BC0" w:rsidRDefault="00233BC0" w:rsidP="00233BC0">
      <w:pPr>
        <w:rPr>
          <w:sz w:val="28"/>
          <w:szCs w:val="28"/>
          <w:lang w:eastAsia="ru-RU"/>
        </w:rPr>
      </w:pPr>
      <w:r w:rsidRPr="00233BC0">
        <w:rPr>
          <w:sz w:val="28"/>
          <w:szCs w:val="28"/>
          <w:lang w:eastAsia="ru-RU"/>
        </w:rPr>
        <w:t>● эмоциональное благополучие детей во взаимодействии с предметно-пространственным окружением.</w:t>
      </w:r>
    </w:p>
    <w:p w:rsidR="00233BC0" w:rsidRPr="00233BC0" w:rsidRDefault="00233BC0" w:rsidP="00233BC0">
      <w:pPr>
        <w:rPr>
          <w:sz w:val="28"/>
          <w:szCs w:val="28"/>
          <w:lang w:eastAsia="ru-RU"/>
        </w:rPr>
      </w:pPr>
      <w:r w:rsidRPr="00233BC0">
        <w:rPr>
          <w:sz w:val="28"/>
          <w:szCs w:val="28"/>
          <w:lang w:eastAsia="ru-RU"/>
        </w:rPr>
        <w:t>● возможно</w:t>
      </w:r>
      <w:r w:rsidR="00707ACB">
        <w:rPr>
          <w:sz w:val="28"/>
          <w:szCs w:val="28"/>
          <w:lang w:eastAsia="ru-RU"/>
        </w:rPr>
        <w:t xml:space="preserve">сть самовыражения </w:t>
      </w:r>
      <w:r w:rsidR="009E4889">
        <w:rPr>
          <w:sz w:val="28"/>
          <w:szCs w:val="28"/>
          <w:lang w:eastAsia="ru-RU"/>
        </w:rPr>
        <w:t xml:space="preserve">детей: </w:t>
      </w:r>
      <w:r w:rsidR="009E4889" w:rsidRPr="00233BC0">
        <w:rPr>
          <w:sz w:val="28"/>
          <w:szCs w:val="28"/>
          <w:lang w:eastAsia="ru-RU"/>
        </w:rPr>
        <w:t>необходимые</w:t>
      </w:r>
      <w:r w:rsidRPr="00233BC0">
        <w:rPr>
          <w:sz w:val="28"/>
          <w:szCs w:val="28"/>
          <w:lang w:eastAsia="ru-RU"/>
        </w:rPr>
        <w:t xml:space="preserve"> атрибуты для театрализованной игры, драматизации, ролевых игр (маски, различные виды театров, одежда для ряженья </w:t>
      </w:r>
      <w:r w:rsidR="009E4889">
        <w:rPr>
          <w:sz w:val="28"/>
          <w:szCs w:val="28"/>
          <w:lang w:eastAsia="ru-RU"/>
        </w:rPr>
        <w:t xml:space="preserve">детей, </w:t>
      </w:r>
      <w:r w:rsidR="009E4889" w:rsidRPr="00233BC0">
        <w:rPr>
          <w:sz w:val="28"/>
          <w:szCs w:val="28"/>
          <w:lang w:eastAsia="ru-RU"/>
        </w:rPr>
        <w:t>и</w:t>
      </w:r>
      <w:r w:rsidRPr="00233BC0">
        <w:rPr>
          <w:sz w:val="28"/>
          <w:szCs w:val="28"/>
          <w:lang w:eastAsia="ru-RU"/>
        </w:rPr>
        <w:t xml:space="preserve"> т.п.)</w:t>
      </w:r>
    </w:p>
    <w:p w:rsidR="00233BC0" w:rsidRPr="00233BC0" w:rsidRDefault="00233BC0" w:rsidP="00233BC0">
      <w:pPr>
        <w:rPr>
          <w:sz w:val="28"/>
          <w:szCs w:val="28"/>
          <w:lang w:eastAsia="ru-RU"/>
        </w:rPr>
      </w:pPr>
      <w:r w:rsidRPr="00233BC0">
        <w:rPr>
          <w:sz w:val="28"/>
          <w:szCs w:val="28"/>
          <w:lang w:eastAsia="ru-RU"/>
        </w:rPr>
        <w:t xml:space="preserve">С целью </w:t>
      </w:r>
      <w:proofErr w:type="spellStart"/>
      <w:r w:rsidRPr="00233BC0">
        <w:rPr>
          <w:b/>
          <w:bCs/>
          <w:sz w:val="28"/>
          <w:szCs w:val="28"/>
          <w:lang w:eastAsia="ru-RU"/>
        </w:rPr>
        <w:t>полифункциональности</w:t>
      </w:r>
      <w:proofErr w:type="spellEnd"/>
      <w:r w:rsidRPr="00233BC0">
        <w:rPr>
          <w:sz w:val="28"/>
          <w:szCs w:val="28"/>
          <w:lang w:eastAsia="ru-RU"/>
        </w:rPr>
        <w:t xml:space="preserve"> пространство группы должно быть разделено (условно) на три части:</w:t>
      </w:r>
    </w:p>
    <w:p w:rsidR="00233BC0" w:rsidRPr="00233BC0" w:rsidRDefault="00233BC0" w:rsidP="00233BC0">
      <w:pPr>
        <w:rPr>
          <w:sz w:val="28"/>
          <w:szCs w:val="28"/>
          <w:lang w:eastAsia="ru-RU"/>
        </w:rPr>
      </w:pPr>
      <w:r w:rsidRPr="00233BC0">
        <w:rPr>
          <w:sz w:val="28"/>
          <w:szCs w:val="28"/>
          <w:lang w:eastAsia="ru-RU"/>
        </w:rPr>
        <w:t>1 «Спокойная» - для спокойной деятельности: настольных игр, рассматривания книг, картинок, творческой деятельности, уединения.  </w:t>
      </w:r>
    </w:p>
    <w:p w:rsidR="00233BC0" w:rsidRPr="00233BC0" w:rsidRDefault="00233BC0" w:rsidP="00233BC0">
      <w:pPr>
        <w:rPr>
          <w:sz w:val="28"/>
          <w:szCs w:val="28"/>
          <w:lang w:eastAsia="ru-RU"/>
        </w:rPr>
      </w:pPr>
      <w:r w:rsidRPr="00233BC0">
        <w:rPr>
          <w:sz w:val="28"/>
          <w:szCs w:val="28"/>
          <w:lang w:eastAsia="ru-RU"/>
        </w:rPr>
        <w:t>2) «Активная», связанная с активным движением, возведением крупных игровых построек, сюжетно-ролевых, подвижных и других групповых игр.</w:t>
      </w:r>
    </w:p>
    <w:p w:rsidR="00233BC0" w:rsidRPr="00233BC0" w:rsidRDefault="00233BC0" w:rsidP="00233BC0">
      <w:pPr>
        <w:rPr>
          <w:sz w:val="28"/>
          <w:szCs w:val="28"/>
          <w:lang w:eastAsia="ru-RU"/>
        </w:rPr>
      </w:pPr>
      <w:r w:rsidRPr="00233BC0">
        <w:rPr>
          <w:sz w:val="28"/>
          <w:szCs w:val="28"/>
          <w:lang w:eastAsia="ru-RU"/>
        </w:rPr>
        <w:t>3) «Рабочая» - для организации партнерских форм занятий детей.</w:t>
      </w:r>
    </w:p>
    <w:p w:rsidR="00233BC0" w:rsidRPr="00233BC0" w:rsidRDefault="00233BC0" w:rsidP="00233BC0">
      <w:pPr>
        <w:rPr>
          <w:sz w:val="28"/>
          <w:szCs w:val="28"/>
          <w:lang w:eastAsia="ru-RU"/>
        </w:rPr>
      </w:pPr>
      <w:r w:rsidRPr="00233BC0">
        <w:rPr>
          <w:sz w:val="28"/>
          <w:szCs w:val="28"/>
          <w:lang w:eastAsia="ru-RU"/>
        </w:rPr>
        <w:t>Разделение группового пространства зависит от образовательной ситуации, вида детской деятельности, используемых материалов. Материалы могут использоваться как для игровой, так и для продуктивной и исследовательской деятельности.</w:t>
      </w:r>
    </w:p>
    <w:p w:rsidR="00233BC0" w:rsidRPr="00233BC0" w:rsidRDefault="00233BC0" w:rsidP="00233BC0">
      <w:pPr>
        <w:rPr>
          <w:sz w:val="28"/>
          <w:szCs w:val="28"/>
          <w:lang w:eastAsia="ru-RU"/>
        </w:rPr>
      </w:pPr>
      <w:r w:rsidRPr="00233BC0">
        <w:rPr>
          <w:sz w:val="28"/>
          <w:szCs w:val="28"/>
          <w:lang w:eastAsia="ru-RU"/>
        </w:rPr>
        <w:t xml:space="preserve">Все части пространства должны обладать возможностью изменяться, иметь подвижные, </w:t>
      </w:r>
      <w:r w:rsidRPr="00233BC0">
        <w:rPr>
          <w:b/>
          <w:bCs/>
          <w:sz w:val="28"/>
          <w:szCs w:val="28"/>
          <w:lang w:eastAsia="ru-RU"/>
        </w:rPr>
        <w:t>трансформируемые</w:t>
      </w:r>
      <w:r w:rsidRPr="00233BC0">
        <w:rPr>
          <w:sz w:val="28"/>
          <w:szCs w:val="28"/>
          <w:lang w:eastAsia="ru-RU"/>
        </w:rPr>
        <w:t xml:space="preserve"> границы. Пространство группы должно </w:t>
      </w:r>
      <w:r w:rsidRPr="00233BC0">
        <w:rPr>
          <w:sz w:val="28"/>
          <w:szCs w:val="28"/>
          <w:lang w:eastAsia="ru-RU"/>
        </w:rPr>
        <w:lastRenderedPageBreak/>
        <w:t xml:space="preserve">быть «живым» и «пульсирующим», изменяется в зависимости от образовательной ситуации, в том числе от меняющихся интересов и возможностей малышей. Для этого используются мягкие модули, маркеры игрового пространства, столы - </w:t>
      </w:r>
      <w:proofErr w:type="spellStart"/>
      <w:r w:rsidRPr="00233BC0">
        <w:rPr>
          <w:sz w:val="28"/>
          <w:szCs w:val="28"/>
          <w:lang w:eastAsia="ru-RU"/>
        </w:rPr>
        <w:t>трансформеры</w:t>
      </w:r>
      <w:proofErr w:type="spellEnd"/>
      <w:r w:rsidRPr="00233BC0">
        <w:rPr>
          <w:sz w:val="28"/>
          <w:szCs w:val="28"/>
          <w:lang w:eastAsia="ru-RU"/>
        </w:rPr>
        <w:t>, различные ширмы, раздвижные столы.</w:t>
      </w:r>
    </w:p>
    <w:p w:rsidR="00233BC0" w:rsidRPr="00233BC0" w:rsidRDefault="003078A9" w:rsidP="00233BC0">
      <w:pPr>
        <w:rPr>
          <w:sz w:val="28"/>
          <w:szCs w:val="28"/>
          <w:lang w:eastAsia="ru-RU"/>
        </w:rPr>
      </w:pPr>
      <w:r>
        <w:rPr>
          <w:sz w:val="28"/>
          <w:szCs w:val="28"/>
          <w:lang w:eastAsia="ru-RU"/>
        </w:rPr>
        <w:t xml:space="preserve">                 </w:t>
      </w:r>
      <w:r w:rsidR="00233BC0" w:rsidRPr="00233BC0">
        <w:rPr>
          <w:sz w:val="28"/>
          <w:szCs w:val="28"/>
          <w:lang w:eastAsia="ru-RU"/>
        </w:rPr>
        <w:t>Все элеме</w:t>
      </w:r>
      <w:r w:rsidR="00707ACB">
        <w:rPr>
          <w:sz w:val="28"/>
          <w:szCs w:val="28"/>
          <w:lang w:eastAsia="ru-RU"/>
        </w:rPr>
        <w:t>нты предметно - развивающей</w:t>
      </w:r>
      <w:r w:rsidR="00233BC0" w:rsidRPr="00233BC0">
        <w:rPr>
          <w:sz w:val="28"/>
          <w:szCs w:val="28"/>
          <w:lang w:eastAsia="ru-RU"/>
        </w:rPr>
        <w:t xml:space="preserve"> среды группы должны соответствовать требованиям по обеспечению комфортности, надёжности, </w:t>
      </w:r>
      <w:r w:rsidR="00233BC0" w:rsidRPr="00233BC0">
        <w:rPr>
          <w:b/>
          <w:bCs/>
          <w:sz w:val="28"/>
          <w:szCs w:val="28"/>
          <w:lang w:eastAsia="ru-RU"/>
        </w:rPr>
        <w:t xml:space="preserve">безопасности </w:t>
      </w:r>
      <w:r w:rsidR="00233BC0" w:rsidRPr="00233BC0">
        <w:rPr>
          <w:sz w:val="28"/>
          <w:szCs w:val="28"/>
          <w:lang w:eastAsia="ru-RU"/>
        </w:rPr>
        <w:t>их использования.  Для того чтобы малыши чувствовали себя как дома интерьер группы должен иметь сходство с домашней обстановкой.   Для этого используются ковровые покрытия, мягкая мебель, текстиль. Оборудование должно быть эстетически привлекательным и развивающим. Предпочтительнее наличие   игрушек из натуральных и экологически чистых материалов.  </w:t>
      </w:r>
    </w:p>
    <w:p w:rsidR="00233BC0" w:rsidRPr="00233BC0" w:rsidRDefault="00233BC0" w:rsidP="00233BC0">
      <w:pPr>
        <w:rPr>
          <w:sz w:val="28"/>
          <w:szCs w:val="28"/>
          <w:lang w:eastAsia="ru-RU"/>
        </w:rPr>
      </w:pPr>
      <w:r w:rsidRPr="00233BC0">
        <w:rPr>
          <w:b/>
          <w:bCs/>
          <w:sz w:val="28"/>
          <w:szCs w:val="28"/>
          <w:lang w:eastAsia="ru-RU"/>
        </w:rPr>
        <w:t xml:space="preserve">          </w:t>
      </w:r>
      <w:r w:rsidRPr="00233BC0">
        <w:rPr>
          <w:sz w:val="28"/>
          <w:szCs w:val="28"/>
          <w:lang w:eastAsia="ru-RU"/>
        </w:rPr>
        <w:t xml:space="preserve">В группе детей младшего дошкольного возраста должно быть разнообразие материалов, игр, игрушек и оборудования, обеспечивающее свободный выбор детей. Маленький ребенок постоянно изменяется, развивается. И вместе с ним должно изменяться пространство группы, т.е. быть </w:t>
      </w:r>
      <w:r w:rsidRPr="00233BC0">
        <w:rPr>
          <w:b/>
          <w:bCs/>
          <w:sz w:val="28"/>
          <w:szCs w:val="28"/>
          <w:lang w:eastAsia="ru-RU"/>
        </w:rPr>
        <w:t>вариативным</w:t>
      </w:r>
      <w:r w:rsidRPr="00233BC0">
        <w:rPr>
          <w:sz w:val="28"/>
          <w:szCs w:val="28"/>
          <w:lang w:eastAsia="ru-RU"/>
        </w:rPr>
        <w:t>. Игровой, дидактический, наглядный материал периодически изменяться (в зависимости от темы недели, времени года, интересов детей в данный период, реализации проекта, в соответствии со вкусами и настроением детей) с целью стимулирования игровой, двигательной, познавательной и исследовательской активности детей.</w:t>
      </w:r>
    </w:p>
    <w:p w:rsidR="00233BC0" w:rsidRDefault="00233BC0" w:rsidP="00233BC0">
      <w:pPr>
        <w:rPr>
          <w:sz w:val="28"/>
          <w:szCs w:val="28"/>
          <w:lang w:eastAsia="ru-RU"/>
        </w:rPr>
      </w:pPr>
      <w:r w:rsidRPr="00233BC0">
        <w:rPr>
          <w:b/>
          <w:bCs/>
          <w:sz w:val="28"/>
          <w:szCs w:val="28"/>
          <w:lang w:eastAsia="ru-RU"/>
        </w:rPr>
        <w:t> </w:t>
      </w:r>
      <w:r w:rsidR="00A22C79">
        <w:rPr>
          <w:b/>
          <w:bCs/>
          <w:sz w:val="28"/>
          <w:szCs w:val="28"/>
          <w:lang w:eastAsia="ru-RU"/>
        </w:rPr>
        <w:t xml:space="preserve">          </w:t>
      </w:r>
      <w:r w:rsidRPr="00233BC0">
        <w:rPr>
          <w:b/>
          <w:bCs/>
          <w:sz w:val="28"/>
          <w:szCs w:val="28"/>
          <w:lang w:eastAsia="ru-RU"/>
        </w:rPr>
        <w:t xml:space="preserve"> Доступ</w:t>
      </w:r>
      <w:r w:rsidRPr="00233BC0">
        <w:rPr>
          <w:sz w:val="28"/>
          <w:szCs w:val="28"/>
          <w:lang w:eastAsia="ru-RU"/>
        </w:rPr>
        <w:t xml:space="preserve"> детей младшего дошкольного возраста к играм, игрушкам, материалам, пособиям, обеспечивающим все основные виды детской активности должен быть свободным, функциональным, а не витринным, находится на уровне роста детей: надо, чтобы ребенку было удобно их взять, перенести с места на место. Материалы для детских игр следует хранить в удобных и практичных емкостях (пластиковых, картонных, деревянных коробках и т.п.) с яркими метками-значками, облегчающими выбор.</w:t>
      </w:r>
    </w:p>
    <w:p w:rsidR="003078A9" w:rsidRDefault="003078A9" w:rsidP="00193F5C">
      <w:pPr>
        <w:rPr>
          <w:sz w:val="28"/>
          <w:szCs w:val="28"/>
        </w:rPr>
      </w:pPr>
      <w:r>
        <w:rPr>
          <w:sz w:val="28"/>
          <w:szCs w:val="28"/>
        </w:rPr>
        <w:t xml:space="preserve">             </w:t>
      </w:r>
      <w:r w:rsidR="00193F5C" w:rsidRPr="00193F5C">
        <w:rPr>
          <w:sz w:val="28"/>
          <w:szCs w:val="28"/>
        </w:rPr>
        <w:t xml:space="preserve">Предметно-развивающая среда должна способствовать раскрытию   индивидуальных возможностей малыша, которые даны ему природой. Предметно-развивающая среда группы оснащается как общим, так и специфичным материалом для девочек и мальчиков </w:t>
      </w:r>
      <w:r w:rsidR="00193F5C" w:rsidRPr="00193F5C">
        <w:rPr>
          <w:sz w:val="28"/>
          <w:szCs w:val="28"/>
        </w:rPr>
        <w:t>(</w:t>
      </w:r>
      <w:proofErr w:type="spellStart"/>
      <w:r w:rsidR="00193F5C" w:rsidRPr="00193F5C">
        <w:rPr>
          <w:sz w:val="28"/>
          <w:szCs w:val="28"/>
        </w:rPr>
        <w:t>полоролевое</w:t>
      </w:r>
      <w:proofErr w:type="spellEnd"/>
      <w:r w:rsidR="00193F5C" w:rsidRPr="00193F5C">
        <w:rPr>
          <w:sz w:val="28"/>
          <w:szCs w:val="28"/>
        </w:rPr>
        <w:t xml:space="preserve"> воспитание):</w:t>
      </w:r>
      <w:r w:rsidR="00193F5C" w:rsidRPr="00193F5C">
        <w:rPr>
          <w:sz w:val="28"/>
          <w:szCs w:val="28"/>
        </w:rPr>
        <w:t xml:space="preserve"> куклы, машины, одежда для сюжетно-ролевых игр, дидактические игры, книги, материал для творчества и т.п.  Центры, созданные </w:t>
      </w:r>
      <w:r w:rsidR="00193F5C" w:rsidRPr="00193F5C">
        <w:rPr>
          <w:sz w:val="28"/>
          <w:szCs w:val="28"/>
        </w:rPr>
        <w:t>для мальчиков,</w:t>
      </w:r>
      <w:r w:rsidR="00193F5C" w:rsidRPr="00193F5C">
        <w:rPr>
          <w:sz w:val="28"/>
          <w:szCs w:val="28"/>
        </w:rPr>
        <w:t xml:space="preserve"> способствуют воспитанию мужских начал: выносливости, силы, воли, уважения к противоположному полу, </w:t>
      </w:r>
      <w:r w:rsidR="00193F5C" w:rsidRPr="00193F5C">
        <w:rPr>
          <w:sz w:val="28"/>
          <w:szCs w:val="28"/>
        </w:rPr>
        <w:lastRenderedPageBreak/>
        <w:t>сверстникам; развитию самостоятельности, справедливости, взаимопомощи. Для девочек формированию женских начал: аккуратности, бережливости, этики общения, эстетических качеств, нравственности, любви к ближнему, женственности, умению выглядеть красиво и опрятно.</w:t>
      </w:r>
      <w:r w:rsidR="00A22C79">
        <w:rPr>
          <w:sz w:val="28"/>
          <w:szCs w:val="28"/>
        </w:rPr>
        <w:t xml:space="preserve"> </w:t>
      </w:r>
    </w:p>
    <w:p w:rsidR="00193F5C" w:rsidRPr="00193F5C" w:rsidRDefault="003078A9" w:rsidP="00193F5C">
      <w:pPr>
        <w:rPr>
          <w:sz w:val="28"/>
          <w:szCs w:val="28"/>
          <w:lang w:eastAsia="ru-RU"/>
        </w:rPr>
      </w:pPr>
      <w:r>
        <w:rPr>
          <w:sz w:val="28"/>
          <w:szCs w:val="28"/>
        </w:rPr>
        <w:t xml:space="preserve">            </w:t>
      </w:r>
      <w:r w:rsidR="00A22C79">
        <w:rPr>
          <w:sz w:val="28"/>
          <w:szCs w:val="28"/>
        </w:rPr>
        <w:t>Зонирование помещений должно быть продумано и решено таким образом, чтобы материалы, стимулирующие развитие познавательных способностей, располагались в разных функциональных зонах, центрах.</w:t>
      </w:r>
    </w:p>
    <w:p w:rsidR="00193F5C" w:rsidRPr="00193F5C" w:rsidRDefault="00193F5C" w:rsidP="00193F5C">
      <w:pPr>
        <w:rPr>
          <w:sz w:val="28"/>
          <w:szCs w:val="28"/>
          <w:lang w:eastAsia="ru-RU"/>
        </w:rPr>
      </w:pPr>
    </w:p>
    <w:p w:rsidR="00193F5C" w:rsidRPr="00233BC0" w:rsidRDefault="00193F5C" w:rsidP="00233BC0">
      <w:pPr>
        <w:rPr>
          <w:sz w:val="28"/>
          <w:szCs w:val="28"/>
          <w:lang w:eastAsia="ru-RU"/>
        </w:rPr>
      </w:pPr>
    </w:p>
    <w:p w:rsidR="00233BC0" w:rsidRDefault="00233BC0"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A22C79" w:rsidRDefault="00A22C79" w:rsidP="006D12DF">
      <w:pPr>
        <w:rPr>
          <w:sz w:val="28"/>
          <w:szCs w:val="28"/>
        </w:rPr>
      </w:pPr>
    </w:p>
    <w:p w:rsidR="007209F8" w:rsidRDefault="007209F8" w:rsidP="006D12DF">
      <w:pPr>
        <w:rPr>
          <w:sz w:val="28"/>
          <w:szCs w:val="28"/>
        </w:rPr>
      </w:pPr>
    </w:p>
    <w:p w:rsidR="007209F8" w:rsidRDefault="007209F8" w:rsidP="006D12DF">
      <w:pPr>
        <w:rPr>
          <w:sz w:val="28"/>
          <w:szCs w:val="28"/>
        </w:rPr>
      </w:pPr>
    </w:p>
    <w:p w:rsidR="00233BC0" w:rsidRDefault="00233BC0" w:rsidP="006D12DF">
      <w:pPr>
        <w:rPr>
          <w:sz w:val="28"/>
          <w:szCs w:val="28"/>
        </w:rPr>
      </w:pPr>
    </w:p>
    <w:p w:rsidR="00A22C79" w:rsidRDefault="00A22C79" w:rsidP="006D12DF">
      <w:pPr>
        <w:rPr>
          <w:sz w:val="28"/>
          <w:szCs w:val="28"/>
        </w:rPr>
      </w:pPr>
    </w:p>
    <w:p w:rsidR="00A22C79" w:rsidRDefault="00A22C79" w:rsidP="006D12DF">
      <w:pPr>
        <w:rPr>
          <w:sz w:val="28"/>
          <w:szCs w:val="28"/>
        </w:rPr>
      </w:pPr>
    </w:p>
    <w:p w:rsidR="00233BC0" w:rsidRDefault="00A22C79" w:rsidP="00A22C79">
      <w:pPr>
        <w:jc w:val="center"/>
        <w:rPr>
          <w:b/>
          <w:i/>
          <w:sz w:val="28"/>
          <w:szCs w:val="28"/>
        </w:rPr>
      </w:pPr>
      <w:r w:rsidRPr="00A22C79">
        <w:rPr>
          <w:b/>
          <w:i/>
          <w:sz w:val="28"/>
          <w:szCs w:val="28"/>
        </w:rPr>
        <w:t>Особенности функциональных зон в первой младшей группе</w:t>
      </w:r>
    </w:p>
    <w:p w:rsidR="00A22C79" w:rsidRPr="00A22C79" w:rsidRDefault="00A22C79" w:rsidP="00A22C79">
      <w:pPr>
        <w:jc w:val="center"/>
        <w:rPr>
          <w:b/>
          <w:i/>
          <w:sz w:val="28"/>
          <w:szCs w:val="28"/>
        </w:rPr>
      </w:pPr>
    </w:p>
    <w:p w:rsidR="00B86B60" w:rsidRDefault="00B86B60" w:rsidP="00B86B60">
      <w:pPr>
        <w:rPr>
          <w:sz w:val="28"/>
          <w:szCs w:val="28"/>
        </w:rPr>
      </w:pPr>
      <w:r w:rsidRPr="003078A9">
        <w:rPr>
          <w:b/>
          <w:i/>
          <w:sz w:val="28"/>
          <w:szCs w:val="28"/>
        </w:rPr>
        <w:t>ЗОНА ДВИГАТЕЛЬНОЙ АКТИВНОСТИ</w:t>
      </w:r>
      <w:r w:rsidRPr="00B86B60">
        <w:rPr>
          <w:sz w:val="28"/>
          <w:szCs w:val="28"/>
        </w:rPr>
        <w:t xml:space="preserve"> включает в себя оборудование</w:t>
      </w:r>
      <w:r w:rsidRPr="00B86B60">
        <w:rPr>
          <w:sz w:val="28"/>
          <w:szCs w:val="28"/>
        </w:rPr>
        <w:t xml:space="preserve"> </w:t>
      </w:r>
      <w:r w:rsidRPr="00B86B60">
        <w:rPr>
          <w:sz w:val="28"/>
          <w:szCs w:val="28"/>
        </w:rPr>
        <w:t xml:space="preserve">для формирования навыков детей, для охраны и укрепления здоровья дошкольников, для их физического развития. В этой зоне сконцентрировано оборудование для развития навыков ходьбы, бега, прыжков, ползанья, метания, катания, равновесия. Также в этой зоне находятся атрибуты и пособия для организации подвижных игр. Ребенку с высокой двигательной активностью знакомиться с окружающим миром проще и интереснее. </w:t>
      </w:r>
      <w:r w:rsidRPr="00B86B60">
        <w:rPr>
          <w:sz w:val="28"/>
          <w:szCs w:val="28"/>
        </w:rPr>
        <w:br/>
      </w:r>
      <w:r w:rsidRPr="00B86B60">
        <w:rPr>
          <w:sz w:val="28"/>
          <w:szCs w:val="28"/>
        </w:rPr>
        <w:br/>
      </w:r>
      <w:r w:rsidRPr="003078A9">
        <w:rPr>
          <w:b/>
          <w:i/>
          <w:sz w:val="28"/>
          <w:szCs w:val="28"/>
        </w:rPr>
        <w:t>СЮЖЕТНО - РОЛЕВАЯ ИГРА</w:t>
      </w:r>
      <w:r w:rsidRPr="00B86B60">
        <w:rPr>
          <w:sz w:val="28"/>
          <w:szCs w:val="28"/>
        </w:rPr>
        <w:t xml:space="preserve"> – универсальный способ жизнедеятельности ребенка. В сюжетно – ролевых играх ребенок пытается воспроизводить те действия </w:t>
      </w:r>
      <w:r w:rsidR="00307A54" w:rsidRPr="00B86B60">
        <w:rPr>
          <w:sz w:val="28"/>
          <w:szCs w:val="28"/>
        </w:rPr>
        <w:t>взрослых,</w:t>
      </w:r>
      <w:r w:rsidRPr="00B86B60">
        <w:rPr>
          <w:sz w:val="28"/>
          <w:szCs w:val="28"/>
        </w:rPr>
        <w:t xml:space="preserve"> которые он наблюдает в своей повседневной жизни. Игра одно из важных средств познания окружающего </w:t>
      </w:r>
      <w:r w:rsidR="00307A54" w:rsidRPr="00B86B60">
        <w:rPr>
          <w:sz w:val="28"/>
          <w:szCs w:val="28"/>
        </w:rPr>
        <w:t>мира.</w:t>
      </w:r>
      <w:r w:rsidRPr="00B86B60">
        <w:rPr>
          <w:sz w:val="28"/>
          <w:szCs w:val="28"/>
        </w:rPr>
        <w:t xml:space="preserve"> Игра является важным условием социального развития детей. Игра благоприятствует физическому развитию детей, стимулируя их двигательную активность. Для своевременного развития игры в группе необходимо создавать условия: оборудовать игровую зону детской мебелью, внести в игровую зону различные ролевые атрибуты, в том числе атрибуты копии и заместители, которые помогут ребенку использовать накопленный опыт в мир игры. </w:t>
      </w:r>
      <w:r w:rsidRPr="00B86B60">
        <w:rPr>
          <w:sz w:val="28"/>
          <w:szCs w:val="28"/>
        </w:rPr>
        <w:br/>
      </w:r>
      <w:r w:rsidRPr="00B86B60">
        <w:rPr>
          <w:sz w:val="28"/>
          <w:szCs w:val="28"/>
        </w:rPr>
        <w:br/>
      </w:r>
      <w:r w:rsidRPr="003078A9">
        <w:rPr>
          <w:b/>
          <w:i/>
          <w:sz w:val="28"/>
          <w:szCs w:val="28"/>
        </w:rPr>
        <w:t xml:space="preserve">ЗОНА СЕНСОРНОГО </w:t>
      </w:r>
      <w:r w:rsidR="00307A54" w:rsidRPr="003078A9">
        <w:rPr>
          <w:b/>
          <w:i/>
          <w:sz w:val="28"/>
          <w:szCs w:val="28"/>
        </w:rPr>
        <w:t>РАЗВИТИЯ</w:t>
      </w:r>
      <w:r w:rsidR="00307A54" w:rsidRPr="00B86B60">
        <w:rPr>
          <w:sz w:val="28"/>
          <w:szCs w:val="28"/>
        </w:rPr>
        <w:t>. Гармонизация</w:t>
      </w:r>
      <w:r w:rsidRPr="00B86B60">
        <w:rPr>
          <w:sz w:val="28"/>
          <w:szCs w:val="28"/>
        </w:rPr>
        <w:t xml:space="preserve"> движений тела, мелкой моторики рук способствуют формированию правильного произношения, помогает избавиться от монотонности речи, нормализовать ее темп, снижает психологическое напряжение. Развитие процессов восприятия, ощущения у детей значительно обогащает мышление. Процесс ознакомления ребенка с сенсорными эталонами происходит постепенно в соответствии с закономерностями раннего детства. Важным условием способствующим сенсорному развитию является специально организованная развивающая среда которая включает в себя: дидактический стол, пирамидки, различной цветовой гаммы, различной формы и разнообразной фактуры, шнуровки, разнообразные вкладыши, дид</w:t>
      </w:r>
      <w:r w:rsidR="00307A54">
        <w:rPr>
          <w:sz w:val="28"/>
          <w:szCs w:val="28"/>
        </w:rPr>
        <w:t xml:space="preserve">актически игры и т. д. </w:t>
      </w:r>
      <w:r w:rsidR="00307A54">
        <w:rPr>
          <w:sz w:val="28"/>
          <w:szCs w:val="28"/>
        </w:rPr>
        <w:br/>
      </w:r>
      <w:r w:rsidRPr="00B86B60">
        <w:rPr>
          <w:sz w:val="28"/>
          <w:szCs w:val="28"/>
        </w:rPr>
        <w:br/>
      </w:r>
      <w:r w:rsidRPr="003078A9">
        <w:rPr>
          <w:b/>
          <w:i/>
          <w:sz w:val="28"/>
          <w:szCs w:val="28"/>
        </w:rPr>
        <w:t>ЗОНА ДИДАКТИЧЕСКИХ ИГР</w:t>
      </w:r>
      <w:r w:rsidRPr="00B86B60">
        <w:rPr>
          <w:sz w:val="28"/>
          <w:szCs w:val="28"/>
        </w:rPr>
        <w:t xml:space="preserve"> Дидактические игры в младшем возрасте должны наряду с другими играми обеспечивать бодрое, радостное настроение, содействовать жизни детей в коллективе сверстников – приучать детей играть рядом. Дидактические игры направляют внимание детей на окружающие предметы, учат замечать, видеть, анализировать. В ходе дидактических игр дети учатся слышать слово, правильно соотносить его с действиями и предметами, а также развивать активный словарь </w:t>
      </w:r>
      <w:r w:rsidR="006E3D9E" w:rsidRPr="00B86B60">
        <w:rPr>
          <w:sz w:val="28"/>
          <w:szCs w:val="28"/>
        </w:rPr>
        <w:t>детей.</w:t>
      </w:r>
      <w:r w:rsidRPr="00B86B60">
        <w:rPr>
          <w:sz w:val="28"/>
          <w:szCs w:val="28"/>
        </w:rPr>
        <w:t xml:space="preserve"> </w:t>
      </w:r>
      <w:r w:rsidRPr="00B86B60">
        <w:rPr>
          <w:sz w:val="28"/>
          <w:szCs w:val="28"/>
        </w:rPr>
        <w:lastRenderedPageBreak/>
        <w:t xml:space="preserve">Многие дидактические игры в младшем возрасте сопровождаются движениями, что способствует развитию </w:t>
      </w:r>
      <w:r w:rsidR="00307A54" w:rsidRPr="00B86B60">
        <w:rPr>
          <w:sz w:val="28"/>
          <w:szCs w:val="28"/>
        </w:rPr>
        <w:t>координации.</w:t>
      </w:r>
      <w:r w:rsidRPr="00B86B60">
        <w:rPr>
          <w:sz w:val="28"/>
          <w:szCs w:val="28"/>
        </w:rPr>
        <w:t xml:space="preserve"> В развивающей среде целесообразно разместить дидактические игры по развитию речи, ознакомлению с окружающим миром, и для развития с</w:t>
      </w:r>
      <w:r w:rsidR="00307A54">
        <w:rPr>
          <w:sz w:val="28"/>
          <w:szCs w:val="28"/>
        </w:rPr>
        <w:t xml:space="preserve">енсорных представлений. </w:t>
      </w:r>
      <w:r w:rsidR="00307A54">
        <w:rPr>
          <w:sz w:val="28"/>
          <w:szCs w:val="28"/>
        </w:rPr>
        <w:br/>
      </w:r>
      <w:r w:rsidRPr="00B86B60">
        <w:rPr>
          <w:sz w:val="28"/>
          <w:szCs w:val="28"/>
        </w:rPr>
        <w:br/>
      </w:r>
      <w:r w:rsidRPr="003078A9">
        <w:rPr>
          <w:b/>
          <w:i/>
          <w:sz w:val="28"/>
          <w:szCs w:val="28"/>
        </w:rPr>
        <w:t>ИССЛЕДОВАТЕЛЬСКАЯ ЗОНА</w:t>
      </w:r>
      <w:r w:rsidRPr="00B86B60">
        <w:rPr>
          <w:sz w:val="28"/>
          <w:szCs w:val="28"/>
        </w:rPr>
        <w:t xml:space="preserve"> организуется в группе с целью формирования познавательных эмоций и развития любознательности. В 1 младшей группе экспериментирование ведется в основном в играх </w:t>
      </w:r>
      <w:r w:rsidR="00307A54" w:rsidRPr="00B86B60">
        <w:rPr>
          <w:sz w:val="28"/>
          <w:szCs w:val="28"/>
        </w:rPr>
        <w:t>занятиях,</w:t>
      </w:r>
      <w:r w:rsidRPr="00B86B60">
        <w:rPr>
          <w:sz w:val="28"/>
          <w:szCs w:val="28"/>
        </w:rPr>
        <w:t xml:space="preserve"> которые содержат как </w:t>
      </w:r>
      <w:r w:rsidR="006E3D9E" w:rsidRPr="00B86B60">
        <w:rPr>
          <w:sz w:val="28"/>
          <w:szCs w:val="28"/>
        </w:rPr>
        <w:t>исследовательский,</w:t>
      </w:r>
      <w:r w:rsidRPr="00B86B60">
        <w:rPr>
          <w:sz w:val="28"/>
          <w:szCs w:val="28"/>
        </w:rPr>
        <w:t xml:space="preserve"> так и игровой компоненты и осуществляют постепенный переход от игр – забав к </w:t>
      </w:r>
      <w:proofErr w:type="spellStart"/>
      <w:r w:rsidRPr="00B86B60">
        <w:rPr>
          <w:sz w:val="28"/>
          <w:szCs w:val="28"/>
        </w:rPr>
        <w:t>учебно</w:t>
      </w:r>
      <w:proofErr w:type="spellEnd"/>
      <w:r w:rsidRPr="00B86B60">
        <w:rPr>
          <w:sz w:val="28"/>
          <w:szCs w:val="28"/>
        </w:rPr>
        <w:t xml:space="preserve"> – познавательной деятельности – они бесценны для развития такого замечательного качества как </w:t>
      </w:r>
      <w:r w:rsidR="00307A54" w:rsidRPr="00B86B60">
        <w:rPr>
          <w:sz w:val="28"/>
          <w:szCs w:val="28"/>
        </w:rPr>
        <w:t>наблюдательность.</w:t>
      </w:r>
      <w:r w:rsidR="00A22C79">
        <w:rPr>
          <w:sz w:val="28"/>
          <w:szCs w:val="28"/>
        </w:rPr>
        <w:t xml:space="preserve"> </w:t>
      </w:r>
      <w:r w:rsidR="00A22C79">
        <w:rPr>
          <w:sz w:val="28"/>
          <w:szCs w:val="28"/>
        </w:rPr>
        <w:br/>
      </w:r>
      <w:r w:rsidRPr="00B86B60">
        <w:rPr>
          <w:sz w:val="28"/>
          <w:szCs w:val="28"/>
        </w:rPr>
        <w:br/>
      </w:r>
      <w:r w:rsidRPr="003078A9">
        <w:rPr>
          <w:b/>
          <w:i/>
          <w:sz w:val="28"/>
          <w:szCs w:val="28"/>
        </w:rPr>
        <w:t>УГОЛОК УЕДИНЕНИЯ</w:t>
      </w:r>
      <w:r w:rsidRPr="00B86B60">
        <w:rPr>
          <w:sz w:val="28"/>
          <w:szCs w:val="28"/>
        </w:rPr>
        <w:t xml:space="preserve"> в группе организуется по ряду причин. </w:t>
      </w:r>
      <w:r w:rsidR="00307A54" w:rsidRPr="00B86B60">
        <w:rPr>
          <w:sz w:val="28"/>
          <w:szCs w:val="28"/>
        </w:rPr>
        <w:t>Во-первых,</w:t>
      </w:r>
      <w:r w:rsidRPr="00B86B60">
        <w:rPr>
          <w:sz w:val="28"/>
          <w:szCs w:val="28"/>
        </w:rPr>
        <w:t xml:space="preserve"> ребенку необходимо свое личное пространство, где он может остаться наедине со своими мыслями, отдохнуть и с новыми силами познавать окружающий его мир. В Уголке уединения могут быть размещены фотоальбомы с фотографиями членов семьи ребенка, также в уголке уединения могут быть книги, содержание которых будет</w:t>
      </w:r>
      <w:r w:rsidRPr="00B86B60">
        <w:rPr>
          <w:sz w:val="28"/>
          <w:szCs w:val="28"/>
        </w:rPr>
        <w:t xml:space="preserve"> оп</w:t>
      </w:r>
      <w:r w:rsidRPr="00B86B60">
        <w:rPr>
          <w:sz w:val="28"/>
          <w:szCs w:val="28"/>
        </w:rPr>
        <w:t xml:space="preserve">ределено возрастом детей. </w:t>
      </w:r>
      <w:r w:rsidRPr="00B86B60">
        <w:rPr>
          <w:sz w:val="28"/>
          <w:szCs w:val="28"/>
        </w:rPr>
        <w:br/>
      </w:r>
      <w:r w:rsidRPr="00B86B60">
        <w:rPr>
          <w:sz w:val="28"/>
          <w:szCs w:val="28"/>
        </w:rPr>
        <w:br/>
      </w:r>
      <w:r w:rsidRPr="003078A9">
        <w:rPr>
          <w:b/>
          <w:i/>
          <w:sz w:val="28"/>
          <w:szCs w:val="28"/>
        </w:rPr>
        <w:t>ЗОНА ИЗОБРАЗИТЕЛЬНОЙ ДЕЯТЕЛЬНОСТИ</w:t>
      </w:r>
      <w:r w:rsidRPr="00B86B60">
        <w:rPr>
          <w:sz w:val="28"/>
          <w:szCs w:val="28"/>
        </w:rPr>
        <w:t xml:space="preserve"> в раннем возрасте является одним из центров эмоционального благополучия ребенка в группе, развитие его художественных способностей и интересов. В изобразительной деятельности необходимо разместить различные изобразительные </w:t>
      </w:r>
      <w:r w:rsidR="00307A54" w:rsidRPr="00B86B60">
        <w:rPr>
          <w:sz w:val="28"/>
          <w:szCs w:val="28"/>
        </w:rPr>
        <w:t>материалы,</w:t>
      </w:r>
      <w:r w:rsidRPr="00B86B60">
        <w:rPr>
          <w:sz w:val="28"/>
          <w:szCs w:val="28"/>
        </w:rPr>
        <w:t xml:space="preserve"> разнообразные средства изображения, с целью формирования у малышей представления об их выразительных возможностях. Кроме этого в зоне изобразительной деятельности необходимо размещать материалы и оборудование </w:t>
      </w:r>
      <w:r w:rsidR="006E3D9E">
        <w:rPr>
          <w:sz w:val="28"/>
          <w:szCs w:val="28"/>
        </w:rPr>
        <w:t xml:space="preserve">для аппликации и лепки. </w:t>
      </w:r>
      <w:r w:rsidR="006E3D9E">
        <w:rPr>
          <w:sz w:val="28"/>
          <w:szCs w:val="28"/>
        </w:rPr>
        <w:br/>
      </w:r>
      <w:r w:rsidRPr="00B86B60">
        <w:rPr>
          <w:sz w:val="28"/>
          <w:szCs w:val="28"/>
        </w:rPr>
        <w:br/>
      </w:r>
      <w:r w:rsidRPr="003078A9">
        <w:rPr>
          <w:b/>
          <w:i/>
          <w:sz w:val="28"/>
          <w:szCs w:val="28"/>
        </w:rPr>
        <w:t>МУЗЫКАЛЬНЫЙ УГОЛОК</w:t>
      </w:r>
      <w:r w:rsidRPr="00B86B60">
        <w:rPr>
          <w:sz w:val="28"/>
          <w:szCs w:val="28"/>
        </w:rPr>
        <w:t xml:space="preserve"> – необходимо оборудовать в группе с целью создания условий для накопления детьми музыкальных впечатлений, развития музыкального мышления, памяти, речи. Оборудование музыкального уголка способствует проявлению способностей детей в разных видах музыкальной деятельности. Рядом с музыкальным уголком можно разместить </w:t>
      </w:r>
      <w:r w:rsidR="00307A54" w:rsidRPr="00B86B60">
        <w:rPr>
          <w:sz w:val="28"/>
          <w:szCs w:val="28"/>
        </w:rPr>
        <w:t>зону театрализованной деятельности,</w:t>
      </w:r>
      <w:r w:rsidRPr="00B86B60">
        <w:rPr>
          <w:sz w:val="28"/>
          <w:szCs w:val="28"/>
        </w:rPr>
        <w:t xml:space="preserve"> в которой можно разместить различные виды театров и внести атрибуты для самостоятельной театрализо</w:t>
      </w:r>
      <w:r w:rsidR="00307A54">
        <w:rPr>
          <w:sz w:val="28"/>
          <w:szCs w:val="28"/>
        </w:rPr>
        <w:t xml:space="preserve">ванной деятельности детей. </w:t>
      </w:r>
      <w:r w:rsidR="00307A54">
        <w:rPr>
          <w:sz w:val="28"/>
          <w:szCs w:val="28"/>
        </w:rPr>
        <w:br/>
      </w:r>
      <w:r w:rsidRPr="00B86B60">
        <w:rPr>
          <w:sz w:val="28"/>
          <w:szCs w:val="28"/>
        </w:rPr>
        <w:lastRenderedPageBreak/>
        <w:br/>
      </w:r>
      <w:r w:rsidRPr="003078A9">
        <w:rPr>
          <w:b/>
          <w:i/>
          <w:sz w:val="28"/>
          <w:szCs w:val="28"/>
        </w:rPr>
        <w:t>ДИДАКТИЧЕСКИЕ ПОСОБИЯ</w:t>
      </w:r>
      <w:r w:rsidRPr="00B86B60">
        <w:rPr>
          <w:sz w:val="28"/>
          <w:szCs w:val="28"/>
        </w:rPr>
        <w:t xml:space="preserve"> в группе необходимы потому что содержательная основа познания окружающего мира ребенком младшего дошкольного возраста включает в себя предметы, объекты и явления, относящиеся к разным сферам: миру человека, миру природы. Он постигает качества и свойства предметов, получает и закрепляет первичные представления о функциональных возможностях </w:t>
      </w:r>
      <w:r w:rsidR="00307A54" w:rsidRPr="00B86B60">
        <w:rPr>
          <w:sz w:val="28"/>
          <w:szCs w:val="28"/>
        </w:rPr>
        <w:t>предметов.</w:t>
      </w:r>
      <w:r w:rsidRPr="00B86B60">
        <w:rPr>
          <w:sz w:val="28"/>
          <w:szCs w:val="28"/>
        </w:rPr>
        <w:t xml:space="preserve"> Дидактические пособия в первой младшей группе в основном полифункциональные т.е. при их использовании можно одновременно решать задачи по развитию речи, сенсорному </w:t>
      </w:r>
      <w:r w:rsidR="00307A54" w:rsidRPr="00B86B60">
        <w:rPr>
          <w:sz w:val="28"/>
          <w:szCs w:val="28"/>
        </w:rPr>
        <w:t>развитию,</w:t>
      </w:r>
      <w:r w:rsidRPr="00B86B60">
        <w:rPr>
          <w:sz w:val="28"/>
          <w:szCs w:val="28"/>
        </w:rPr>
        <w:t xml:space="preserve"> а также п</w:t>
      </w:r>
      <w:r w:rsidR="003078A9">
        <w:rPr>
          <w:sz w:val="28"/>
          <w:szCs w:val="28"/>
        </w:rPr>
        <w:t xml:space="preserve">о развитию представлений детей </w:t>
      </w:r>
      <w:r w:rsidRPr="00B86B60">
        <w:rPr>
          <w:sz w:val="28"/>
          <w:szCs w:val="28"/>
        </w:rPr>
        <w:t>об окружающем их мире.</w:t>
      </w:r>
    </w:p>
    <w:p w:rsidR="003078A9" w:rsidRDefault="00A22C79" w:rsidP="00A22C79">
      <w:pPr>
        <w:rPr>
          <w:sz w:val="28"/>
          <w:szCs w:val="28"/>
        </w:rPr>
      </w:pPr>
      <w:r>
        <w:rPr>
          <w:sz w:val="28"/>
          <w:szCs w:val="28"/>
        </w:rPr>
        <w:t xml:space="preserve">               </w:t>
      </w:r>
    </w:p>
    <w:p w:rsidR="00A22C79" w:rsidRPr="007209F8" w:rsidRDefault="003078A9" w:rsidP="00A22C79">
      <w:pPr>
        <w:rPr>
          <w:sz w:val="28"/>
          <w:szCs w:val="28"/>
        </w:rPr>
      </w:pPr>
      <w:r>
        <w:rPr>
          <w:sz w:val="28"/>
          <w:szCs w:val="28"/>
        </w:rPr>
        <w:t xml:space="preserve">                 </w:t>
      </w:r>
      <w:r w:rsidR="00A22C79">
        <w:rPr>
          <w:sz w:val="28"/>
          <w:szCs w:val="28"/>
        </w:rPr>
        <w:t xml:space="preserve"> </w:t>
      </w:r>
      <w:r w:rsidR="00A22C79" w:rsidRPr="007209F8">
        <w:rPr>
          <w:sz w:val="28"/>
          <w:szCs w:val="28"/>
        </w:rPr>
        <w:t xml:space="preserve">Развитие ребенка зависит от предметной среды в такой же мере, как и от воспитывающих его взрослых. Интересы, предпочтения и привычки ребенка, поступающего в детский сад, знают только его </w:t>
      </w:r>
      <w:r w:rsidR="00A22C79" w:rsidRPr="009E4889">
        <w:rPr>
          <w:b/>
          <w:sz w:val="28"/>
          <w:szCs w:val="28"/>
        </w:rPr>
        <w:t>родители.</w:t>
      </w:r>
      <w:r w:rsidR="00A22C79" w:rsidRPr="007209F8">
        <w:rPr>
          <w:sz w:val="28"/>
          <w:szCs w:val="28"/>
        </w:rPr>
        <w:t xml:space="preserve"> И они должны стать не только помощниками воспитателей, но и активными участниками в оформлении </w:t>
      </w:r>
      <w:r w:rsidR="00A22C79">
        <w:rPr>
          <w:sz w:val="28"/>
          <w:szCs w:val="28"/>
        </w:rPr>
        <w:t>предметно-развивающей среды.</w:t>
      </w:r>
    </w:p>
    <w:p w:rsidR="00A22C79" w:rsidRPr="007209F8" w:rsidRDefault="00A22C79" w:rsidP="00A22C79">
      <w:pPr>
        <w:rPr>
          <w:color w:val="000000"/>
          <w:sz w:val="28"/>
          <w:szCs w:val="28"/>
        </w:rPr>
      </w:pPr>
      <w:r w:rsidRPr="007209F8">
        <w:rPr>
          <w:color w:val="000000"/>
          <w:sz w:val="28"/>
          <w:szCs w:val="28"/>
        </w:rPr>
        <w:t>При организации предметно-развивающей среды в групповом помещении, необходимо постараться учесть все, что будет способствовать становлению базовых характеристик личности каждого ребенка</w:t>
      </w:r>
      <w:r>
        <w:rPr>
          <w:color w:val="000000"/>
          <w:sz w:val="28"/>
          <w:szCs w:val="28"/>
        </w:rPr>
        <w:t>.</w:t>
      </w:r>
    </w:p>
    <w:p w:rsidR="00A22C79" w:rsidRPr="007209F8" w:rsidRDefault="00A22C79" w:rsidP="00A22C79">
      <w:pPr>
        <w:rPr>
          <w:sz w:val="28"/>
          <w:szCs w:val="28"/>
        </w:rPr>
      </w:pPr>
      <w:r>
        <w:rPr>
          <w:color w:val="000000"/>
          <w:sz w:val="28"/>
          <w:szCs w:val="28"/>
        </w:rPr>
        <w:t xml:space="preserve">                  </w:t>
      </w:r>
      <w:r w:rsidRPr="007209F8">
        <w:rPr>
          <w:color w:val="000000"/>
          <w:sz w:val="28"/>
          <w:szCs w:val="28"/>
        </w:rPr>
        <w:t>Формирование предметно-развивающей среды в дошкольном образовательном учреждении с учётом интеграции обеспечивает синтез образовательных областей, взаимосвязь разных видов деятельности и формирование интегративных качеств личности дошкольника в процессе воспитания и непосредственно образовательной деятельности в условиях ДОУ. Интегративный подход позволяет воспитателю выполнять новые функции и осуществлять взаимодействия педагога, ребёнка, родителей</w:t>
      </w:r>
      <w:r>
        <w:rPr>
          <w:color w:val="000000"/>
          <w:sz w:val="28"/>
          <w:szCs w:val="28"/>
        </w:rPr>
        <w:t>.</w:t>
      </w:r>
    </w:p>
    <w:p w:rsidR="00A22C79" w:rsidRPr="007209F8" w:rsidRDefault="00A22C79" w:rsidP="00A22C79">
      <w:pPr>
        <w:rPr>
          <w:sz w:val="28"/>
          <w:szCs w:val="28"/>
        </w:rPr>
      </w:pPr>
    </w:p>
    <w:p w:rsidR="00A22C79" w:rsidRDefault="00A22C79" w:rsidP="00B86B60">
      <w:pPr>
        <w:rPr>
          <w:sz w:val="28"/>
          <w:szCs w:val="28"/>
        </w:rPr>
      </w:pPr>
    </w:p>
    <w:p w:rsidR="00A22C79" w:rsidRPr="00B86B60" w:rsidRDefault="00A22C79" w:rsidP="00B86B60">
      <w:pPr>
        <w:rPr>
          <w:sz w:val="28"/>
          <w:szCs w:val="28"/>
        </w:rPr>
      </w:pPr>
    </w:p>
    <w:p w:rsidR="006D12DF" w:rsidRPr="00B86B60" w:rsidRDefault="006D12DF" w:rsidP="00B86B60">
      <w:pPr>
        <w:rPr>
          <w:sz w:val="28"/>
          <w:szCs w:val="28"/>
        </w:rPr>
      </w:pPr>
    </w:p>
    <w:sectPr w:rsidR="006D12DF" w:rsidRPr="00B86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F"/>
    <w:rsid w:val="00193F5C"/>
    <w:rsid w:val="00233BC0"/>
    <w:rsid w:val="003078A9"/>
    <w:rsid w:val="00307A54"/>
    <w:rsid w:val="003C45AD"/>
    <w:rsid w:val="00584F99"/>
    <w:rsid w:val="006D12DF"/>
    <w:rsid w:val="006E3D9E"/>
    <w:rsid w:val="00707ACB"/>
    <w:rsid w:val="007209F8"/>
    <w:rsid w:val="009920E8"/>
    <w:rsid w:val="009A42BF"/>
    <w:rsid w:val="009E4889"/>
    <w:rsid w:val="00A22C79"/>
    <w:rsid w:val="00B86B60"/>
    <w:rsid w:val="00C50895"/>
    <w:rsid w:val="00C759A8"/>
    <w:rsid w:val="00FB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F3F5"/>
  <w15:chartTrackingRefBased/>
  <w15:docId w15:val="{4484AB10-A551-48F7-B430-34BE3244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0E8"/>
    <w:rPr>
      <w:b/>
      <w:bCs/>
    </w:rPr>
  </w:style>
  <w:style w:type="paragraph" w:styleId="a5">
    <w:name w:val="Balloon Text"/>
    <w:basedOn w:val="a"/>
    <w:link w:val="a6"/>
    <w:uiPriority w:val="99"/>
    <w:semiHidden/>
    <w:unhideWhenUsed/>
    <w:rsid w:val="00C759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5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70755">
      <w:bodyDiv w:val="1"/>
      <w:marLeft w:val="0"/>
      <w:marRight w:val="0"/>
      <w:marTop w:val="0"/>
      <w:marBottom w:val="0"/>
      <w:divBdr>
        <w:top w:val="none" w:sz="0" w:space="0" w:color="auto"/>
        <w:left w:val="none" w:sz="0" w:space="0" w:color="auto"/>
        <w:bottom w:val="none" w:sz="0" w:space="0" w:color="auto"/>
        <w:right w:val="none" w:sz="0" w:space="0" w:color="auto"/>
      </w:divBdr>
      <w:divsChild>
        <w:div w:id="1238900059">
          <w:marLeft w:val="0"/>
          <w:marRight w:val="0"/>
          <w:marTop w:val="0"/>
          <w:marBottom w:val="0"/>
          <w:divBdr>
            <w:top w:val="none" w:sz="0" w:space="0" w:color="auto"/>
            <w:left w:val="none" w:sz="0" w:space="0" w:color="auto"/>
            <w:bottom w:val="none" w:sz="0" w:space="0" w:color="auto"/>
            <w:right w:val="none" w:sz="0" w:space="0" w:color="auto"/>
          </w:divBdr>
          <w:divsChild>
            <w:div w:id="1854420100">
              <w:marLeft w:val="0"/>
              <w:marRight w:val="0"/>
              <w:marTop w:val="0"/>
              <w:marBottom w:val="0"/>
              <w:divBdr>
                <w:top w:val="none" w:sz="0" w:space="0" w:color="auto"/>
                <w:left w:val="none" w:sz="0" w:space="0" w:color="auto"/>
                <w:bottom w:val="none" w:sz="0" w:space="0" w:color="auto"/>
                <w:right w:val="none" w:sz="0" w:space="0" w:color="auto"/>
              </w:divBdr>
              <w:divsChild>
                <w:div w:id="450172375">
                  <w:marLeft w:val="0"/>
                  <w:marRight w:val="0"/>
                  <w:marTop w:val="0"/>
                  <w:marBottom w:val="0"/>
                  <w:divBdr>
                    <w:top w:val="none" w:sz="0" w:space="0" w:color="auto"/>
                    <w:left w:val="none" w:sz="0" w:space="0" w:color="auto"/>
                    <w:bottom w:val="none" w:sz="0" w:space="0" w:color="auto"/>
                    <w:right w:val="none" w:sz="0" w:space="0" w:color="auto"/>
                  </w:divBdr>
                  <w:divsChild>
                    <w:div w:id="770324378">
                      <w:marLeft w:val="0"/>
                      <w:marRight w:val="0"/>
                      <w:marTop w:val="0"/>
                      <w:marBottom w:val="0"/>
                      <w:divBdr>
                        <w:top w:val="none" w:sz="0" w:space="0" w:color="auto"/>
                        <w:left w:val="none" w:sz="0" w:space="0" w:color="auto"/>
                        <w:bottom w:val="none" w:sz="0" w:space="0" w:color="auto"/>
                        <w:right w:val="none" w:sz="0" w:space="0" w:color="auto"/>
                      </w:divBdr>
                      <w:divsChild>
                        <w:div w:id="1902515413">
                          <w:marLeft w:val="0"/>
                          <w:marRight w:val="0"/>
                          <w:marTop w:val="0"/>
                          <w:marBottom w:val="0"/>
                          <w:divBdr>
                            <w:top w:val="none" w:sz="0" w:space="0" w:color="auto"/>
                            <w:left w:val="none" w:sz="0" w:space="0" w:color="auto"/>
                            <w:bottom w:val="none" w:sz="0" w:space="0" w:color="auto"/>
                            <w:right w:val="none" w:sz="0" w:space="0" w:color="auto"/>
                          </w:divBdr>
                          <w:divsChild>
                            <w:div w:id="62263287">
                              <w:marLeft w:val="0"/>
                              <w:marRight w:val="0"/>
                              <w:marTop w:val="0"/>
                              <w:marBottom w:val="0"/>
                              <w:divBdr>
                                <w:top w:val="none" w:sz="0" w:space="0" w:color="auto"/>
                                <w:left w:val="none" w:sz="0" w:space="0" w:color="auto"/>
                                <w:bottom w:val="none" w:sz="0" w:space="0" w:color="auto"/>
                                <w:right w:val="none" w:sz="0" w:space="0" w:color="auto"/>
                              </w:divBdr>
                              <w:divsChild>
                                <w:div w:id="2017464821">
                                  <w:marLeft w:val="0"/>
                                  <w:marRight w:val="0"/>
                                  <w:marTop w:val="0"/>
                                  <w:marBottom w:val="0"/>
                                  <w:divBdr>
                                    <w:top w:val="none" w:sz="0" w:space="0" w:color="auto"/>
                                    <w:left w:val="none" w:sz="0" w:space="0" w:color="auto"/>
                                    <w:bottom w:val="none" w:sz="0" w:space="0" w:color="auto"/>
                                    <w:right w:val="none" w:sz="0" w:space="0" w:color="auto"/>
                                  </w:divBdr>
                                  <w:divsChild>
                                    <w:div w:id="1683169776">
                                      <w:marLeft w:val="0"/>
                                      <w:marRight w:val="0"/>
                                      <w:marTop w:val="0"/>
                                      <w:marBottom w:val="0"/>
                                      <w:divBdr>
                                        <w:top w:val="none" w:sz="0" w:space="0" w:color="auto"/>
                                        <w:left w:val="none" w:sz="0" w:space="0" w:color="auto"/>
                                        <w:bottom w:val="none" w:sz="0" w:space="0" w:color="auto"/>
                                        <w:right w:val="none" w:sz="0" w:space="0" w:color="auto"/>
                                      </w:divBdr>
                                      <w:divsChild>
                                        <w:div w:id="735512619">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95656">
      <w:bodyDiv w:val="1"/>
      <w:marLeft w:val="0"/>
      <w:marRight w:val="0"/>
      <w:marTop w:val="0"/>
      <w:marBottom w:val="0"/>
      <w:divBdr>
        <w:top w:val="none" w:sz="0" w:space="0" w:color="auto"/>
        <w:left w:val="none" w:sz="0" w:space="0" w:color="auto"/>
        <w:bottom w:val="none" w:sz="0" w:space="0" w:color="auto"/>
        <w:right w:val="none" w:sz="0" w:space="0" w:color="auto"/>
      </w:divBdr>
      <w:divsChild>
        <w:div w:id="1996571288">
          <w:marLeft w:val="0"/>
          <w:marRight w:val="0"/>
          <w:marTop w:val="0"/>
          <w:marBottom w:val="0"/>
          <w:divBdr>
            <w:top w:val="none" w:sz="0" w:space="0" w:color="auto"/>
            <w:left w:val="single" w:sz="6" w:space="0" w:color="9E9F9F"/>
            <w:bottom w:val="none" w:sz="0" w:space="0" w:color="auto"/>
            <w:right w:val="single" w:sz="6" w:space="0" w:color="9E9F9F"/>
          </w:divBdr>
          <w:divsChild>
            <w:div w:id="1593463927">
              <w:marLeft w:val="0"/>
              <w:marRight w:val="0"/>
              <w:marTop w:val="0"/>
              <w:marBottom w:val="0"/>
              <w:divBdr>
                <w:top w:val="none" w:sz="0" w:space="0" w:color="auto"/>
                <w:left w:val="none" w:sz="0" w:space="0" w:color="auto"/>
                <w:bottom w:val="none" w:sz="0" w:space="0" w:color="auto"/>
                <w:right w:val="none" w:sz="0" w:space="0" w:color="auto"/>
              </w:divBdr>
              <w:divsChild>
                <w:div w:id="1547836193">
                  <w:marLeft w:val="0"/>
                  <w:marRight w:val="0"/>
                  <w:marTop w:val="0"/>
                  <w:marBottom w:val="0"/>
                  <w:divBdr>
                    <w:top w:val="none" w:sz="0" w:space="0" w:color="auto"/>
                    <w:left w:val="none" w:sz="0" w:space="0" w:color="auto"/>
                    <w:bottom w:val="none" w:sz="0" w:space="0" w:color="auto"/>
                    <w:right w:val="none" w:sz="0" w:space="0" w:color="auto"/>
                  </w:divBdr>
                  <w:divsChild>
                    <w:div w:id="14621120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Воробьев</dc:creator>
  <cp:keywords/>
  <dc:description/>
  <cp:lastModifiedBy>Алексей Воробьев</cp:lastModifiedBy>
  <cp:revision>1</cp:revision>
  <cp:lastPrinted>2015-11-01T17:23:00Z</cp:lastPrinted>
  <dcterms:created xsi:type="dcterms:W3CDTF">2015-11-01T12:50:00Z</dcterms:created>
  <dcterms:modified xsi:type="dcterms:W3CDTF">2015-11-01T17:53:00Z</dcterms:modified>
</cp:coreProperties>
</file>