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BA" w:rsidRPr="00CB5A72" w:rsidRDefault="006C0DBA" w:rsidP="006C0DBA">
      <w:pPr>
        <w:jc w:val="center"/>
        <w:rPr>
          <w:sz w:val="28"/>
          <w:szCs w:val="28"/>
        </w:rPr>
      </w:pPr>
      <w:proofErr w:type="spellStart"/>
      <w:r w:rsidRPr="00CB5A72">
        <w:rPr>
          <w:sz w:val="28"/>
          <w:szCs w:val="28"/>
        </w:rPr>
        <w:t>Сызранский</w:t>
      </w:r>
      <w:proofErr w:type="spellEnd"/>
      <w:r w:rsidRPr="00CB5A72">
        <w:rPr>
          <w:sz w:val="28"/>
          <w:szCs w:val="28"/>
        </w:rPr>
        <w:t xml:space="preserve"> филиал государственного бюджетного специального (коррекционного) образовательного учреждения  для обучающихся, воспитанников с ограниченными возможностями здоровья </w:t>
      </w:r>
      <w:proofErr w:type="gramStart"/>
      <w:r w:rsidRPr="00CB5A72">
        <w:rPr>
          <w:sz w:val="28"/>
          <w:szCs w:val="28"/>
        </w:rPr>
        <w:t>специальная</w:t>
      </w:r>
      <w:proofErr w:type="gramEnd"/>
      <w:r w:rsidRPr="00CB5A72">
        <w:rPr>
          <w:sz w:val="28"/>
          <w:szCs w:val="28"/>
        </w:rPr>
        <w:t xml:space="preserve"> (коррекционная) общеобразовательная</w:t>
      </w:r>
    </w:p>
    <w:p w:rsidR="006C0DBA" w:rsidRPr="00F96EAF" w:rsidRDefault="006C0DBA" w:rsidP="006C0DBA">
      <w:pPr>
        <w:jc w:val="center"/>
        <w:rPr>
          <w:sz w:val="28"/>
          <w:szCs w:val="28"/>
        </w:rPr>
      </w:pPr>
      <w:r w:rsidRPr="00F96EAF">
        <w:rPr>
          <w:sz w:val="28"/>
          <w:szCs w:val="28"/>
        </w:rPr>
        <w:t>школа – интернат №2 г.о</w:t>
      </w:r>
      <w:proofErr w:type="gramStart"/>
      <w:r w:rsidRPr="00F96EAF">
        <w:rPr>
          <w:sz w:val="28"/>
          <w:szCs w:val="28"/>
        </w:rPr>
        <w:t>.Ж</w:t>
      </w:r>
      <w:proofErr w:type="gramEnd"/>
      <w:r w:rsidRPr="00F96EAF">
        <w:rPr>
          <w:sz w:val="28"/>
          <w:szCs w:val="28"/>
        </w:rPr>
        <w:t>игулёвск</w:t>
      </w:r>
    </w:p>
    <w:p w:rsidR="006C0DBA" w:rsidRDefault="006C0DBA" w:rsidP="006C0DBA">
      <w:pPr>
        <w:jc w:val="center"/>
        <w:rPr>
          <w:b/>
          <w:sz w:val="28"/>
          <w:szCs w:val="28"/>
        </w:rPr>
      </w:pPr>
    </w:p>
    <w:p w:rsidR="006C0DBA" w:rsidRDefault="006C0DBA" w:rsidP="006C0DBA">
      <w:pPr>
        <w:jc w:val="center"/>
        <w:rPr>
          <w:b/>
          <w:sz w:val="28"/>
          <w:szCs w:val="28"/>
        </w:rPr>
      </w:pPr>
    </w:p>
    <w:p w:rsidR="006C0DBA" w:rsidRDefault="006C0DBA" w:rsidP="006C0DBA">
      <w:pPr>
        <w:jc w:val="center"/>
        <w:rPr>
          <w:b/>
          <w:sz w:val="28"/>
          <w:szCs w:val="28"/>
        </w:rPr>
      </w:pPr>
    </w:p>
    <w:p w:rsidR="006C0DBA" w:rsidRDefault="006C0DBA" w:rsidP="006C0DBA">
      <w:pPr>
        <w:jc w:val="center"/>
        <w:rPr>
          <w:b/>
          <w:sz w:val="28"/>
          <w:szCs w:val="28"/>
        </w:rPr>
      </w:pPr>
    </w:p>
    <w:p w:rsidR="006C0DBA" w:rsidRPr="00DB0B5C" w:rsidRDefault="006C0DBA" w:rsidP="006C0DBA">
      <w:pPr>
        <w:spacing w:line="360" w:lineRule="auto"/>
        <w:jc w:val="center"/>
        <w:rPr>
          <w:b/>
          <w:sz w:val="72"/>
          <w:szCs w:val="72"/>
        </w:rPr>
      </w:pPr>
      <w:r w:rsidRPr="00DB0B5C">
        <w:rPr>
          <w:b/>
          <w:bCs/>
          <w:color w:val="000000"/>
          <w:sz w:val="72"/>
          <w:szCs w:val="72"/>
        </w:rPr>
        <w:t>«Коррекции памяти умственно отсталых детей в контексте развития модальности восприятия».</w:t>
      </w:r>
    </w:p>
    <w:p w:rsidR="006C0DBA" w:rsidRDefault="006C0DBA" w:rsidP="006C0DBA">
      <w:pPr>
        <w:jc w:val="center"/>
        <w:rPr>
          <w:b/>
          <w:sz w:val="28"/>
          <w:szCs w:val="28"/>
        </w:rPr>
      </w:pPr>
    </w:p>
    <w:p w:rsidR="006C0DBA" w:rsidRDefault="006C0DBA" w:rsidP="006C0DBA">
      <w:pPr>
        <w:jc w:val="center"/>
        <w:rPr>
          <w:b/>
          <w:sz w:val="28"/>
          <w:szCs w:val="28"/>
        </w:rPr>
      </w:pPr>
    </w:p>
    <w:p w:rsidR="006C0DBA" w:rsidRPr="00C9699B" w:rsidRDefault="006C0DBA" w:rsidP="006C0DBA">
      <w:pPr>
        <w:jc w:val="center"/>
        <w:rPr>
          <w:b/>
          <w:sz w:val="28"/>
          <w:szCs w:val="28"/>
        </w:rPr>
      </w:pPr>
    </w:p>
    <w:p w:rsidR="006C0DBA" w:rsidRDefault="006C0DBA" w:rsidP="006C0DBA">
      <w:pPr>
        <w:rPr>
          <w:b/>
          <w:sz w:val="40"/>
          <w:szCs w:val="40"/>
        </w:rPr>
      </w:pPr>
    </w:p>
    <w:p w:rsidR="006C0DBA" w:rsidRDefault="006C0DBA" w:rsidP="006C0DBA">
      <w:pPr>
        <w:pStyle w:val="Style6"/>
        <w:spacing w:line="240" w:lineRule="auto"/>
        <w:ind w:firstLine="0"/>
        <w:jc w:val="center"/>
        <w:rPr>
          <w:rStyle w:val="FontStyle29"/>
          <w:rFonts w:ascii="Times New Roman" w:hAnsi="Times New Roman"/>
          <w:sz w:val="52"/>
          <w:szCs w:val="52"/>
        </w:rPr>
      </w:pPr>
    </w:p>
    <w:p w:rsidR="006C0DBA" w:rsidRPr="0069326E" w:rsidRDefault="006C0DBA" w:rsidP="006C0DBA">
      <w:pPr>
        <w:spacing w:line="300" w:lineRule="auto"/>
        <w:ind w:firstLine="709"/>
        <w:jc w:val="right"/>
        <w:rPr>
          <w:sz w:val="28"/>
          <w:szCs w:val="28"/>
        </w:rPr>
      </w:pPr>
      <w:r w:rsidRPr="0069326E">
        <w:rPr>
          <w:sz w:val="28"/>
          <w:szCs w:val="28"/>
        </w:rPr>
        <w:t>Выполнила:</w:t>
      </w:r>
    </w:p>
    <w:p w:rsidR="006C0DBA" w:rsidRPr="0069326E" w:rsidRDefault="006C0DBA" w:rsidP="006C0DBA">
      <w:pPr>
        <w:spacing w:line="300" w:lineRule="auto"/>
        <w:ind w:firstLine="709"/>
        <w:jc w:val="right"/>
        <w:rPr>
          <w:sz w:val="28"/>
          <w:szCs w:val="28"/>
        </w:rPr>
      </w:pPr>
      <w:r w:rsidRPr="0069326E">
        <w:rPr>
          <w:sz w:val="28"/>
          <w:szCs w:val="28"/>
        </w:rPr>
        <w:t xml:space="preserve">                                                                   учитель начальных классов</w:t>
      </w:r>
    </w:p>
    <w:p w:rsidR="006C0DBA" w:rsidRPr="0069326E" w:rsidRDefault="006C0DBA" w:rsidP="006C0DBA">
      <w:pPr>
        <w:spacing w:line="300" w:lineRule="auto"/>
        <w:ind w:firstLine="709"/>
        <w:jc w:val="right"/>
        <w:rPr>
          <w:sz w:val="28"/>
          <w:szCs w:val="28"/>
        </w:rPr>
      </w:pPr>
      <w:r w:rsidRPr="0069326E">
        <w:rPr>
          <w:sz w:val="28"/>
          <w:szCs w:val="28"/>
        </w:rPr>
        <w:t xml:space="preserve">                                                              </w:t>
      </w:r>
      <w:proofErr w:type="spellStart"/>
      <w:r w:rsidRPr="0069326E">
        <w:rPr>
          <w:sz w:val="28"/>
          <w:szCs w:val="28"/>
        </w:rPr>
        <w:t>Сызранского</w:t>
      </w:r>
      <w:proofErr w:type="spellEnd"/>
      <w:r w:rsidRPr="0069326E">
        <w:rPr>
          <w:sz w:val="28"/>
          <w:szCs w:val="28"/>
        </w:rPr>
        <w:t xml:space="preserve"> филиала ГБ</w:t>
      </w:r>
      <w:proofErr w:type="gramStart"/>
      <w:r w:rsidRPr="0069326E">
        <w:rPr>
          <w:sz w:val="28"/>
          <w:szCs w:val="28"/>
        </w:rPr>
        <w:t>С(</w:t>
      </w:r>
      <w:proofErr w:type="gramEnd"/>
      <w:r w:rsidRPr="0069326E">
        <w:rPr>
          <w:sz w:val="28"/>
          <w:szCs w:val="28"/>
        </w:rPr>
        <w:t>К)ОУ</w:t>
      </w:r>
    </w:p>
    <w:p w:rsidR="006C0DBA" w:rsidRPr="00CB5A72" w:rsidRDefault="006C0DBA" w:rsidP="006C0DBA">
      <w:pPr>
        <w:spacing w:line="300" w:lineRule="auto"/>
        <w:ind w:left="357" w:firstLine="709"/>
        <w:jc w:val="right"/>
        <w:rPr>
          <w:sz w:val="28"/>
          <w:szCs w:val="28"/>
        </w:rPr>
      </w:pPr>
      <w:r w:rsidRPr="0069326E">
        <w:rPr>
          <w:sz w:val="28"/>
          <w:szCs w:val="28"/>
        </w:rPr>
        <w:t xml:space="preserve">                                                         </w:t>
      </w:r>
      <w:r w:rsidRPr="00CB5A72">
        <w:rPr>
          <w:sz w:val="28"/>
          <w:szCs w:val="28"/>
        </w:rPr>
        <w:t>школы-интерната № 2</w:t>
      </w:r>
    </w:p>
    <w:p w:rsidR="006C0DBA" w:rsidRPr="00CB5A72" w:rsidRDefault="006C0DBA" w:rsidP="006C0DBA">
      <w:pPr>
        <w:spacing w:line="300" w:lineRule="auto"/>
        <w:ind w:left="357" w:firstLine="709"/>
        <w:jc w:val="right"/>
        <w:rPr>
          <w:sz w:val="28"/>
          <w:szCs w:val="28"/>
        </w:rPr>
      </w:pPr>
      <w:r w:rsidRPr="00CB5A72">
        <w:rPr>
          <w:sz w:val="28"/>
          <w:szCs w:val="28"/>
        </w:rPr>
        <w:t xml:space="preserve">               г.о. Жигулевск</w:t>
      </w:r>
    </w:p>
    <w:p w:rsidR="006C0DBA" w:rsidRDefault="006C0DBA" w:rsidP="006C0DBA">
      <w:pPr>
        <w:jc w:val="right"/>
        <w:rPr>
          <w:sz w:val="28"/>
          <w:szCs w:val="28"/>
        </w:rPr>
      </w:pPr>
      <w:r w:rsidRPr="00CB5A7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CB5A72">
        <w:rPr>
          <w:sz w:val="28"/>
          <w:szCs w:val="28"/>
        </w:rPr>
        <w:t>Кузнецова Марина Викторовна</w:t>
      </w:r>
    </w:p>
    <w:p w:rsidR="006C0DBA" w:rsidRDefault="006C0DBA" w:rsidP="006C0DBA">
      <w:pPr>
        <w:jc w:val="right"/>
        <w:rPr>
          <w:sz w:val="28"/>
          <w:szCs w:val="28"/>
        </w:rPr>
      </w:pPr>
    </w:p>
    <w:p w:rsidR="006C0DBA" w:rsidRDefault="006C0DBA" w:rsidP="006C0DBA">
      <w:pPr>
        <w:rPr>
          <w:b/>
          <w:sz w:val="40"/>
          <w:szCs w:val="40"/>
        </w:rPr>
      </w:pPr>
    </w:p>
    <w:p w:rsidR="006C0DBA" w:rsidRDefault="006C0DBA" w:rsidP="006C0DBA">
      <w:pPr>
        <w:rPr>
          <w:b/>
          <w:sz w:val="40"/>
          <w:szCs w:val="40"/>
        </w:rPr>
      </w:pPr>
    </w:p>
    <w:p w:rsidR="006C0DBA" w:rsidRDefault="006C0DBA" w:rsidP="006C0DBA">
      <w:pPr>
        <w:rPr>
          <w:b/>
          <w:sz w:val="40"/>
          <w:szCs w:val="40"/>
        </w:rPr>
      </w:pPr>
    </w:p>
    <w:p w:rsidR="006C0DBA" w:rsidRPr="00CB5A72" w:rsidRDefault="006C0DBA" w:rsidP="006C0DBA">
      <w:pPr>
        <w:jc w:val="center"/>
        <w:rPr>
          <w:sz w:val="28"/>
          <w:szCs w:val="28"/>
        </w:rPr>
      </w:pPr>
      <w:r w:rsidRPr="00CB5A72">
        <w:rPr>
          <w:sz w:val="28"/>
          <w:szCs w:val="28"/>
        </w:rPr>
        <w:t>г. Сызрань</w:t>
      </w:r>
    </w:p>
    <w:p w:rsidR="006C0DBA" w:rsidRPr="00BF3E6B" w:rsidRDefault="006C0DBA" w:rsidP="006C0DBA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 учебный год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lastRenderedPageBreak/>
        <w:t>«Коррекции памяти умственно отсталых детей в контексте развития модальности восприятия».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коррекция памяти умственно отсталых детей посредством развития модальности восприятия.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Задачи: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1) оценка уровня разных типов памяти умственно отсталых детей;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2) развитие слуховой модальности восприятия;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3) развитие зрительной модальности восприятия;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4) развитие кинестетической модальности восприятия;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5) оценка эффективности коррекции памяти в контексте развития модальности восприятия (сравнительный анализ).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В процессе планирования занятий необходимо соблюдать следующие принципы: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- принцип системности коррекционных, профилактических и развивающих задач;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- принцип единства коррекции и диагностики;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- принцип индивидуального подхода (учет возрастно-психологических и индивидуальных особенностей, а также учет степени тяжести дефекта);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- принцип доступности заданий, учета объема и степени разнообразия материала;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- принцип последовательности, предусматривающий постепенное усложнение занятий;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- принцип систематичности занятий, предусматривающий определенную частоту занятий;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- принцип активного привлечения ближайшего социального окружения к участию в коррекционно-развивающей программе; закрепления усвоенного с привлечением родителей и других специалистов, работающих с ребенком.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27"/>
        </w:rPr>
      </w:pPr>
      <w:r w:rsidRPr="000E6068">
        <w:rPr>
          <w:color w:val="000000"/>
          <w:sz w:val="27"/>
          <w:szCs w:val="27"/>
        </w:rPr>
        <w:t>Также в ходе эксперимента составляется сводная матрица данных «до» и «после» реализации коррекционно-развивающей</w:t>
      </w:r>
      <w:r w:rsidRPr="000E6068">
        <w:rPr>
          <w:color w:val="000000"/>
          <w:sz w:val="27"/>
        </w:rPr>
        <w:t xml:space="preserve"> программы. </w:t>
      </w:r>
      <w:r w:rsidRPr="000E6068">
        <w:rPr>
          <w:color w:val="000000"/>
          <w:sz w:val="27"/>
          <w:szCs w:val="27"/>
        </w:rPr>
        <w:t>Форма сводной матрицы данных 1 и 2 срезов, заполняется в ходе эксперимента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lastRenderedPageBreak/>
        <w:t>Программа реализуется в индивидуальных и фронтальных коррекционно-развивающих занятиях.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Занятия проводятся 2-3 раза в неделю, с дошкольниками 15-20 минут, со школьниками 20-30 минут. Всего предполагается 32-40 занятий.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proofErr w:type="gramStart"/>
      <w:r w:rsidRPr="000E6068">
        <w:rPr>
          <w:color w:val="000000"/>
          <w:sz w:val="27"/>
          <w:szCs w:val="27"/>
        </w:rPr>
        <w:t>Каждая модальность восприятия должна развиваться с учетом различных свойств процесса: предметности, целостности, структурности, константности (светлоты, размера, формы), осмысленности, апперцепции, активности.</w:t>
      </w:r>
      <w:proofErr w:type="gramEnd"/>
      <w:r w:rsidRPr="000E6068">
        <w:rPr>
          <w:color w:val="000000"/>
          <w:sz w:val="27"/>
          <w:szCs w:val="27"/>
        </w:rPr>
        <w:t xml:space="preserve"> При выполнении каждого упражнения необходимо акцентировать внимание ребенка на том, что предмет всегда имеет название, определенные свойства, которые могут быть восприняты с помощью разных анализаторов (глазами, ушами, руками), функции (осмысленность восприятия). Важно обращаться к жизненному опыту ребенка (апперцепция).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Построение занятий с детьми. Каждое занятие предполагает следующие этапы: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1 – установление продуктивного контакта;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2 – проверка домашнего задания (если оно было);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3 – коррекционно-развивающий (упражнения, дидактическая игра);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 xml:space="preserve">4 – </w:t>
      </w:r>
      <w:proofErr w:type="gramStart"/>
      <w:r w:rsidRPr="000E6068">
        <w:rPr>
          <w:color w:val="000000"/>
          <w:sz w:val="27"/>
          <w:szCs w:val="27"/>
        </w:rPr>
        <w:t>завершающий</w:t>
      </w:r>
      <w:proofErr w:type="gramEnd"/>
      <w:r w:rsidRPr="000E6068">
        <w:rPr>
          <w:color w:val="000000"/>
          <w:sz w:val="27"/>
          <w:szCs w:val="27"/>
        </w:rPr>
        <w:t xml:space="preserve"> (объяснение домашнего задания, прощание).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Коррекционно-развивающая программа традиционно предполагает домашние задания, для которого заводится специальная тетрадь. Кроме этого дети занимались в рабочих тетрадях, разработанных в целях подготовки к школе (написание элементов слов, цифр, рисование фигур по образцу, раскрашивание, выполнение разного рода заданий), а также в специальных тетрадях для коррекции.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Коррекционные упражнения для развития модальности восприятия умственно отсталых детей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 xml:space="preserve">Упражнения могут предлагаться детям разного возраста, при этом подбирается определенный </w:t>
      </w:r>
      <w:proofErr w:type="spellStart"/>
      <w:r w:rsidRPr="000E6068">
        <w:rPr>
          <w:color w:val="000000"/>
          <w:sz w:val="27"/>
          <w:szCs w:val="27"/>
        </w:rPr>
        <w:t>стимульный</w:t>
      </w:r>
      <w:proofErr w:type="spellEnd"/>
      <w:r w:rsidRPr="000E6068">
        <w:rPr>
          <w:color w:val="000000"/>
          <w:sz w:val="27"/>
          <w:szCs w:val="27"/>
        </w:rPr>
        <w:t xml:space="preserve"> материал, соответствующий возрасту, полу и степени дефекта. Заранее составляется конспект занятия, который может затем корректироваться в соответствии с реально </w:t>
      </w:r>
      <w:proofErr w:type="gramStart"/>
      <w:r w:rsidRPr="000E6068">
        <w:rPr>
          <w:color w:val="000000"/>
          <w:sz w:val="27"/>
          <w:szCs w:val="27"/>
        </w:rPr>
        <w:t>проведенным</w:t>
      </w:r>
      <w:proofErr w:type="gramEnd"/>
      <w:r w:rsidRPr="000E6068">
        <w:rPr>
          <w:color w:val="000000"/>
          <w:sz w:val="27"/>
          <w:szCs w:val="27"/>
        </w:rPr>
        <w:t xml:space="preserve">. Обязательно следует вписывать те слова и предметы, которые использовались в качестве </w:t>
      </w:r>
      <w:proofErr w:type="spellStart"/>
      <w:r w:rsidRPr="000E6068">
        <w:rPr>
          <w:color w:val="000000"/>
          <w:sz w:val="27"/>
          <w:szCs w:val="27"/>
        </w:rPr>
        <w:t>стимульных</w:t>
      </w:r>
      <w:proofErr w:type="spellEnd"/>
      <w:r w:rsidRPr="000E6068">
        <w:rPr>
          <w:color w:val="000000"/>
          <w:sz w:val="27"/>
          <w:szCs w:val="27"/>
        </w:rPr>
        <w:t>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Таким образом, в конспекте занятия обязательно указываются время проведения занятия (сколько минут), какие упражнения ребенок выполнял (с полным описанием упражнения или модификации), как он их выполнял.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 xml:space="preserve">К нижеуказанным упражнениям необходимо добавлять упражнения, благодаря которым дети будут усваивать понятие формы, цвета, размера, величины и </w:t>
      </w:r>
      <w:r w:rsidRPr="000E6068">
        <w:rPr>
          <w:color w:val="000000"/>
          <w:sz w:val="27"/>
          <w:szCs w:val="27"/>
        </w:rPr>
        <w:lastRenderedPageBreak/>
        <w:t>закреплять слова «круглый», «квадратный» и т.д., предлагаемые в различных рабочих тетрадях (может выступать в качестве домашнего задания).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1 блок упражнений: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развитие кинестетической модальности восприятия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Дефектолог при проведении игр этого блока произносит слова: «Чувствуй», «Ощущай», «</w:t>
      </w:r>
      <w:proofErr w:type="gramStart"/>
      <w:r w:rsidRPr="000E6068">
        <w:rPr>
          <w:color w:val="000000"/>
          <w:sz w:val="27"/>
          <w:szCs w:val="27"/>
        </w:rPr>
        <w:t>Теплый</w:t>
      </w:r>
      <w:proofErr w:type="gramEnd"/>
      <w:r w:rsidRPr="000E6068">
        <w:rPr>
          <w:color w:val="000000"/>
          <w:sz w:val="27"/>
          <w:szCs w:val="27"/>
        </w:rPr>
        <w:t>/холодный», «Гладкий/шершавый», «Движение». Необходимо стремиться, чтобы данные слова также активно использовались ребенком. Коррекционная программа предполагает регулярную пальчиковую гимнастику.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«Волшебные руки - 1»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</w:t>
      </w:r>
      <w:r w:rsidRPr="000E6068">
        <w:rPr>
          <w:color w:val="000000"/>
          <w:sz w:val="27"/>
          <w:szCs w:val="27"/>
        </w:rPr>
        <w:t>: развитие кинестетической чувствительности.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proofErr w:type="gramStart"/>
      <w:r w:rsidRPr="000E6068">
        <w:rPr>
          <w:b/>
          <w:bCs/>
          <w:color w:val="000000"/>
          <w:sz w:val="27"/>
          <w:szCs w:val="27"/>
        </w:rPr>
        <w:t>Оборудование</w:t>
      </w:r>
      <w:r w:rsidRPr="000E6068">
        <w:rPr>
          <w:color w:val="000000"/>
          <w:sz w:val="27"/>
          <w:szCs w:val="27"/>
        </w:rPr>
        <w:t>: ткани разной фактуры (шелк, бархат, искусственный мех), деревянная, металлическая пластинки.</w:t>
      </w:r>
      <w:proofErr w:type="gramEnd"/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 xml:space="preserve">ребенок совместно </w:t>
      </w:r>
      <w:proofErr w:type="gramStart"/>
      <w:r w:rsidRPr="000E6068">
        <w:rPr>
          <w:color w:val="000000"/>
          <w:sz w:val="27"/>
          <w:szCs w:val="27"/>
        </w:rPr>
        <w:t>со</w:t>
      </w:r>
      <w:proofErr w:type="gramEnd"/>
      <w:r w:rsidRPr="000E6068">
        <w:rPr>
          <w:color w:val="000000"/>
          <w:sz w:val="27"/>
          <w:szCs w:val="27"/>
        </w:rPr>
        <w:t xml:space="preserve"> взрослым трогают разные материалы и определяют качество поверхности (теплое – холодное, гладкое – шершавое). Затем ребенку завязывают глаза и дают потрогать какой-нибудь материал, когда глаза развязывают он должен показать на тот, </w:t>
      </w:r>
      <w:proofErr w:type="gramStart"/>
      <w:r w:rsidRPr="000E6068">
        <w:rPr>
          <w:color w:val="000000"/>
          <w:sz w:val="27"/>
          <w:szCs w:val="27"/>
        </w:rPr>
        <w:t>который</w:t>
      </w:r>
      <w:proofErr w:type="gramEnd"/>
      <w:r w:rsidRPr="000E6068">
        <w:rPr>
          <w:color w:val="000000"/>
          <w:sz w:val="27"/>
          <w:szCs w:val="27"/>
        </w:rPr>
        <w:t xml:space="preserve"> по его мнению ему предлагали.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«Волшебные руки - 2»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</w:t>
      </w:r>
      <w:r w:rsidRPr="000E6068">
        <w:rPr>
          <w:color w:val="000000"/>
          <w:sz w:val="27"/>
          <w:szCs w:val="27"/>
        </w:rPr>
        <w:t>: развитие кинестетической чувствительности.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proofErr w:type="gramStart"/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плоские фигурки несложных форм (круг, квадрат, домик), вырезанные из различных материалов: дерева, искусственного меха, бархата.</w:t>
      </w:r>
      <w:proofErr w:type="gramEnd"/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</w:t>
      </w:r>
      <w:r w:rsidRPr="000E6068">
        <w:rPr>
          <w:color w:val="000000"/>
          <w:sz w:val="27"/>
          <w:szCs w:val="27"/>
        </w:rPr>
        <w:t>: ребенок с завязанными глазами определяет форму фигурки.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</w:p>
    <w:p w:rsidR="006C0DBA" w:rsidRPr="000E6068" w:rsidRDefault="006C0DBA" w:rsidP="006C0DBA">
      <w:pPr>
        <w:spacing w:before="100" w:beforeAutospacing="1" w:after="100" w:afterAutospacing="1" w:line="245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Игра «Найди свою игрушку в мешочке»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учить узнавать на ощупь знакомые предметы, не просто держать предмет в руках, а ощупывать, передвигая ладонь и пальцы по предмету.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игрушки резко различной формы, величины, фактуры по количеству детей, непрозрачный мешочек – «чудесный мешочек» с завязкой, в который складываются предметы-игрушки.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lastRenderedPageBreak/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 xml:space="preserve">дети сидят на своих местах. Дефектолог раздает им игрушки и предлагает поиграть с ними. Через некоторое время показывает «чудесный мешочек», говорит, что в него можно спрятать игрушки, а потом найти их. </w:t>
      </w:r>
      <w:proofErr w:type="gramStart"/>
      <w:r w:rsidRPr="000E6068">
        <w:rPr>
          <w:color w:val="000000"/>
          <w:sz w:val="27"/>
          <w:szCs w:val="27"/>
        </w:rPr>
        <w:t>Предлагает</w:t>
      </w:r>
      <w:proofErr w:type="gramEnd"/>
      <w:r w:rsidRPr="000E6068">
        <w:rPr>
          <w:color w:val="000000"/>
          <w:sz w:val="27"/>
          <w:szCs w:val="27"/>
        </w:rPr>
        <w:t xml:space="preserve"> троим детям (не более) положить свои игрушки в мешочек. Затягивает шнурок, трясет мешочек и просит ребенка найти свою игрушку, не заглядывая в мешочек. Если ребенок правильно выбрал игрушку (ощупывает одной рукой), он называет ее сам или с помощью дефектолога и садится на место. Если же игрушка выбрана неверно, педагог кладет ее обратно в мешочек и достает нужную. Рассматривает и ощупывает игрушку вместе с ребенком, учит его этому методу, показывая, как передвигать пальцы по предмету, обращая внимание на форму, величину, фактуру, части предмета. Затем свою игрушку ищет другой ребенок.</w:t>
      </w:r>
    </w:p>
    <w:p w:rsidR="006C0DBA" w:rsidRPr="000E6068" w:rsidRDefault="006C0DBA" w:rsidP="006C0DBA">
      <w:pPr>
        <w:spacing w:before="100" w:beforeAutospacing="1" w:after="100" w:afterAutospacing="1" w:line="245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Игра «Ощупай и слепи»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</w:t>
      </w:r>
      <w:r w:rsidRPr="000E6068">
        <w:rPr>
          <w:color w:val="000000"/>
          <w:sz w:val="27"/>
          <w:szCs w:val="27"/>
        </w:rPr>
        <w:t>: учить изображать полученный путем тактильно-двигательного восприятия образ предмета, понимать, что правильное обследование предмета оказывается необходимым для последующей деятельности.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 xml:space="preserve">«Чудесный мешочек», предметы простой формы, хорошо знакомые детям и легко воспроизводимые в лепке (шарик, мяч, морковка, яблоко, бублик и др.), пластилин, </w:t>
      </w:r>
      <w:proofErr w:type="spellStart"/>
      <w:r w:rsidRPr="000E6068">
        <w:rPr>
          <w:color w:val="000000"/>
          <w:sz w:val="27"/>
          <w:szCs w:val="27"/>
        </w:rPr>
        <w:t>клееночка</w:t>
      </w:r>
      <w:proofErr w:type="spellEnd"/>
      <w:r w:rsidRPr="000E6068">
        <w:rPr>
          <w:color w:val="000000"/>
          <w:sz w:val="27"/>
          <w:szCs w:val="27"/>
        </w:rPr>
        <w:t>, салфетки по числу детей.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</w:t>
      </w:r>
      <w:r w:rsidRPr="000E6068">
        <w:rPr>
          <w:color w:val="000000"/>
          <w:sz w:val="27"/>
          <w:szCs w:val="27"/>
        </w:rPr>
        <w:t>: 1-й вариант (проводится индивидуально). Педагог объясняет ребенку, что он должен ощупать в мешочке какой-либо предмет и, не называя, его вылепить. «Я посмотрю и угадаю, что лежит в мешочке»,– говорит педагог. Ребенок выполняет задание. Когда лепка закончена, педагог называет игрушку (например, шар) и просит ребенка достать и показать игрушку, чтобы убедиться в правильности его выбора. 2-й вариант (проводится с подгруппой детей). Каждый получает маленький мешочек, ощупывает в нем предмет и лепит его, а затем дети угадывают, что у кого в мешочке, и сравнивают свою поделку с предметом. По мере усвоения игры перед детьми ставятся более сложные задачи – обследование предметов, состоящих из нескольких частей, требующее не только восприятия формы, но и определения величины и пространственного расположения частей предмета (утенок, неваляшка, пирамидка из трех шаров и др.).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«Шнурок»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мелкой моторики.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шнурок, различной формы фигурки с прорезями, игрушечная обувь.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 xml:space="preserve">ребенок нанизывает фигурки на шнурок, </w:t>
      </w:r>
      <w:proofErr w:type="spellStart"/>
      <w:r w:rsidRPr="000E6068">
        <w:rPr>
          <w:color w:val="000000"/>
          <w:sz w:val="27"/>
          <w:szCs w:val="27"/>
        </w:rPr>
        <w:t>зашнуривает</w:t>
      </w:r>
      <w:proofErr w:type="spellEnd"/>
      <w:r w:rsidRPr="000E6068">
        <w:rPr>
          <w:color w:val="000000"/>
          <w:sz w:val="27"/>
          <w:szCs w:val="27"/>
        </w:rPr>
        <w:t xml:space="preserve"> игрушечную обувь.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lastRenderedPageBreak/>
        <w:t>Игра «Мир из палочек»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мелкой моторики.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набор палочек.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ребенок по образцу выкладывает фигурки из полочек (машинки, домики, кораблики).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«Дворник»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крупной моторики.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не требуется.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А. Руки – одна наверху, другая внизу – обхватывает рукоятку воображаемой метлы. Широкими взмахами «подметает тротуар».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Б. Руки – в том же положении – «обхватывают лом». «Колем лед».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В. Руки «обхватывают черенок лопаты». «Сгребаем снег».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«Повтори без ошибок»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пространственной организации движений, моторного восприятия.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</w:t>
      </w:r>
      <w:r w:rsidRPr="000E6068">
        <w:rPr>
          <w:color w:val="000000"/>
          <w:sz w:val="27"/>
          <w:szCs w:val="27"/>
        </w:rPr>
        <w:t>: не требуется.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1) наглядный вариант. Ребенку предлагается воспроизвести движения, выполняемые дефектологом: коснуться левой рукой правого (левого) уха, провой рукой – левого глаза. Необходимо преодолевать тенденции к зеркальному воспроизведению;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2) речевой вариант. Те же движения выполняются по речевой инструкции.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«Театр зверей»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крупной моторики, совершенствование движений, их выразительности, точности, разнообразия.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</w:t>
      </w:r>
      <w:r w:rsidRPr="000E6068">
        <w:rPr>
          <w:color w:val="000000"/>
          <w:sz w:val="27"/>
          <w:szCs w:val="27"/>
        </w:rPr>
        <w:t>: не требуется.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lastRenderedPageBreak/>
        <w:t>А. «Зайчик». Руки согнуты перед грудью, кисти опущены. Скачет, передвигаясь одновременно на двух ногах вперед, назад, вбок. Пугливо огладывается.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Б. «Лисичка». Руки – перед грудью. Мягко переступает на носочках – «крадется». Поворачивает голову вправо, влево. Оборачивается на ходу, оглядывая свой «пушистый хвост».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В. «Ежики». Сложить вместе согнутые «лапки», слегка присесть, переступая мелкими шажочками. «Свернуться клубком»: присесть, обхватив колени руками, голову – вниз.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 xml:space="preserve">Г. «Кошечка». Встать на четвереньки, вытянуть правую переднюю «лапу» вперед, опереться на нее, подтянуть «заднюю лапу». </w:t>
      </w:r>
      <w:proofErr w:type="gramStart"/>
      <w:r w:rsidRPr="000E6068">
        <w:rPr>
          <w:color w:val="000000"/>
          <w:sz w:val="27"/>
          <w:szCs w:val="27"/>
        </w:rPr>
        <w:t>Затем то</w:t>
      </w:r>
      <w:proofErr w:type="gramEnd"/>
      <w:r w:rsidRPr="000E6068">
        <w:rPr>
          <w:color w:val="000000"/>
          <w:sz w:val="27"/>
          <w:szCs w:val="27"/>
        </w:rPr>
        <w:t xml:space="preserve"> же – левой рукой и ногой. Прогнуться.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Д. «Мишка». Руки опущены, тело слегка наклоняется вперед. «Медведь» переваливается с ноги на ногу.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Е. «Воробушек». Скачет на двух «лапках» одновременно, потом «летит»: бежит, размахивая рукам</w:t>
      </w:r>
      <w:proofErr w:type="gramStart"/>
      <w:r w:rsidRPr="000E6068">
        <w:rPr>
          <w:color w:val="000000"/>
          <w:sz w:val="27"/>
          <w:szCs w:val="27"/>
        </w:rPr>
        <w:t>и-</w:t>
      </w:r>
      <w:proofErr w:type="gramEnd"/>
      <w:r w:rsidRPr="000E6068">
        <w:rPr>
          <w:color w:val="000000"/>
          <w:sz w:val="27"/>
          <w:szCs w:val="27"/>
        </w:rPr>
        <w:t>«крылышками» - движения частые и неширокие. Воробушек сел на ветку: сесть на корточки, сгруппироваться.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Игра «Змейка»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ловкости и координации, умения дей</w:t>
      </w:r>
      <w:r w:rsidRPr="000E6068">
        <w:rPr>
          <w:color w:val="000000"/>
          <w:sz w:val="27"/>
          <w:szCs w:val="27"/>
        </w:rPr>
        <w:softHyphen/>
        <w:t>ствовать согласованно (для фронтальных занятий).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не требуется.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выбирают водящего, он становится во главе «змейки», которую образуют игроки, становясь в ряд лицом в одну сторону. Водящий бежит по причуд</w:t>
      </w:r>
      <w:r w:rsidRPr="000E6068">
        <w:rPr>
          <w:color w:val="000000"/>
          <w:sz w:val="27"/>
          <w:szCs w:val="27"/>
        </w:rPr>
        <w:softHyphen/>
        <w:t xml:space="preserve">ливой траектории, делая резкие повороты и закручивая «змейку». Его цель – заставить </w:t>
      </w:r>
      <w:proofErr w:type="gramStart"/>
      <w:r w:rsidRPr="000E6068">
        <w:rPr>
          <w:color w:val="000000"/>
          <w:sz w:val="27"/>
          <w:szCs w:val="27"/>
        </w:rPr>
        <w:t>играющих</w:t>
      </w:r>
      <w:proofErr w:type="gramEnd"/>
      <w:r w:rsidRPr="000E6068">
        <w:rPr>
          <w:color w:val="000000"/>
          <w:sz w:val="27"/>
          <w:szCs w:val="27"/>
        </w:rPr>
        <w:t xml:space="preserve"> расцепить руки. Такие дети из игры выбывают. Выигрывают те, кто дольше всех продержится в «змейке».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2 блок упражнений: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развитие зрительной модальности восприятия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 xml:space="preserve">Главный принцип при проведении игр из этого блока – дефектолог как можно чаще произносит слова: </w:t>
      </w:r>
      <w:proofErr w:type="gramStart"/>
      <w:r w:rsidRPr="000E6068">
        <w:rPr>
          <w:color w:val="000000"/>
          <w:sz w:val="27"/>
          <w:szCs w:val="27"/>
        </w:rPr>
        <w:t>«Смотри», «Посмотри», «Приглядись», «Цвет» (названия цветов), «Форма» (название форм), «Размер» (указания на размер).</w:t>
      </w:r>
      <w:proofErr w:type="gramEnd"/>
      <w:r w:rsidRPr="000E6068">
        <w:rPr>
          <w:color w:val="000000"/>
          <w:sz w:val="27"/>
          <w:szCs w:val="27"/>
        </w:rPr>
        <w:t xml:space="preserve"> При беседе с ребенком нужно </w:t>
      </w:r>
      <w:proofErr w:type="gramStart"/>
      <w:r w:rsidRPr="000E6068">
        <w:rPr>
          <w:color w:val="000000"/>
          <w:sz w:val="27"/>
          <w:szCs w:val="27"/>
        </w:rPr>
        <w:t>помогать ему формулировать</w:t>
      </w:r>
      <w:proofErr w:type="gramEnd"/>
      <w:r w:rsidRPr="000E6068">
        <w:rPr>
          <w:color w:val="000000"/>
          <w:sz w:val="27"/>
          <w:szCs w:val="27"/>
        </w:rPr>
        <w:t xml:space="preserve"> высказывания также с проговариванием данных слов.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Игра «Рассмотри внимательно!»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Цель</w:t>
      </w:r>
      <w:r w:rsidRPr="000E6068">
        <w:rPr>
          <w:color w:val="000000"/>
          <w:sz w:val="28"/>
          <w:szCs w:val="28"/>
        </w:rPr>
        <w:t>: развитие зрительного восприятия, внимания.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Оборудование:</w:t>
      </w:r>
      <w:r w:rsidRPr="000E6068">
        <w:rPr>
          <w:color w:val="000000"/>
          <w:sz w:val="28"/>
          <w:szCs w:val="28"/>
        </w:rPr>
        <w:t> предметы различных форм, более или менее сложного строения.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Ход игры</w:t>
      </w:r>
      <w:r w:rsidRPr="000E6068">
        <w:rPr>
          <w:color w:val="000000"/>
          <w:sz w:val="28"/>
          <w:szCs w:val="28"/>
        </w:rPr>
        <w:t>: дефектолог с ребенком внимательно рассматривают предмет и стараются описать его как можно подробнее, обнаруживая все новые и новые</w:t>
      </w:r>
      <w:r w:rsidRPr="000E6068">
        <w:rPr>
          <w:color w:val="000000"/>
        </w:rPr>
        <w:t xml:space="preserve"> детали.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Игра «Закрой коробки»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Аналогичные игры: </w:t>
      </w:r>
      <w:r w:rsidRPr="000E6068">
        <w:rPr>
          <w:color w:val="000000"/>
          <w:sz w:val="28"/>
          <w:szCs w:val="28"/>
        </w:rPr>
        <w:t>«Чей домик», «Найди окошко», «Почтовый ящик».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Цель:</w:t>
      </w:r>
      <w:r w:rsidRPr="000E6068">
        <w:rPr>
          <w:color w:val="000000"/>
          <w:sz w:val="28"/>
          <w:szCs w:val="28"/>
        </w:rPr>
        <w:t> научить ребенка соотносить плоские и объемные формы в практическом действии с предметами.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Оборудование:</w:t>
      </w:r>
      <w:r w:rsidRPr="000E6068">
        <w:rPr>
          <w:color w:val="000000"/>
          <w:sz w:val="28"/>
          <w:szCs w:val="28"/>
        </w:rPr>
        <w:t> коробки разного размера и формы с крышками, объемные геометрические формы по объему подходящие к прорези, доски с прорезями, изображающими геометрические фигуры и предметы из геометрических форм.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Ход игры</w:t>
      </w:r>
      <w:r w:rsidRPr="000E6068">
        <w:rPr>
          <w:color w:val="000000"/>
          <w:sz w:val="28"/>
          <w:szCs w:val="28"/>
        </w:rPr>
        <w:t>: ребенок методом проб и ошибок, отбрасывая ошибочные варианты и фиксируя правильные, закрывает крышками коробки. Постепенно он научается подбирать правильно крышку, по форме и размеру, что говорит о развитии зрительного восприятия.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Игра: «Матрешки»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Аналогичные игры:</w:t>
      </w:r>
      <w:r w:rsidRPr="000E6068">
        <w:rPr>
          <w:b/>
          <w:bCs/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«Найди место для предмета», «Построй башню», «Найди кровать для куклы».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 xml:space="preserve">научить детей ориентироваться на величину предметов, соотносить действия рук с величиной предметов, соотносить по величине плоские и объемные фигуры, обучение составлению </w:t>
      </w:r>
      <w:proofErr w:type="spellStart"/>
      <w:r w:rsidRPr="000E6068">
        <w:rPr>
          <w:color w:val="000000"/>
          <w:sz w:val="27"/>
          <w:szCs w:val="27"/>
        </w:rPr>
        <w:t>сериационного</w:t>
      </w:r>
      <w:proofErr w:type="spellEnd"/>
      <w:r w:rsidRPr="000E6068">
        <w:rPr>
          <w:color w:val="000000"/>
          <w:sz w:val="27"/>
          <w:szCs w:val="27"/>
        </w:rPr>
        <w:t xml:space="preserve"> ряда.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матрешки, бруски разной величины, куклы и машинки разной величины, игрушечная мебель разной величины.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Игра: «Найди свою пару»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Аналогичные игры:</w:t>
      </w:r>
      <w:r w:rsidRPr="000E6068">
        <w:rPr>
          <w:b/>
          <w:bCs/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«Лото», «Магазин».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lastRenderedPageBreak/>
        <w:t>Цель</w:t>
      </w:r>
      <w:r w:rsidRPr="000E6068">
        <w:rPr>
          <w:color w:val="000000"/>
          <w:sz w:val="27"/>
          <w:szCs w:val="27"/>
        </w:rPr>
        <w:t>: обучение ребенка зрительному сопоставлению формы без предметно-практической ориентировки (вычленение контура предмета, соотнесение объемных и плоских форм, узнавание предметов в рисунках, их словесное обобщение).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карточки с изображением геометрических форм, парные плоскостные или пластмассовые формы, предметы и игрушки разной формы.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 xml:space="preserve">ребенку раздаются наборы предметов, затем дефектолог показывает предмет, который необходимо найти </w:t>
      </w:r>
      <w:proofErr w:type="gramStart"/>
      <w:r w:rsidRPr="000E6068">
        <w:rPr>
          <w:color w:val="000000"/>
          <w:sz w:val="27"/>
          <w:szCs w:val="27"/>
        </w:rPr>
        <w:t>среди</w:t>
      </w:r>
      <w:proofErr w:type="gramEnd"/>
      <w:r w:rsidRPr="000E6068">
        <w:rPr>
          <w:color w:val="000000"/>
          <w:sz w:val="27"/>
          <w:szCs w:val="27"/>
        </w:rPr>
        <w:t xml:space="preserve"> своих.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«Составь картинку»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</w:t>
      </w:r>
      <w:r w:rsidRPr="000E6068">
        <w:rPr>
          <w:color w:val="000000"/>
          <w:sz w:val="27"/>
          <w:szCs w:val="27"/>
        </w:rPr>
        <w:t>: развитие зрительного восприятия, целостности восприятия.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proofErr w:type="gramStart"/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набор разрезанных картинок (машина, яблоко, дом, человек и т.д.).</w:t>
      </w:r>
      <w:proofErr w:type="gramEnd"/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</w:t>
      </w:r>
      <w:r w:rsidRPr="000E6068">
        <w:rPr>
          <w:color w:val="000000"/>
          <w:sz w:val="27"/>
          <w:szCs w:val="27"/>
        </w:rPr>
        <w:t>: из разрезанных картинок ребенок составляет целостное изображение.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«На кого (что) похоже?»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</w:t>
      </w:r>
      <w:r w:rsidRPr="000E6068">
        <w:rPr>
          <w:color w:val="000000"/>
          <w:sz w:val="27"/>
          <w:szCs w:val="27"/>
        </w:rPr>
        <w:t>: развитие зрительного восприятия, целостности восприятия.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</w:t>
      </w:r>
      <w:r w:rsidRPr="000E6068">
        <w:rPr>
          <w:color w:val="000000"/>
          <w:sz w:val="27"/>
          <w:szCs w:val="27"/>
        </w:rPr>
        <w:t>: овощи различной формы (картофель, свекла, морковь, огурец). Можно также использовать листы бумаги с пятнами неправильных форм.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</w:t>
      </w:r>
      <w:r w:rsidRPr="000E6068">
        <w:rPr>
          <w:color w:val="000000"/>
          <w:sz w:val="27"/>
          <w:szCs w:val="27"/>
        </w:rPr>
        <w:t>: дефектолог показывает овощи (или пятна на листах бумаги) разной формы ребенку и они вместе определяют на кого или что они похожи (медвежонок, крокодил, утенок и т.д.).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 xml:space="preserve">Игра «Дополни </w:t>
      </w:r>
      <w:proofErr w:type="gramStart"/>
      <w:r w:rsidRPr="000E6068">
        <w:rPr>
          <w:b/>
          <w:bCs/>
          <w:color w:val="000000"/>
          <w:sz w:val="27"/>
          <w:szCs w:val="27"/>
        </w:rPr>
        <w:t>до</w:t>
      </w:r>
      <w:proofErr w:type="gramEnd"/>
      <w:r w:rsidRPr="000E6068">
        <w:rPr>
          <w:b/>
          <w:bCs/>
          <w:color w:val="000000"/>
          <w:sz w:val="27"/>
          <w:szCs w:val="27"/>
        </w:rPr>
        <w:t>…»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</w:t>
      </w:r>
      <w:r w:rsidRPr="000E6068">
        <w:rPr>
          <w:color w:val="000000"/>
          <w:sz w:val="27"/>
          <w:szCs w:val="27"/>
        </w:rPr>
        <w:t>: развитие зрительного восприятия, целостности.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картинки с не полностью прорисованными деталями.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</w:t>
      </w:r>
      <w:r w:rsidRPr="000E6068">
        <w:rPr>
          <w:color w:val="000000"/>
          <w:sz w:val="27"/>
          <w:szCs w:val="27"/>
        </w:rPr>
        <w:t>: ребенку предлагается дорисовать недостающие детали, чтобы получилось целое изображение.</w:t>
      </w:r>
    </w:p>
    <w:p w:rsidR="006C0DBA" w:rsidRPr="000E6068" w:rsidRDefault="006C0DBA" w:rsidP="006C0DBA">
      <w:pPr>
        <w:spacing w:before="100" w:beforeAutospacing="1" w:after="100" w:afterAutospacing="1" w:line="245" w:lineRule="atLeast"/>
        <w:outlineLvl w:val="3"/>
        <w:rPr>
          <w:b/>
          <w:bCs/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Игра «Что бывает такого цвета?»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 xml:space="preserve">соединять представление о цвете с </w:t>
      </w:r>
      <w:proofErr w:type="gramStart"/>
      <w:r w:rsidRPr="000E6068">
        <w:rPr>
          <w:color w:val="000000"/>
          <w:sz w:val="27"/>
          <w:szCs w:val="27"/>
        </w:rPr>
        <w:t>представлением</w:t>
      </w:r>
      <w:proofErr w:type="gramEnd"/>
      <w:r w:rsidRPr="000E6068">
        <w:rPr>
          <w:color w:val="000000"/>
          <w:sz w:val="27"/>
          <w:szCs w:val="27"/>
        </w:rPr>
        <w:t xml:space="preserve"> о реальных предметах; дать понять, что цвет – одно из свойств предмета и некоторым из них присущи определенные цвета.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proofErr w:type="gramStart"/>
      <w:r w:rsidRPr="000E6068">
        <w:rPr>
          <w:b/>
          <w:bCs/>
          <w:color w:val="000000"/>
          <w:sz w:val="27"/>
          <w:szCs w:val="27"/>
        </w:rPr>
        <w:lastRenderedPageBreak/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наборы предметов разного цвета: овощи и фрукты (апельсин, яблоко, помидор, огурец; редиска, огурец, капуста, баклажан), ягоды (черная и красная смородина, клубника, крыжовник и др.), картинки с изображением животных (медведь белый и коричневый, лягушка, крокодил, заяц серый и белый, лиса и др.), игрушки разного цвета, картинки с изображением предметов.</w:t>
      </w:r>
      <w:proofErr w:type="gramEnd"/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на столе у дефектолога лежит помидор, огурец, лист дерева (зеленый или желтый), яблоко (зеленое или красное). Дети рассматривают предметы и называют их цвет. Потом дефектолог закрывает все салфеткой, достает цветовые карточки, поворачивает их тыльной стороной и предлагает трем детям взять по одной карточке. Потом они поворачивают карточки расцветкой вверх. Тот, у кого красная карточка, называет красные предметы, лежащие на столе. Обладатель зеленой карточки называет зеленые предметы на столе. Все предметы при этом закрыты салфеткой. У третьего ребенка – синяя карточка. Он также вспоминает синие предметы под салфеткой, но назвать их не может. Салфетку снимают и проверяют правильность ответов детей. Дефектолог говорит: «Правильно, помидор бывает красного цвета, огурец и листок – зеленого. А бывает помидор синего цвета? или синий листок? синий огурец?» Дети отвечают. Дефектолог просит всех вспомнить и найти в групповой комнате синие предметы.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3 блок упражнений: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развитие слуховой модальности восприятия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Главный принцип при проведении игр из этого блока – дефектолог при формулировании своих фраз чаще употреблять слова: «Слушай», «Звучит», «Прислушайся», «Слова», «Звук», «Громко/тихо». Ребенку также необходимо помогать формулировать высказывания с использованием данных слов.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«Где колокольчик?»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способности определять локализацию звука.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колокольчик, шарф.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ребенку завязывают глаза. Дефектолог, играя колокольчиком, меняет свое место положения. Ребенок должен двигаться в направлении дефектолога.</w:t>
      </w:r>
    </w:p>
    <w:p w:rsidR="006C0DBA" w:rsidRPr="000E6068" w:rsidRDefault="006C0DBA" w:rsidP="006C0DBA">
      <w:pPr>
        <w:spacing w:before="100" w:beforeAutospacing="1" w:after="100" w:afterAutospacing="1" w:line="245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Игра «На чем играл зайка?»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учить различать звучание двух резко различных инструментов (барабана и гармони); продолжать развивать слуховое внимание.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proofErr w:type="gramStart"/>
      <w:r w:rsidRPr="000E6068">
        <w:rPr>
          <w:b/>
          <w:bCs/>
          <w:color w:val="000000"/>
          <w:sz w:val="27"/>
          <w:szCs w:val="27"/>
        </w:rPr>
        <w:lastRenderedPageBreak/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ширма или экран, игрушечный заяц (мишка, кукла), барабан, детская гармошка.</w:t>
      </w:r>
      <w:proofErr w:type="gramEnd"/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 xml:space="preserve">дефектолог показывает детям поочередно барабан и гармошку, называет каждый из инструментов, показывает их звучание. Ставит оба инструмента на стол и снова играет на барабане и на гармошке. Приходит заяц (мишка, кукла) и говорит, что хочет тоже поиграть на барабане и на гармошке, только он спрячется, а дети должны угадать, на чем он будет играть. Дефектолог ставит на стол ширму, закрывает ею от детей зайца и инструменты. Бьет по барабану, снимает ширму и спрашивает, на чем играл заяц. Дети отвечают. Заяц снова стучит по барабану в присутствии детей. В третий раз заяц играет за ширмой на гармошке. Затем можно попросить, чтобы зайка играл тише или </w:t>
      </w:r>
      <w:proofErr w:type="gramStart"/>
      <w:r w:rsidRPr="000E6068">
        <w:rPr>
          <w:color w:val="000000"/>
          <w:sz w:val="27"/>
          <w:szCs w:val="27"/>
        </w:rPr>
        <w:t>громче</w:t>
      </w:r>
      <w:proofErr w:type="gramEnd"/>
      <w:r w:rsidRPr="000E6068">
        <w:rPr>
          <w:color w:val="000000"/>
          <w:sz w:val="27"/>
          <w:szCs w:val="27"/>
        </w:rPr>
        <w:t xml:space="preserve"> и обсудить силу звука с ребенком.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</w:p>
    <w:p w:rsidR="006C0DBA" w:rsidRPr="000E6068" w:rsidRDefault="006C0DBA" w:rsidP="006C0DBA">
      <w:pPr>
        <w:spacing w:before="100" w:beforeAutospacing="1" w:after="100" w:afterAutospacing="1" w:line="245" w:lineRule="atLeast"/>
        <w:jc w:val="center"/>
        <w:outlineLvl w:val="3"/>
        <w:rPr>
          <w:b/>
          <w:bCs/>
          <w:color w:val="000000"/>
          <w:sz w:val="28"/>
          <w:szCs w:val="28"/>
        </w:rPr>
      </w:pPr>
      <w:r w:rsidRPr="000E6068">
        <w:rPr>
          <w:b/>
          <w:bCs/>
          <w:color w:val="000000"/>
          <w:sz w:val="28"/>
          <w:szCs w:val="28"/>
        </w:rPr>
        <w:t>Игра «Кто как кричит?»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речевого слуха.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ширма или экран, игрушки (кошка, собака, птичка, лягушка, петух).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</w:t>
      </w:r>
      <w:r w:rsidRPr="000E6068">
        <w:rPr>
          <w:color w:val="000000"/>
          <w:sz w:val="27"/>
          <w:szCs w:val="27"/>
        </w:rPr>
        <w:t>: дефектолог ставит на стол ширму и говорит, что за ширмой будет домик для зверей и птиц, в домике живут кошка, собака, птичка, лягушка, петух. Педагог произносит звукоподражания: «Мяу», «</w:t>
      </w:r>
      <w:proofErr w:type="spellStart"/>
      <w:r w:rsidRPr="000E6068">
        <w:rPr>
          <w:color w:val="000000"/>
          <w:sz w:val="27"/>
          <w:szCs w:val="27"/>
        </w:rPr>
        <w:t>ав-ав</w:t>
      </w:r>
      <w:proofErr w:type="spellEnd"/>
      <w:r w:rsidRPr="000E6068">
        <w:rPr>
          <w:color w:val="000000"/>
          <w:sz w:val="27"/>
          <w:szCs w:val="27"/>
        </w:rPr>
        <w:t>», «пи-пи-пи», «ква-ква», «ку-ка-ре-ку»,– и одновременно действует той или иной игрушкой: передвигает по столу и уводит в дом. После этого предлагает детям внимательно послушать, кто их зовет из домика. Вначале педагог говорит за животных, сидя так, чтобы дети хорошо видели его лицо. Он произносит, например, «мяу» и снова спрашивает, кто позвал детей. Они отвечают. Кошка выходит из домика, мяукает вместе с детьми. Игра повторяется, детей зовут другие персонажи. В дальнейшем дефектолог может произносить звуки за ширмой, чтобы дети его не видели, а только слышали.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«Ау!»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интереса к сверстникам, слухового восприятия (игра для фронтальных занятий).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колокольчик, шарф.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один ребенок стоит спиной ко всем ос</w:t>
      </w:r>
      <w:r w:rsidRPr="000E6068">
        <w:rPr>
          <w:color w:val="000000"/>
          <w:sz w:val="27"/>
          <w:szCs w:val="27"/>
        </w:rPr>
        <w:softHyphen/>
        <w:t>тальным, он потерялся в лесу. Кто-то из детей кричит ему: «Ау!» - и «потерявшийся» должен угадать, кто его звал.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lastRenderedPageBreak/>
        <w:t>Игра «Повтори слово»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</w:t>
      </w:r>
      <w:r w:rsidRPr="000E6068">
        <w:rPr>
          <w:color w:val="000000"/>
          <w:sz w:val="27"/>
          <w:szCs w:val="27"/>
        </w:rPr>
        <w:t>: развитие кратковременной слуховой памяти, крупной моторики.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</w:t>
      </w:r>
      <w:r w:rsidRPr="000E6068">
        <w:rPr>
          <w:color w:val="000000"/>
          <w:sz w:val="27"/>
          <w:szCs w:val="27"/>
        </w:rPr>
        <w:t>: мяч.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</w:t>
      </w:r>
      <w:r w:rsidRPr="000E6068">
        <w:rPr>
          <w:color w:val="000000"/>
          <w:sz w:val="27"/>
          <w:szCs w:val="27"/>
        </w:rPr>
        <w:t>: дефектолог бросает мяч ребенку и произносит слово. Ребенок ловит мяч, перебрасывая его дефектологу должен повторить слово. Если ребенок забывает слово, дефектолог не ловит мяч.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«Узнай слово»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способности на слух дифференцировать смыслоразличительные признаки близких фонем.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предметные картинки «коза – коса», «бочка – почка»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после уточнения, знакомы ли ребенку названия всех картинок. Затем предлагается показать названные картинки.</w:t>
      </w:r>
    </w:p>
    <w:p w:rsidR="006C0DBA" w:rsidRPr="000E6068" w:rsidRDefault="006C0DBA" w:rsidP="006C0DBA">
      <w:pPr>
        <w:spacing w:before="100" w:beforeAutospacing="1" w:after="100" w:afterAutospacing="1"/>
        <w:jc w:val="center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Игра «Найди ошибку – 1»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Цель: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развитие способности на слух дифференцировать смыслоразличительные признаки близких фонем.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Оборудование: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 xml:space="preserve">заранее подготовленные фразы («Хозяйка сварила зуб», «На лугу паслась коса», «У девочки болел </w:t>
      </w:r>
      <w:proofErr w:type="spellStart"/>
      <w:r w:rsidRPr="000E6068">
        <w:rPr>
          <w:color w:val="000000"/>
          <w:sz w:val="27"/>
          <w:szCs w:val="27"/>
        </w:rPr>
        <w:t>суб</w:t>
      </w:r>
      <w:proofErr w:type="spellEnd"/>
      <w:r w:rsidRPr="000E6068">
        <w:rPr>
          <w:color w:val="000000"/>
          <w:sz w:val="27"/>
          <w:szCs w:val="27"/>
        </w:rPr>
        <w:t>», «Воду хранили в почке»).</w:t>
      </w:r>
    </w:p>
    <w:p w:rsidR="000E6068" w:rsidRDefault="006C0DBA" w:rsidP="000E6068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b/>
          <w:bCs/>
          <w:color w:val="000000"/>
          <w:sz w:val="27"/>
          <w:szCs w:val="27"/>
        </w:rPr>
        <w:t>Ход игры:</w:t>
      </w:r>
      <w:r w:rsidRPr="000E6068">
        <w:rPr>
          <w:color w:val="000000"/>
          <w:sz w:val="27"/>
        </w:rPr>
        <w:t> </w:t>
      </w:r>
      <w:r w:rsidRPr="000E6068">
        <w:rPr>
          <w:color w:val="000000"/>
          <w:sz w:val="27"/>
          <w:szCs w:val="27"/>
        </w:rPr>
        <w:t>ребенок выслушивает фразы, при обнаружении ошибки, хлопает в ладош</w:t>
      </w:r>
      <w:r w:rsidR="000E6068">
        <w:rPr>
          <w:color w:val="000000"/>
          <w:sz w:val="27"/>
          <w:szCs w:val="27"/>
        </w:rPr>
        <w:t>и</w:t>
      </w:r>
      <w:r w:rsidR="000E6068">
        <w:rPr>
          <w:color w:val="000000"/>
          <w:sz w:val="16"/>
          <w:szCs w:val="16"/>
        </w:rPr>
        <w:t>.</w:t>
      </w:r>
    </w:p>
    <w:p w:rsidR="000E6068" w:rsidRPr="000E6068" w:rsidRDefault="000E6068" w:rsidP="000E6068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0E6068">
        <w:rPr>
          <w:color w:val="000000"/>
          <w:sz w:val="28"/>
          <w:szCs w:val="28"/>
        </w:rPr>
        <w:t>Вывод:</w:t>
      </w:r>
    </w:p>
    <w:p w:rsidR="006C0DBA" w:rsidRPr="000E6068" w:rsidRDefault="006C0DBA" w:rsidP="000E6068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>По моему мнению, важнейшим является развитие восприятия и памяти, так как именно на данных этапах познавательной деятельности ребенок получает информацию об окружающей действительности и запоминает ее, и насколько точной и прочной эта информация будет, настолько будет адекватнее представления о мире как предметном, так и социальном.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0E6068">
        <w:rPr>
          <w:color w:val="000000"/>
          <w:sz w:val="27"/>
          <w:szCs w:val="27"/>
        </w:rPr>
        <w:t xml:space="preserve">Основной идеей программы является предположение, что возможно </w:t>
      </w:r>
      <w:proofErr w:type="spellStart"/>
      <w:r w:rsidRPr="000E6068">
        <w:rPr>
          <w:color w:val="000000"/>
          <w:sz w:val="27"/>
          <w:szCs w:val="27"/>
        </w:rPr>
        <w:t>коррегировать</w:t>
      </w:r>
      <w:proofErr w:type="spellEnd"/>
      <w:r w:rsidRPr="000E6068">
        <w:rPr>
          <w:color w:val="000000"/>
          <w:sz w:val="27"/>
          <w:szCs w:val="27"/>
        </w:rPr>
        <w:t xml:space="preserve"> память через развитие модальности восприятия. Главным обоснованием данного предположения является, во-первых, физиологический механизм памяти. Сенсорные следы, возникающие на основе деятельности анализаторов, составляют содержание сенсорной памяти. Соответственно развивая модальность восприятия, мы способствуем тому, что для их возникновение требуется меньше усилий и сенсорный след становится более прочным. Во-вторых, мы намерено развивали и </w:t>
      </w:r>
      <w:proofErr w:type="spellStart"/>
      <w:r w:rsidRPr="000E6068">
        <w:rPr>
          <w:color w:val="000000"/>
          <w:sz w:val="27"/>
          <w:szCs w:val="27"/>
        </w:rPr>
        <w:t>кенестетическую</w:t>
      </w:r>
      <w:proofErr w:type="spellEnd"/>
      <w:r w:rsidRPr="000E6068">
        <w:rPr>
          <w:color w:val="000000"/>
          <w:sz w:val="27"/>
          <w:szCs w:val="27"/>
        </w:rPr>
        <w:t xml:space="preserve">, и зрительную, и слуховую модальности, обеспечивая большую возможность такому механизму </w:t>
      </w:r>
      <w:r w:rsidRPr="000E6068">
        <w:rPr>
          <w:color w:val="000000"/>
          <w:sz w:val="27"/>
          <w:szCs w:val="27"/>
        </w:rPr>
        <w:lastRenderedPageBreak/>
        <w:t>памяти как воспоминание по ассоциациям. На каждый вид модальности мною был подобран целый блок упражнений (игр), которые предлагались детям во время коррекционных занятий.</w:t>
      </w:r>
    </w:p>
    <w:p w:rsidR="006C0DBA" w:rsidRPr="000E6068" w:rsidRDefault="006C0DBA" w:rsidP="006C0DBA">
      <w:pPr>
        <w:spacing w:before="100" w:beforeAutospacing="1" w:after="100" w:afterAutospacing="1"/>
        <w:rPr>
          <w:color w:val="000000"/>
          <w:sz w:val="16"/>
          <w:szCs w:val="16"/>
        </w:rPr>
      </w:pPr>
    </w:p>
    <w:p w:rsidR="006C0DBA" w:rsidRPr="000E6068" w:rsidRDefault="006C0DBA" w:rsidP="006C0DBA">
      <w:pPr>
        <w:rPr>
          <w:sz w:val="28"/>
          <w:szCs w:val="28"/>
        </w:rPr>
      </w:pPr>
    </w:p>
    <w:p w:rsidR="006C0DBA" w:rsidRPr="000E6068" w:rsidRDefault="006C0DBA" w:rsidP="006C0DBA">
      <w:pPr>
        <w:jc w:val="center"/>
        <w:rPr>
          <w:sz w:val="28"/>
          <w:szCs w:val="28"/>
        </w:rPr>
      </w:pPr>
    </w:p>
    <w:p w:rsidR="00022560" w:rsidRPr="000E6068" w:rsidRDefault="00022560"/>
    <w:sectPr w:rsidR="00022560" w:rsidRPr="000E6068" w:rsidSect="0002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DBA"/>
    <w:rsid w:val="00022560"/>
    <w:rsid w:val="000E6068"/>
    <w:rsid w:val="006C0DBA"/>
    <w:rsid w:val="008C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C0DBA"/>
    <w:pPr>
      <w:widowControl w:val="0"/>
      <w:autoSpaceDE w:val="0"/>
      <w:autoSpaceDN w:val="0"/>
      <w:adjustRightInd w:val="0"/>
      <w:spacing w:line="275" w:lineRule="exact"/>
      <w:ind w:firstLine="451"/>
      <w:jc w:val="both"/>
    </w:pPr>
    <w:rPr>
      <w:rFonts w:ascii="Trebuchet MS" w:hAnsi="Trebuchet MS"/>
    </w:rPr>
  </w:style>
  <w:style w:type="character" w:customStyle="1" w:styleId="FontStyle29">
    <w:name w:val="Font Style29"/>
    <w:rsid w:val="006C0DBA"/>
    <w:rPr>
      <w:rFonts w:ascii="Trebuchet MS" w:hAnsi="Trebuchet MS" w:cs="Trebuchet M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3056</Words>
  <Characters>17420</Characters>
  <Application>Microsoft Office Word</Application>
  <DocSecurity>0</DocSecurity>
  <Lines>145</Lines>
  <Paragraphs>40</Paragraphs>
  <ScaleCrop>false</ScaleCrop>
  <Company/>
  <LinksUpToDate>false</LinksUpToDate>
  <CharactersWithSpaces>20436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2015-12-15T06:05:00Z</dcterms:created>
  <dcterms:modified xsi:type="dcterms:W3CDTF">2015-12-15T07:17:00Z</dcterms:modified>
</cp:coreProperties>
</file>