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D9" w:rsidRDefault="00985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«Земля – кормилица»    ТЕСТ    4 кл.   окружающий мир</w:t>
      </w:r>
    </w:p>
    <w:p w:rsidR="00985B57" w:rsidRDefault="00985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1.Характерными почвами нашего края являются: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черноземы                            б) подзолистые почвы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тундровые почвы                 г) серые лесные почвы</w:t>
      </w:r>
    </w:p>
    <w:p w:rsidR="00985B57" w:rsidRDefault="00985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2.Черноземные почвы преобладают: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тундре                                б) в лесной зоне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степях                                г) в пустынях</w:t>
      </w:r>
    </w:p>
    <w:p w:rsidR="00985B57" w:rsidRDefault="00985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3.Плодородие почвы зависит от колличества: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 w:rsidRPr="00985B57">
        <w:rPr>
          <w:rFonts w:ascii="Times New Roman" w:hAnsi="Times New Roman" w:cs="Times New Roman"/>
          <w:sz w:val="24"/>
          <w:szCs w:val="24"/>
        </w:rPr>
        <w:t xml:space="preserve">а) песка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б) перегноя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глины                                    г) солей</w:t>
      </w:r>
    </w:p>
    <w:p w:rsidR="00985B57" w:rsidRDefault="00985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4.Из перегноя под воздействием микроорганизмов образуются: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вода                                       б) воздух</w:t>
      </w:r>
    </w:p>
    <w:p w:rsidR="00985B57" w:rsidRDefault="00985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камни                                    г) соли</w:t>
      </w:r>
    </w:p>
    <w:p w:rsidR="009A463E" w:rsidRDefault="00985B57">
      <w:pPr>
        <w:rPr>
          <w:rFonts w:ascii="Times New Roman" w:hAnsi="Times New Roman" w:cs="Times New Roman"/>
          <w:b/>
          <w:sz w:val="24"/>
          <w:szCs w:val="24"/>
        </w:rPr>
      </w:pPr>
      <w:r w:rsidRPr="009A463E">
        <w:rPr>
          <w:rFonts w:ascii="Times New Roman" w:hAnsi="Times New Roman" w:cs="Times New Roman"/>
          <w:b/>
          <w:sz w:val="24"/>
          <w:szCs w:val="24"/>
        </w:rPr>
        <w:t>5.Из остатков умерших растений и животных под воздействием микроорганизмов</w:t>
      </w:r>
      <w:r w:rsidR="009A463E">
        <w:rPr>
          <w:rFonts w:ascii="Times New Roman" w:hAnsi="Times New Roman" w:cs="Times New Roman"/>
          <w:b/>
          <w:sz w:val="24"/>
          <w:szCs w:val="24"/>
        </w:rPr>
        <w:t xml:space="preserve"> образуются: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песок                                     б) глина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перегной                               г) ил</w:t>
      </w:r>
    </w:p>
    <w:p w:rsidR="009A463E" w:rsidRDefault="009A4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6.В состав почвы входят: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углекислый газ, известняк, воздух, вода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вода, воздух, песок, гумус, соли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поваренная соль, песок, глина, вода, воздух</w:t>
      </w:r>
    </w:p>
    <w:p w:rsidR="009A463E" w:rsidRDefault="009A4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7.Для защиты почвы на полях необходимо: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перепахивать, удобрять, уничтожать вредных насекомых и животных</w:t>
      </w:r>
    </w:p>
    <w:p w:rsidR="009A463E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сажать деревья, поливать обильно, применять ядохимикаты</w:t>
      </w:r>
    </w:p>
    <w:p w:rsidR="00E80320" w:rsidRDefault="009A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проводить снегозадержание</w:t>
      </w:r>
      <w:r w:rsidR="00E80320">
        <w:rPr>
          <w:rFonts w:ascii="Times New Roman" w:hAnsi="Times New Roman" w:cs="Times New Roman"/>
          <w:sz w:val="24"/>
          <w:szCs w:val="24"/>
        </w:rPr>
        <w:t>, сажать полезащитные полосы, правильно пахать, умеренно поливать и употреблять удобрения</w:t>
      </w:r>
    </w:p>
    <w:p w:rsidR="00E80320" w:rsidRDefault="00E803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8.Один сантиметр почвы в природе образуется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5B57" w:rsidRPr="009A463E" w:rsidRDefault="00E803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100-150 лет        б) 5-10 лет       в) 250-300 лет          г) 1-2 года</w:t>
      </w:r>
      <w:r w:rsidR="00985B57" w:rsidRPr="009A46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985B57" w:rsidRPr="009A463E" w:rsidSect="0070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57"/>
    <w:rsid w:val="00640376"/>
    <w:rsid w:val="007028D9"/>
    <w:rsid w:val="00985B57"/>
    <w:rsid w:val="009A463E"/>
    <w:rsid w:val="00E8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2</cp:revision>
  <cp:lastPrinted>2015-12-20T16:13:00Z</cp:lastPrinted>
  <dcterms:created xsi:type="dcterms:W3CDTF">2015-12-20T15:46:00Z</dcterms:created>
  <dcterms:modified xsi:type="dcterms:W3CDTF">2015-12-20T16:23:00Z</dcterms:modified>
</cp:coreProperties>
</file>