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49" w:rsidRDefault="00C20908" w:rsidP="00C20908">
      <w:pPr>
        <w:ind w:left="1066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D20BB1">
        <w:rPr>
          <w:b/>
          <w:sz w:val="28"/>
          <w:szCs w:val="28"/>
        </w:rPr>
        <w:t xml:space="preserve"> </w:t>
      </w:r>
      <w:r w:rsidR="00D20BB1" w:rsidRPr="00B60D49">
        <w:rPr>
          <w:sz w:val="28"/>
          <w:szCs w:val="28"/>
        </w:rPr>
        <w:t xml:space="preserve">Три склонения имён существительных (общее представление) </w:t>
      </w:r>
      <w:r w:rsidR="00BB7952">
        <w:rPr>
          <w:sz w:val="28"/>
          <w:szCs w:val="28"/>
        </w:rPr>
        <w:t>1-е склонение имен  существительных</w:t>
      </w:r>
    </w:p>
    <w:p w:rsidR="00C20908" w:rsidRDefault="00C20908" w:rsidP="00C20908">
      <w:pPr>
        <w:ind w:left="10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Класс:</w:t>
      </w:r>
      <w:r w:rsidR="00D20BB1">
        <w:rPr>
          <w:b/>
          <w:sz w:val="28"/>
          <w:szCs w:val="28"/>
        </w:rPr>
        <w:t xml:space="preserve"> </w:t>
      </w:r>
      <w:r w:rsidR="00B60D49" w:rsidRPr="00B60D49">
        <w:rPr>
          <w:sz w:val="28"/>
          <w:szCs w:val="28"/>
        </w:rPr>
        <w:t>4</w:t>
      </w:r>
    </w:p>
    <w:tbl>
      <w:tblPr>
        <w:tblW w:w="14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3"/>
        <w:gridCol w:w="3081"/>
        <w:gridCol w:w="3060"/>
        <w:gridCol w:w="3083"/>
        <w:gridCol w:w="3106"/>
      </w:tblGrid>
      <w:tr w:rsidR="00C20908" w:rsidRPr="00496EF9" w:rsidTr="00AF0805">
        <w:tc>
          <w:tcPr>
            <w:tcW w:w="2350" w:type="dxa"/>
            <w:vMerge w:val="restart"/>
          </w:tcPr>
          <w:p w:rsidR="00C20908" w:rsidRDefault="00C20908" w:rsidP="00AF080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</w:t>
            </w:r>
            <w:r w:rsidRPr="00496EF9">
              <w:rPr>
                <w:b/>
                <w:sz w:val="28"/>
                <w:szCs w:val="28"/>
              </w:rPr>
              <w:t xml:space="preserve"> результат</w:t>
            </w:r>
            <w:proofErr w:type="gramStart"/>
            <w:r>
              <w:rPr>
                <w:b/>
                <w:sz w:val="28"/>
                <w:szCs w:val="28"/>
              </w:rPr>
              <w:t>ы</w:t>
            </w:r>
            <w:r w:rsidRPr="00A83802">
              <w:rPr>
                <w:i/>
              </w:rPr>
              <w:t>(</w:t>
            </w:r>
            <w:proofErr w:type="gramEnd"/>
            <w:r w:rsidRPr="00A83802">
              <w:rPr>
                <w:i/>
              </w:rPr>
              <w:t>Четкое определение итогового результата, поддающегося оценке)</w:t>
            </w:r>
          </w:p>
        </w:tc>
        <w:tc>
          <w:tcPr>
            <w:tcW w:w="12533" w:type="dxa"/>
            <w:gridSpan w:val="4"/>
          </w:tcPr>
          <w:p w:rsidR="00C20908" w:rsidRPr="00496EF9" w:rsidRDefault="00C20908" w:rsidP="00AF0805">
            <w:pPr>
              <w:rPr>
                <w:b/>
                <w:bCs/>
                <w:color w:val="170E02"/>
                <w:sz w:val="28"/>
                <w:szCs w:val="28"/>
              </w:rPr>
            </w:pPr>
            <w:r w:rsidRPr="00496EF9">
              <w:rPr>
                <w:b/>
                <w:bCs/>
                <w:color w:val="170E02"/>
                <w:sz w:val="28"/>
                <w:szCs w:val="28"/>
              </w:rPr>
              <w:t>Личностные:</w:t>
            </w:r>
            <w:r w:rsidR="00D20BB1">
              <w:rPr>
                <w:b/>
                <w:bCs/>
                <w:color w:val="170E02"/>
                <w:sz w:val="28"/>
                <w:szCs w:val="28"/>
              </w:rPr>
              <w:t xml:space="preserve"> </w:t>
            </w:r>
            <w:r w:rsidR="00D20BB1" w:rsidRPr="00D20BB1">
              <w:rPr>
                <w:bCs/>
                <w:color w:val="170E02"/>
              </w:rPr>
              <w:t>установление связи между целью учебной деятельности и её мотивом.</w:t>
            </w:r>
          </w:p>
        </w:tc>
      </w:tr>
      <w:tr w:rsidR="00C20908" w:rsidRPr="00496EF9" w:rsidTr="00AF0805">
        <w:tc>
          <w:tcPr>
            <w:tcW w:w="2350" w:type="dxa"/>
            <w:vMerge/>
          </w:tcPr>
          <w:p w:rsidR="00C20908" w:rsidRDefault="00C20908" w:rsidP="00AF080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C20908" w:rsidRDefault="00C20908" w:rsidP="00AF0805">
            <w:pPr>
              <w:rPr>
                <w:b/>
                <w:bCs/>
                <w:color w:val="170E02"/>
                <w:sz w:val="28"/>
                <w:szCs w:val="28"/>
              </w:rPr>
            </w:pPr>
          </w:p>
          <w:p w:rsidR="00C20908" w:rsidRPr="00496EF9" w:rsidRDefault="00C20908" w:rsidP="00AF0805">
            <w:pPr>
              <w:rPr>
                <w:b/>
                <w:bCs/>
                <w:color w:val="170E02"/>
                <w:sz w:val="28"/>
                <w:szCs w:val="28"/>
              </w:rPr>
            </w:pPr>
            <w:proofErr w:type="spellStart"/>
            <w:r w:rsidRPr="00496EF9">
              <w:rPr>
                <w:b/>
                <w:bCs/>
                <w:color w:val="170E02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133" w:type="dxa"/>
          </w:tcPr>
          <w:p w:rsidR="00C20908" w:rsidRPr="00496EF9" w:rsidRDefault="00C20908" w:rsidP="00AF0805">
            <w:pPr>
              <w:rPr>
                <w:b/>
                <w:bCs/>
                <w:color w:val="170E02"/>
                <w:sz w:val="28"/>
                <w:szCs w:val="28"/>
              </w:rPr>
            </w:pPr>
            <w:r w:rsidRPr="00496EF9">
              <w:rPr>
                <w:b/>
                <w:bCs/>
                <w:color w:val="170E02"/>
                <w:sz w:val="28"/>
                <w:szCs w:val="28"/>
              </w:rPr>
              <w:t>Регулятивные:</w:t>
            </w:r>
          </w:p>
          <w:p w:rsidR="00C20908" w:rsidRDefault="00D20BB1" w:rsidP="00D20BB1">
            <w:pPr>
              <w:rPr>
                <w:sz w:val="28"/>
                <w:szCs w:val="28"/>
              </w:rPr>
            </w:pPr>
            <w:r w:rsidRPr="00D20BB1">
              <w:t>Постановка учебной задачи; сличение способа действий и его результата с заданным эталоном; оценивание качества и уровня усвоения материала</w:t>
            </w:r>
            <w:r>
              <w:rPr>
                <w:sz w:val="28"/>
                <w:szCs w:val="28"/>
              </w:rPr>
              <w:t>.</w:t>
            </w:r>
          </w:p>
          <w:p w:rsidR="00B60D49" w:rsidRDefault="00B60D49" w:rsidP="00D20BB1">
            <w:pPr>
              <w:rPr>
                <w:sz w:val="28"/>
                <w:szCs w:val="28"/>
              </w:rPr>
            </w:pPr>
          </w:p>
          <w:p w:rsidR="00B60D49" w:rsidRDefault="00B60D49" w:rsidP="00D20BB1">
            <w:pPr>
              <w:rPr>
                <w:sz w:val="28"/>
                <w:szCs w:val="28"/>
              </w:rPr>
            </w:pPr>
          </w:p>
          <w:p w:rsidR="00B60D49" w:rsidRDefault="00B60D49" w:rsidP="00D20BB1">
            <w:pPr>
              <w:rPr>
                <w:sz w:val="28"/>
                <w:szCs w:val="28"/>
              </w:rPr>
            </w:pPr>
          </w:p>
          <w:p w:rsidR="00B60D49" w:rsidRPr="00D20BB1" w:rsidRDefault="00B60D49" w:rsidP="00D20BB1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:rsidR="00C20908" w:rsidRPr="00496EF9" w:rsidRDefault="00C20908" w:rsidP="00AF0805">
            <w:pPr>
              <w:rPr>
                <w:b/>
                <w:bCs/>
                <w:color w:val="170E02"/>
                <w:sz w:val="28"/>
                <w:szCs w:val="28"/>
              </w:rPr>
            </w:pPr>
            <w:r w:rsidRPr="00496EF9">
              <w:rPr>
                <w:b/>
                <w:bCs/>
                <w:color w:val="170E02"/>
                <w:sz w:val="28"/>
                <w:szCs w:val="28"/>
              </w:rPr>
              <w:t>Познавательные:</w:t>
            </w:r>
          </w:p>
          <w:p w:rsidR="00C20908" w:rsidRPr="00D20BB1" w:rsidRDefault="00D20BB1" w:rsidP="00D20BB1">
            <w:pPr>
              <w:rPr>
                <w:bCs/>
                <w:color w:val="170E02"/>
              </w:rPr>
            </w:pPr>
            <w:r w:rsidRPr="00D20BB1">
              <w:rPr>
                <w:bCs/>
                <w:color w:val="170E02"/>
              </w:rPr>
              <w:t>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синтез; подведение под понятие; выведение следствий.</w:t>
            </w:r>
          </w:p>
        </w:tc>
        <w:tc>
          <w:tcPr>
            <w:tcW w:w="3134" w:type="dxa"/>
          </w:tcPr>
          <w:p w:rsidR="00C20908" w:rsidRPr="00496EF9" w:rsidRDefault="00C20908" w:rsidP="00AF0805">
            <w:pPr>
              <w:rPr>
                <w:b/>
                <w:bCs/>
                <w:color w:val="170E02"/>
                <w:sz w:val="28"/>
                <w:szCs w:val="28"/>
              </w:rPr>
            </w:pPr>
            <w:r w:rsidRPr="00496EF9">
              <w:rPr>
                <w:b/>
                <w:bCs/>
                <w:color w:val="170E02"/>
                <w:sz w:val="28"/>
                <w:szCs w:val="28"/>
              </w:rPr>
              <w:t>Коммуникативные:</w:t>
            </w:r>
          </w:p>
          <w:p w:rsidR="00C20908" w:rsidRPr="00D20BB1" w:rsidRDefault="00D20BB1" w:rsidP="00AF0805">
            <w:pPr>
              <w:rPr>
                <w:bCs/>
                <w:color w:val="170E02"/>
              </w:rPr>
            </w:pPr>
            <w:r w:rsidRPr="00D20BB1">
              <w:rPr>
                <w:bCs/>
                <w:color w:val="170E0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C20908" w:rsidRPr="00D20BB1" w:rsidRDefault="00C20908" w:rsidP="00AF0805">
            <w:pPr>
              <w:rPr>
                <w:bCs/>
                <w:color w:val="170E02"/>
              </w:rPr>
            </w:pPr>
          </w:p>
          <w:p w:rsidR="00C20908" w:rsidRPr="00496EF9" w:rsidRDefault="00C20908" w:rsidP="00AF0805">
            <w:pPr>
              <w:rPr>
                <w:b/>
                <w:bCs/>
                <w:color w:val="170E02"/>
                <w:sz w:val="28"/>
                <w:szCs w:val="28"/>
              </w:rPr>
            </w:pPr>
          </w:p>
        </w:tc>
      </w:tr>
      <w:tr w:rsidR="00C20908" w:rsidRPr="00496EF9" w:rsidTr="00AF0805">
        <w:tc>
          <w:tcPr>
            <w:tcW w:w="2350" w:type="dxa"/>
            <w:vMerge/>
          </w:tcPr>
          <w:p w:rsidR="00C20908" w:rsidRDefault="00C20908" w:rsidP="00AF080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533" w:type="dxa"/>
            <w:gridSpan w:val="4"/>
          </w:tcPr>
          <w:p w:rsidR="00C20908" w:rsidRPr="00496EF9" w:rsidRDefault="00B60D49" w:rsidP="00B60D49">
            <w:pPr>
              <w:rPr>
                <w:b/>
                <w:bCs/>
                <w:color w:val="170E02"/>
                <w:sz w:val="28"/>
                <w:szCs w:val="28"/>
              </w:rPr>
            </w:pPr>
            <w:r>
              <w:rPr>
                <w:b/>
                <w:bCs/>
                <w:color w:val="170E02"/>
                <w:sz w:val="28"/>
                <w:szCs w:val="28"/>
              </w:rPr>
              <w:t xml:space="preserve">Предметные: </w:t>
            </w:r>
            <w:r>
              <w:rPr>
                <w:bCs/>
                <w:color w:val="170E02"/>
              </w:rPr>
              <w:t>Овладение представлениями о грамматических нормах русского языка: определение склонения имён существительных</w:t>
            </w:r>
          </w:p>
        </w:tc>
      </w:tr>
      <w:tr w:rsidR="00C20908" w:rsidRPr="00496EF9" w:rsidTr="00AF0805">
        <w:tc>
          <w:tcPr>
            <w:tcW w:w="2350" w:type="dxa"/>
          </w:tcPr>
          <w:p w:rsidR="00C20908" w:rsidRPr="00496EF9" w:rsidRDefault="00C20908" w:rsidP="00AF0805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496EF9">
              <w:rPr>
                <w:b/>
                <w:sz w:val="28"/>
                <w:szCs w:val="28"/>
              </w:rPr>
              <w:t>Цель</w:t>
            </w:r>
            <w:r>
              <w:rPr>
                <w:b/>
                <w:sz w:val="28"/>
                <w:szCs w:val="28"/>
              </w:rPr>
              <w:t xml:space="preserve"> ученика</w:t>
            </w:r>
            <w:r w:rsidRPr="00496EF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533" w:type="dxa"/>
            <w:gridSpan w:val="4"/>
          </w:tcPr>
          <w:p w:rsidR="00C20908" w:rsidRPr="00B60D49" w:rsidRDefault="00B60D49" w:rsidP="00AF0805">
            <w:r w:rsidRPr="00B60D49">
              <w:t>Познакомиться с признаками имен существительных 1,2 и 3 склонения.</w:t>
            </w:r>
            <w:r w:rsidR="00397EEB">
              <w:t xml:space="preserve"> Научиться определять склонение.</w:t>
            </w:r>
          </w:p>
        </w:tc>
      </w:tr>
      <w:tr w:rsidR="00C20908" w:rsidRPr="00496EF9" w:rsidTr="00AF0805">
        <w:tc>
          <w:tcPr>
            <w:tcW w:w="2350" w:type="dxa"/>
          </w:tcPr>
          <w:p w:rsidR="00C20908" w:rsidRPr="00496EF9" w:rsidRDefault="00C20908" w:rsidP="00AF080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учителя:</w:t>
            </w:r>
          </w:p>
        </w:tc>
        <w:tc>
          <w:tcPr>
            <w:tcW w:w="12533" w:type="dxa"/>
            <w:gridSpan w:val="4"/>
          </w:tcPr>
          <w:p w:rsidR="00C20908" w:rsidRPr="00B60D49" w:rsidRDefault="00B60D49" w:rsidP="00AF0805">
            <w:r w:rsidRPr="00B60D49">
              <w:t>Дать общее представление о трех типах склонения имен существительных в единственном числе, содействовать развитию приемов умственной деятельности: сравнение, анализ, обобщение; способствовать развитию внимания и наблюдательности, умению работать в коллективе</w:t>
            </w:r>
            <w:proofErr w:type="gramStart"/>
            <w:r w:rsidRPr="00B60D49">
              <w:t xml:space="preserve"> ,</w:t>
            </w:r>
            <w:proofErr w:type="gramEnd"/>
            <w:r w:rsidRPr="00B60D49">
              <w:t xml:space="preserve">давать самооценку учебной деятельности. </w:t>
            </w:r>
          </w:p>
        </w:tc>
      </w:tr>
      <w:tr w:rsidR="00C20908" w:rsidRPr="0060550B" w:rsidTr="00AF0805">
        <w:trPr>
          <w:trHeight w:val="267"/>
        </w:trPr>
        <w:tc>
          <w:tcPr>
            <w:tcW w:w="2350" w:type="dxa"/>
          </w:tcPr>
          <w:p w:rsidR="00C20908" w:rsidRPr="0060550B" w:rsidRDefault="00C20908" w:rsidP="00AF080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60550B">
              <w:rPr>
                <w:b/>
                <w:sz w:val="28"/>
                <w:szCs w:val="28"/>
              </w:rPr>
              <w:t>Задачи:</w:t>
            </w:r>
          </w:p>
        </w:tc>
        <w:tc>
          <w:tcPr>
            <w:tcW w:w="12533" w:type="dxa"/>
            <w:gridSpan w:val="4"/>
          </w:tcPr>
          <w:p w:rsidR="00C20908" w:rsidRPr="00397EEB" w:rsidRDefault="004B0741" w:rsidP="00397EEB">
            <w:pPr>
              <w:rPr>
                <w:sz w:val="28"/>
                <w:szCs w:val="28"/>
              </w:rPr>
            </w:pPr>
            <w:r>
              <w:t>Узнать, что такое склонение имен существительных, какие бывают группы склонений, как их отличить, научиться определять склонение имен существительных.</w:t>
            </w:r>
          </w:p>
        </w:tc>
      </w:tr>
      <w:tr w:rsidR="00C20908" w:rsidRPr="00496EF9" w:rsidTr="00AF0805">
        <w:trPr>
          <w:trHeight w:val="229"/>
        </w:trPr>
        <w:tc>
          <w:tcPr>
            <w:tcW w:w="2350" w:type="dxa"/>
          </w:tcPr>
          <w:p w:rsidR="00C20908" w:rsidRPr="00496EF9" w:rsidRDefault="00C20908" w:rsidP="00AF080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496EF9">
              <w:rPr>
                <w:b/>
                <w:sz w:val="28"/>
                <w:szCs w:val="28"/>
              </w:rPr>
              <w:t>Проблема:</w:t>
            </w:r>
          </w:p>
        </w:tc>
        <w:tc>
          <w:tcPr>
            <w:tcW w:w="12533" w:type="dxa"/>
            <w:gridSpan w:val="4"/>
          </w:tcPr>
          <w:p w:rsidR="00C20908" w:rsidRPr="00496EF9" w:rsidRDefault="005B4DB3" w:rsidP="00BB795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t xml:space="preserve">Нарушение письменной речи у </w:t>
            </w:r>
            <w:r w:rsidR="00BB7952">
              <w:t>одного ребенка</w:t>
            </w:r>
          </w:p>
        </w:tc>
      </w:tr>
      <w:tr w:rsidR="00C20908" w:rsidRPr="00496EF9" w:rsidTr="00AF0805">
        <w:trPr>
          <w:trHeight w:val="229"/>
        </w:trPr>
        <w:tc>
          <w:tcPr>
            <w:tcW w:w="2350" w:type="dxa"/>
          </w:tcPr>
          <w:p w:rsidR="00C20908" w:rsidRPr="00797C4C" w:rsidRDefault="00C20908" w:rsidP="00AF080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Педагогические технологии:</w:t>
            </w:r>
          </w:p>
        </w:tc>
        <w:tc>
          <w:tcPr>
            <w:tcW w:w="12533" w:type="dxa"/>
            <w:gridSpan w:val="4"/>
          </w:tcPr>
          <w:p w:rsidR="000531CF" w:rsidRPr="005B4DB3" w:rsidRDefault="005B4DB3" w:rsidP="005B4DB3">
            <w:pPr>
              <w:jc w:val="both"/>
              <w:rPr>
                <w:i/>
              </w:rPr>
            </w:pPr>
            <w:r w:rsidRPr="005B4DB3">
              <w:t>Проблемно-диалогическая, технология оценивания образовательных достижений (учебных успехов)</w:t>
            </w:r>
            <w:r w:rsidRPr="005B4DB3">
              <w:rPr>
                <w:i/>
              </w:rPr>
              <w:t xml:space="preserve">, элементы </w:t>
            </w:r>
            <w:proofErr w:type="spellStart"/>
            <w:r w:rsidRPr="005B4DB3">
              <w:rPr>
                <w:i/>
              </w:rPr>
              <w:t>здоровьесберегающих</w:t>
            </w:r>
            <w:proofErr w:type="spellEnd"/>
            <w:r w:rsidRPr="005B4DB3">
              <w:rPr>
                <w:i/>
              </w:rPr>
              <w:t xml:space="preserve"> технологий,</w:t>
            </w:r>
            <w:r w:rsidR="002C5EBE" w:rsidRPr="005B4DB3">
              <w:t xml:space="preserve"> </w:t>
            </w:r>
            <w:r w:rsidRPr="005B4DB3">
              <w:t>личностно-ориентированный подхо</w:t>
            </w:r>
            <w:r w:rsidR="000531CF" w:rsidRPr="005B4DB3">
              <w:t>д.</w:t>
            </w:r>
          </w:p>
          <w:p w:rsidR="00C20908" w:rsidRPr="00496EF9" w:rsidRDefault="00C20908" w:rsidP="00AF080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</w:tbl>
    <w:p w:rsidR="00C20908" w:rsidRPr="00496EF9" w:rsidRDefault="00C20908" w:rsidP="00C20908">
      <w:pPr>
        <w:rPr>
          <w:b/>
          <w:sz w:val="28"/>
          <w:szCs w:val="28"/>
        </w:rPr>
      </w:pPr>
    </w:p>
    <w:p w:rsidR="00C20908" w:rsidRDefault="00C20908" w:rsidP="00C20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занятия</w:t>
      </w:r>
    </w:p>
    <w:p w:rsidR="00C20908" w:rsidRPr="00496EF9" w:rsidRDefault="00C20908" w:rsidP="00C2090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350"/>
        <w:gridCol w:w="2379"/>
        <w:gridCol w:w="2461"/>
        <w:gridCol w:w="2518"/>
        <w:gridCol w:w="2843"/>
      </w:tblGrid>
      <w:tr w:rsidR="00B53B95" w:rsidRPr="00496EF9" w:rsidTr="004635D7">
        <w:trPr>
          <w:trHeight w:val="630"/>
        </w:trPr>
        <w:tc>
          <w:tcPr>
            <w:tcW w:w="2235" w:type="dxa"/>
            <w:shd w:val="clear" w:color="auto" w:fill="auto"/>
          </w:tcPr>
          <w:p w:rsidR="00C20908" w:rsidRPr="00496EF9" w:rsidRDefault="00C20908" w:rsidP="00AF0805">
            <w:pPr>
              <w:tabs>
                <w:tab w:val="left" w:pos="108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5C9F">
              <w:rPr>
                <w:rFonts w:eastAsia="Calibri"/>
                <w:b/>
                <w:sz w:val="28"/>
                <w:szCs w:val="28"/>
              </w:rPr>
              <w:t xml:space="preserve">Этапы урока </w:t>
            </w:r>
          </w:p>
        </w:tc>
        <w:tc>
          <w:tcPr>
            <w:tcW w:w="2350" w:type="dxa"/>
            <w:shd w:val="clear" w:color="auto" w:fill="auto"/>
          </w:tcPr>
          <w:p w:rsidR="00C20908" w:rsidRPr="00496EF9" w:rsidRDefault="00C20908" w:rsidP="00AF08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6EF9">
              <w:rPr>
                <w:rFonts w:eastAsia="Calibri"/>
                <w:b/>
                <w:sz w:val="28"/>
                <w:szCs w:val="28"/>
              </w:rPr>
              <w:t>Деятельность</w:t>
            </w:r>
          </w:p>
          <w:p w:rsidR="00C20908" w:rsidRPr="00496EF9" w:rsidRDefault="00C20908" w:rsidP="00AF0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EF9">
              <w:rPr>
                <w:rFonts w:eastAsia="Calibri"/>
                <w:b/>
                <w:sz w:val="28"/>
                <w:szCs w:val="28"/>
              </w:rPr>
              <w:t>учителя</w:t>
            </w:r>
          </w:p>
        </w:tc>
        <w:tc>
          <w:tcPr>
            <w:tcW w:w="2379" w:type="dxa"/>
            <w:shd w:val="clear" w:color="auto" w:fill="auto"/>
          </w:tcPr>
          <w:p w:rsidR="00C20908" w:rsidRPr="00496EF9" w:rsidRDefault="00C20908" w:rsidP="00AF08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6EF9">
              <w:rPr>
                <w:rFonts w:eastAsia="Calibri"/>
                <w:b/>
                <w:sz w:val="28"/>
                <w:szCs w:val="28"/>
              </w:rPr>
              <w:t>Деятельность</w:t>
            </w:r>
          </w:p>
          <w:p w:rsidR="00C20908" w:rsidRPr="00496EF9" w:rsidRDefault="00C20908" w:rsidP="00AF0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96EF9">
              <w:rPr>
                <w:rFonts w:eastAsia="Calibri"/>
                <w:b/>
                <w:sz w:val="28"/>
                <w:szCs w:val="28"/>
              </w:rPr>
              <w:t>учеников</w:t>
            </w:r>
          </w:p>
        </w:tc>
        <w:tc>
          <w:tcPr>
            <w:tcW w:w="2461" w:type="dxa"/>
            <w:shd w:val="clear" w:color="auto" w:fill="auto"/>
          </w:tcPr>
          <w:p w:rsidR="00C20908" w:rsidRPr="00496EF9" w:rsidRDefault="00C20908" w:rsidP="00AF08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6EF9">
              <w:rPr>
                <w:rFonts w:eastAsia="Calibri"/>
                <w:b/>
                <w:sz w:val="28"/>
                <w:szCs w:val="28"/>
              </w:rPr>
              <w:t xml:space="preserve">Задания </w:t>
            </w:r>
            <w:r w:rsidRPr="008F5C9F">
              <w:rPr>
                <w:rFonts w:eastAsia="Calibri"/>
                <w:b/>
                <w:sz w:val="28"/>
                <w:szCs w:val="28"/>
              </w:rPr>
              <w:t>каждого этапа</w:t>
            </w:r>
          </w:p>
        </w:tc>
        <w:tc>
          <w:tcPr>
            <w:tcW w:w="2518" w:type="dxa"/>
            <w:shd w:val="clear" w:color="auto" w:fill="auto"/>
          </w:tcPr>
          <w:p w:rsidR="00C20908" w:rsidRPr="008F5C9F" w:rsidRDefault="00C20908" w:rsidP="00AF08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5C9F">
              <w:rPr>
                <w:rFonts w:eastAsia="Calibri"/>
                <w:b/>
                <w:sz w:val="28"/>
                <w:szCs w:val="28"/>
              </w:rPr>
              <w:t>Используемые методы и приемы</w:t>
            </w:r>
          </w:p>
        </w:tc>
        <w:tc>
          <w:tcPr>
            <w:tcW w:w="2843" w:type="dxa"/>
            <w:shd w:val="clear" w:color="auto" w:fill="auto"/>
          </w:tcPr>
          <w:p w:rsidR="00C20908" w:rsidRPr="00496EF9" w:rsidRDefault="00C20908" w:rsidP="00AF08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5C9F">
              <w:rPr>
                <w:rFonts w:eastAsia="Calibri"/>
                <w:b/>
                <w:sz w:val="28"/>
                <w:szCs w:val="28"/>
              </w:rPr>
              <w:t>Формы организации деятельности</w:t>
            </w:r>
          </w:p>
        </w:tc>
      </w:tr>
      <w:tr w:rsidR="00B53B95" w:rsidRPr="00496EF9" w:rsidTr="004635D7">
        <w:trPr>
          <w:trHeight w:val="633"/>
        </w:trPr>
        <w:tc>
          <w:tcPr>
            <w:tcW w:w="2235" w:type="dxa"/>
            <w:shd w:val="clear" w:color="auto" w:fill="auto"/>
          </w:tcPr>
          <w:p w:rsidR="004635D7" w:rsidRPr="007F4977" w:rsidRDefault="004635D7" w:rsidP="004635D7">
            <w:pPr>
              <w:jc w:val="both"/>
              <w:rPr>
                <w:rFonts w:eastAsia="Calibri"/>
              </w:rPr>
            </w:pPr>
            <w:r w:rsidRPr="00496EF9">
              <w:rPr>
                <w:rFonts w:eastAsia="Calibri"/>
                <w:b/>
                <w:sz w:val="28"/>
                <w:szCs w:val="28"/>
                <w:lang w:val="en-US"/>
              </w:rPr>
              <w:lastRenderedPageBreak/>
              <w:t>I</w:t>
            </w:r>
            <w:r w:rsidRPr="008F5C9F">
              <w:rPr>
                <w:rFonts w:eastAsia="Calibri"/>
                <w:b/>
                <w:sz w:val="28"/>
                <w:szCs w:val="28"/>
              </w:rPr>
              <w:t>этап: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</w:rPr>
              <w:t>Организационный момент</w:t>
            </w:r>
          </w:p>
          <w:p w:rsidR="004635D7" w:rsidRPr="00B37DB2" w:rsidRDefault="004635D7" w:rsidP="004635D7">
            <w:pPr>
              <w:jc w:val="both"/>
              <w:rPr>
                <w:rFonts w:eastAsia="Calibri"/>
                <w:sz w:val="28"/>
                <w:szCs w:val="28"/>
              </w:rPr>
            </w:pPr>
            <w:r w:rsidRPr="008F5C9F">
              <w:rPr>
                <w:rFonts w:eastAsia="Calibri"/>
                <w:sz w:val="28"/>
                <w:szCs w:val="28"/>
                <w:u w:val="single"/>
              </w:rPr>
              <w:t>Цель</w:t>
            </w:r>
            <w:r w:rsidRPr="00496EF9">
              <w:rPr>
                <w:rFonts w:eastAsia="Calibri"/>
                <w:sz w:val="28"/>
                <w:szCs w:val="28"/>
                <w:u w:val="single"/>
              </w:rPr>
              <w:t>:</w:t>
            </w:r>
            <w:r w:rsidRPr="00496EF9">
              <w:rPr>
                <w:rFonts w:eastAsia="Calibri"/>
                <w:sz w:val="28"/>
                <w:szCs w:val="28"/>
              </w:rPr>
              <w:t xml:space="preserve"> </w:t>
            </w:r>
            <w:r w:rsidRPr="00B37DB2">
              <w:rPr>
                <w:rFonts w:eastAsia="Calibri"/>
              </w:rPr>
              <w:t>создание психологического микроклимата</w:t>
            </w:r>
            <w:r>
              <w:rPr>
                <w:rFonts w:eastAsia="Calibri"/>
              </w:rPr>
              <w:t>,</w:t>
            </w:r>
          </w:p>
          <w:p w:rsidR="00C20908" w:rsidRDefault="004635D7" w:rsidP="004635D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настрой учащихся на урок.</w:t>
            </w:r>
          </w:p>
          <w:p w:rsidR="00F07627" w:rsidRPr="00496EF9" w:rsidRDefault="00F07627" w:rsidP="004635D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C20908" w:rsidRDefault="004635D7" w:rsidP="00AF0805">
            <w:pPr>
              <w:jc w:val="both"/>
              <w:rPr>
                <w:rFonts w:eastAsia="Calibri"/>
              </w:rPr>
            </w:pPr>
            <w:r w:rsidRPr="007F4977">
              <w:rPr>
                <w:rFonts w:eastAsia="Calibri"/>
              </w:rPr>
              <w:t>Определяет готовность учащихся к уроку</w:t>
            </w:r>
          </w:p>
          <w:p w:rsidR="004B0741" w:rsidRPr="00496EF9" w:rsidRDefault="004B0741" w:rsidP="00AF080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:rsidR="00C20908" w:rsidRPr="00496EF9" w:rsidRDefault="004635D7" w:rsidP="00AF0805">
            <w:pPr>
              <w:jc w:val="both"/>
              <w:rPr>
                <w:rFonts w:eastAsia="Calibri"/>
                <w:sz w:val="28"/>
                <w:szCs w:val="28"/>
              </w:rPr>
            </w:pPr>
            <w:r w:rsidRPr="007F4977">
              <w:rPr>
                <w:rFonts w:eastAsia="Calibri"/>
              </w:rPr>
              <w:t>Подготавливают рабочее место</w:t>
            </w:r>
            <w:r>
              <w:rPr>
                <w:rFonts w:eastAsia="Calibri"/>
              </w:rPr>
              <w:t>.</w:t>
            </w:r>
          </w:p>
        </w:tc>
        <w:tc>
          <w:tcPr>
            <w:tcW w:w="2461" w:type="dxa"/>
            <w:shd w:val="clear" w:color="auto" w:fill="auto"/>
          </w:tcPr>
          <w:p w:rsidR="00C20908" w:rsidRPr="00496EF9" w:rsidRDefault="00C20908" w:rsidP="00AF080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C20908" w:rsidRPr="009723BA" w:rsidRDefault="009723BA" w:rsidP="00AF0805">
            <w:pPr>
              <w:jc w:val="both"/>
              <w:rPr>
                <w:rFonts w:eastAsia="Calibri"/>
                <w:bCs/>
                <w:color w:val="170E02"/>
              </w:rPr>
            </w:pPr>
            <w:r w:rsidRPr="009723BA">
              <w:rPr>
                <w:rFonts w:eastAsia="Calibri"/>
                <w:bCs/>
                <w:color w:val="170E02"/>
              </w:rPr>
              <w:t>Словесный</w:t>
            </w:r>
          </w:p>
        </w:tc>
        <w:tc>
          <w:tcPr>
            <w:tcW w:w="2843" w:type="dxa"/>
            <w:shd w:val="clear" w:color="auto" w:fill="auto"/>
          </w:tcPr>
          <w:p w:rsidR="00C20908" w:rsidRPr="00496EF9" w:rsidRDefault="00C20908" w:rsidP="00AF0805">
            <w:pPr>
              <w:jc w:val="both"/>
              <w:rPr>
                <w:rFonts w:eastAsia="Calibri"/>
                <w:bCs/>
                <w:color w:val="170E02"/>
                <w:sz w:val="28"/>
                <w:szCs w:val="28"/>
              </w:rPr>
            </w:pPr>
          </w:p>
        </w:tc>
      </w:tr>
      <w:tr w:rsidR="00B53B95" w:rsidRPr="00496EF9" w:rsidTr="004635D7">
        <w:trPr>
          <w:trHeight w:val="633"/>
        </w:trPr>
        <w:tc>
          <w:tcPr>
            <w:tcW w:w="2235" w:type="dxa"/>
            <w:shd w:val="clear" w:color="auto" w:fill="auto"/>
          </w:tcPr>
          <w:p w:rsidR="00B53B95" w:rsidRDefault="00B53B95" w:rsidP="00B53B9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9B2459">
              <w:rPr>
                <w:rFonts w:eastAsia="Calibri"/>
                <w:b/>
                <w:sz w:val="28"/>
                <w:szCs w:val="28"/>
              </w:rPr>
              <w:t>этап</w:t>
            </w:r>
            <w:r>
              <w:rPr>
                <w:rFonts w:eastAsia="Calibri"/>
                <w:b/>
                <w:sz w:val="28"/>
                <w:szCs w:val="28"/>
              </w:rPr>
              <w:t xml:space="preserve">: </w:t>
            </w:r>
            <w:proofErr w:type="spellStart"/>
            <w:r w:rsidRPr="008734F0">
              <w:rPr>
                <w:rFonts w:eastAsia="Calibri"/>
              </w:rPr>
              <w:t>Актуали</w:t>
            </w:r>
            <w:r>
              <w:rPr>
                <w:rFonts w:eastAsia="Calibri"/>
              </w:rPr>
              <w:t>-</w:t>
            </w:r>
            <w:r w:rsidRPr="008734F0">
              <w:rPr>
                <w:rFonts w:eastAsia="Calibri"/>
              </w:rPr>
              <w:t>зация</w:t>
            </w:r>
            <w:proofErr w:type="spellEnd"/>
            <w:r w:rsidRPr="008734F0">
              <w:rPr>
                <w:rFonts w:eastAsia="Calibri"/>
              </w:rPr>
              <w:t xml:space="preserve"> знаний</w:t>
            </w:r>
          </w:p>
          <w:p w:rsidR="00F07627" w:rsidRPr="00B53B95" w:rsidRDefault="00B53B95" w:rsidP="00B53B9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B2459">
              <w:rPr>
                <w:rFonts w:eastAsia="Calibri"/>
                <w:sz w:val="28"/>
                <w:szCs w:val="28"/>
                <w:u w:val="single"/>
              </w:rPr>
              <w:t>Цель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: </w:t>
            </w:r>
            <w:r>
              <w:rPr>
                <w:rFonts w:eastAsia="Calibri"/>
              </w:rPr>
              <w:t>Определение уровня готовности к восприятию нового материала.</w:t>
            </w:r>
          </w:p>
        </w:tc>
        <w:tc>
          <w:tcPr>
            <w:tcW w:w="2350" w:type="dxa"/>
            <w:shd w:val="clear" w:color="auto" w:fill="auto"/>
          </w:tcPr>
          <w:p w:rsidR="00F07627" w:rsidRPr="007F4977" w:rsidRDefault="0018402B" w:rsidP="00AF08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Организует самостоятельную работу учащихся</w:t>
            </w:r>
          </w:p>
        </w:tc>
        <w:tc>
          <w:tcPr>
            <w:tcW w:w="2379" w:type="dxa"/>
            <w:shd w:val="clear" w:color="auto" w:fill="auto"/>
          </w:tcPr>
          <w:p w:rsidR="00F07627" w:rsidRPr="007F4977" w:rsidRDefault="0018402B" w:rsidP="00AF08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Работают по карточкам</w:t>
            </w:r>
          </w:p>
        </w:tc>
        <w:tc>
          <w:tcPr>
            <w:tcW w:w="2461" w:type="dxa"/>
            <w:shd w:val="clear" w:color="auto" w:fill="auto"/>
          </w:tcPr>
          <w:p w:rsidR="00F07627" w:rsidRDefault="0018402B" w:rsidP="00AF0805">
            <w:pPr>
              <w:jc w:val="both"/>
              <w:rPr>
                <w:rFonts w:eastAsia="Calibri"/>
              </w:rPr>
            </w:pPr>
            <w:r w:rsidRPr="0018402B">
              <w:rPr>
                <w:rFonts w:eastAsia="Calibri"/>
                <w:u w:val="single"/>
              </w:rPr>
              <w:t>(базовый уровень)</w:t>
            </w:r>
            <w:r w:rsidRPr="0018402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Списать, вставляя пропущенные буквы, раскрыть скобки.</w:t>
            </w:r>
          </w:p>
          <w:p w:rsidR="0018402B" w:rsidRDefault="0018402B" w:rsidP="00AF08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(На</w:t>
            </w:r>
            <w:proofErr w:type="gramStart"/>
            <w:r>
              <w:rPr>
                <w:rFonts w:eastAsia="Calibri"/>
              </w:rPr>
              <w:t>)с</w:t>
            </w:r>
            <w:proofErr w:type="gramEnd"/>
            <w:r>
              <w:rPr>
                <w:rFonts w:eastAsia="Calibri"/>
              </w:rPr>
              <w:t xml:space="preserve">тупили </w:t>
            </w:r>
            <w:proofErr w:type="spellStart"/>
            <w:r>
              <w:rPr>
                <w:rFonts w:eastAsia="Calibri"/>
              </w:rPr>
              <w:t>х.лодные</w:t>
            </w:r>
            <w:proofErr w:type="spellEnd"/>
            <w:r>
              <w:rPr>
                <w:rFonts w:eastAsia="Calibri"/>
              </w:rPr>
              <w:t xml:space="preserve"> </w:t>
            </w:r>
            <w:r w:rsidR="009723BA">
              <w:rPr>
                <w:rFonts w:eastAsia="Calibri"/>
              </w:rPr>
              <w:t>..</w:t>
            </w:r>
            <w:proofErr w:type="spellStart"/>
            <w:r w:rsidR="009723BA">
              <w:rPr>
                <w:rFonts w:eastAsia="Calibri"/>
              </w:rPr>
              <w:t>сенние</w:t>
            </w:r>
            <w:proofErr w:type="spellEnd"/>
            <w:r w:rsidR="009723BA">
              <w:rPr>
                <w:rFonts w:eastAsia="Calibri"/>
              </w:rPr>
              <w:t xml:space="preserve"> дни. </w:t>
            </w:r>
            <w:proofErr w:type="spellStart"/>
            <w:r w:rsidR="009723BA">
              <w:rPr>
                <w:rFonts w:eastAsia="Calibri"/>
              </w:rPr>
              <w:t>Ноч</w:t>
            </w:r>
            <w:proofErr w:type="gramStart"/>
            <w:r w:rsidR="009723BA">
              <w:rPr>
                <w:rFonts w:eastAsia="Calibri"/>
              </w:rPr>
              <w:t>.ю</w:t>
            </w:r>
            <w:proofErr w:type="spellEnd"/>
            <w:proofErr w:type="gramEnd"/>
            <w:r w:rsidR="009723BA">
              <w:rPr>
                <w:rFonts w:eastAsia="Calibri"/>
              </w:rPr>
              <w:t xml:space="preserve"> </w:t>
            </w:r>
            <w:proofErr w:type="spellStart"/>
            <w:r w:rsidR="009723BA">
              <w:rPr>
                <w:rFonts w:eastAsia="Calibri"/>
              </w:rPr>
              <w:t>моро</w:t>
            </w:r>
            <w:proofErr w:type="spellEnd"/>
            <w:r w:rsidR="009723BA">
              <w:rPr>
                <w:rFonts w:eastAsia="Calibri"/>
              </w:rPr>
              <w:t xml:space="preserve">. (по)крыл лужи первым </w:t>
            </w:r>
            <w:proofErr w:type="spellStart"/>
            <w:r w:rsidR="009723BA">
              <w:rPr>
                <w:rFonts w:eastAsia="Calibri"/>
              </w:rPr>
              <w:t>ле.ком</w:t>
            </w:r>
            <w:proofErr w:type="spellEnd"/>
            <w:r w:rsidR="009723BA">
              <w:rPr>
                <w:rFonts w:eastAsia="Calibri"/>
              </w:rPr>
              <w:t xml:space="preserve">. куда пропали </w:t>
            </w:r>
            <w:proofErr w:type="spellStart"/>
            <w:r w:rsidR="009723BA">
              <w:rPr>
                <w:rFonts w:eastAsia="Calibri"/>
              </w:rPr>
              <w:t>в.селые</w:t>
            </w:r>
            <w:proofErr w:type="spellEnd"/>
            <w:r w:rsidR="009723BA">
              <w:rPr>
                <w:rFonts w:eastAsia="Calibri"/>
              </w:rPr>
              <w:t xml:space="preserve"> бабочки? Одни (за</w:t>
            </w:r>
            <w:proofErr w:type="gramStart"/>
            <w:r w:rsidR="009723BA">
              <w:rPr>
                <w:rFonts w:eastAsia="Calibri"/>
              </w:rPr>
              <w:t>)л</w:t>
            </w:r>
            <w:proofErr w:type="gramEnd"/>
            <w:r w:rsidR="009723BA">
              <w:rPr>
                <w:rFonts w:eastAsia="Calibri"/>
              </w:rPr>
              <w:t>етели (в)сарай. Там они (за</w:t>
            </w:r>
            <w:proofErr w:type="gramStart"/>
            <w:r w:rsidR="009723BA">
              <w:rPr>
                <w:rFonts w:eastAsia="Calibri"/>
              </w:rPr>
              <w:t>)</w:t>
            </w:r>
            <w:proofErr w:type="spellStart"/>
            <w:r w:rsidR="009723BA">
              <w:rPr>
                <w:rFonts w:eastAsia="Calibri"/>
              </w:rPr>
              <w:t>п</w:t>
            </w:r>
            <w:proofErr w:type="gramEnd"/>
            <w:r w:rsidR="009723BA">
              <w:rPr>
                <w:rFonts w:eastAsia="Calibri"/>
              </w:rPr>
              <w:t>.лзли</w:t>
            </w:r>
            <w:proofErr w:type="spellEnd"/>
            <w:r w:rsidR="009723BA">
              <w:rPr>
                <w:rFonts w:eastAsia="Calibri"/>
              </w:rPr>
              <w:t xml:space="preserve"> в </w:t>
            </w:r>
            <w:proofErr w:type="spellStart"/>
            <w:r w:rsidR="009723BA">
              <w:rPr>
                <w:rFonts w:eastAsia="Calibri"/>
              </w:rPr>
              <w:t>ст.нные</w:t>
            </w:r>
            <w:proofErr w:type="spellEnd"/>
            <w:r w:rsidR="009723BA">
              <w:rPr>
                <w:rFonts w:eastAsia="Calibri"/>
              </w:rPr>
              <w:t xml:space="preserve"> щели и (за)</w:t>
            </w:r>
            <w:proofErr w:type="spellStart"/>
            <w:r w:rsidR="009723BA">
              <w:rPr>
                <w:rFonts w:eastAsia="Calibri"/>
              </w:rPr>
              <w:t>снули</w:t>
            </w:r>
            <w:proofErr w:type="spellEnd"/>
            <w:r w:rsidR="009723BA">
              <w:rPr>
                <w:rFonts w:eastAsia="Calibri"/>
              </w:rPr>
              <w:t>. Другие укрылись (в</w:t>
            </w:r>
            <w:proofErr w:type="gramStart"/>
            <w:r w:rsidR="009723BA">
              <w:rPr>
                <w:rFonts w:eastAsia="Calibri"/>
              </w:rPr>
              <w:t>)к</w:t>
            </w:r>
            <w:proofErr w:type="gramEnd"/>
            <w:r w:rsidR="009723BA">
              <w:rPr>
                <w:rFonts w:eastAsia="Calibri"/>
              </w:rPr>
              <w:t xml:space="preserve">учках  сухих </w:t>
            </w:r>
            <w:proofErr w:type="spellStart"/>
            <w:r w:rsidR="009723BA">
              <w:rPr>
                <w:rFonts w:eastAsia="Calibri"/>
              </w:rPr>
              <w:t>лист.ев</w:t>
            </w:r>
            <w:proofErr w:type="spellEnd"/>
            <w:r w:rsidR="009723BA">
              <w:rPr>
                <w:rFonts w:eastAsia="Calibri"/>
              </w:rPr>
              <w:t xml:space="preserve"> (на)лесных полянках.</w:t>
            </w:r>
          </w:p>
          <w:p w:rsidR="005B4DB3" w:rsidRDefault="009723BA" w:rsidP="00AF08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Pr="005B4DB3">
              <w:rPr>
                <w:rFonts w:eastAsia="Calibri"/>
                <w:u w:val="single"/>
              </w:rPr>
              <w:t xml:space="preserve">повышенный </w:t>
            </w:r>
            <w:proofErr w:type="spellStart"/>
            <w:proofErr w:type="gramStart"/>
            <w:r w:rsidRPr="005B4DB3">
              <w:rPr>
                <w:rFonts w:eastAsia="Calibri"/>
                <w:u w:val="single"/>
              </w:rPr>
              <w:t>уро-вень</w:t>
            </w:r>
            <w:proofErr w:type="spellEnd"/>
            <w:proofErr w:type="gramEnd"/>
            <w:r w:rsidRPr="005B4DB3">
              <w:rPr>
                <w:rFonts w:eastAsia="Calibri"/>
                <w:u w:val="single"/>
              </w:rPr>
              <w:t>)</w:t>
            </w:r>
            <w:r>
              <w:rPr>
                <w:rFonts w:eastAsia="Calibri"/>
              </w:rPr>
              <w:t xml:space="preserve"> </w:t>
            </w:r>
          </w:p>
          <w:p w:rsidR="009723BA" w:rsidRPr="0018402B" w:rsidRDefault="009723BA" w:rsidP="00AF08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Выделить в словах приставки, подчеркнуть предлоги</w:t>
            </w:r>
          </w:p>
        </w:tc>
        <w:tc>
          <w:tcPr>
            <w:tcW w:w="2518" w:type="dxa"/>
            <w:shd w:val="clear" w:color="auto" w:fill="auto"/>
          </w:tcPr>
          <w:p w:rsidR="00F07627" w:rsidRPr="009723BA" w:rsidRDefault="009723BA" w:rsidP="00AF0805">
            <w:pPr>
              <w:jc w:val="both"/>
              <w:rPr>
                <w:rFonts w:eastAsia="Calibri"/>
                <w:bCs/>
                <w:color w:val="170E02"/>
              </w:rPr>
            </w:pPr>
            <w:r w:rsidRPr="009723BA">
              <w:rPr>
                <w:rFonts w:eastAsia="Calibri"/>
                <w:bCs/>
                <w:color w:val="170E02"/>
              </w:rPr>
              <w:t>Практический</w:t>
            </w:r>
          </w:p>
        </w:tc>
        <w:tc>
          <w:tcPr>
            <w:tcW w:w="2843" w:type="dxa"/>
            <w:shd w:val="clear" w:color="auto" w:fill="auto"/>
          </w:tcPr>
          <w:p w:rsidR="00F07627" w:rsidRPr="00B53B95" w:rsidRDefault="00B53B95" w:rsidP="00AF0805">
            <w:pPr>
              <w:jc w:val="both"/>
              <w:rPr>
                <w:rFonts w:eastAsia="Calibri"/>
                <w:bCs/>
                <w:color w:val="170E02"/>
              </w:rPr>
            </w:pPr>
            <w:r w:rsidRPr="00B53B95">
              <w:rPr>
                <w:rFonts w:eastAsia="Calibri"/>
                <w:bCs/>
                <w:color w:val="170E02"/>
              </w:rPr>
              <w:t>Самостоятельная работа</w:t>
            </w:r>
          </w:p>
        </w:tc>
      </w:tr>
      <w:tr w:rsidR="00B53B95" w:rsidRPr="00496EF9" w:rsidTr="004635D7">
        <w:tc>
          <w:tcPr>
            <w:tcW w:w="2235" w:type="dxa"/>
            <w:shd w:val="clear" w:color="auto" w:fill="auto"/>
          </w:tcPr>
          <w:p w:rsidR="00D432FE" w:rsidRDefault="00314352" w:rsidP="00D432F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  <w:r w:rsidR="00D432FE" w:rsidRPr="009B2459">
              <w:rPr>
                <w:rFonts w:eastAsia="Calibri"/>
                <w:b/>
                <w:sz w:val="28"/>
                <w:szCs w:val="28"/>
              </w:rPr>
              <w:t xml:space="preserve"> этап</w:t>
            </w:r>
            <w:r w:rsidR="00D432FE">
              <w:rPr>
                <w:rFonts w:eastAsia="Calibri"/>
                <w:b/>
                <w:sz w:val="28"/>
                <w:szCs w:val="28"/>
              </w:rPr>
              <w:t xml:space="preserve">: </w:t>
            </w:r>
          </w:p>
          <w:p w:rsidR="00F07627" w:rsidRDefault="00F07627" w:rsidP="00D432F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</w:rPr>
              <w:t>Самоопределение к деятельности</w:t>
            </w:r>
          </w:p>
          <w:p w:rsidR="00B53B95" w:rsidRPr="00FD3C39" w:rsidRDefault="00D432FE" w:rsidP="00B53B95">
            <w:pPr>
              <w:jc w:val="both"/>
              <w:rPr>
                <w:rFonts w:eastAsia="Calibri"/>
                <w:u w:val="single"/>
              </w:rPr>
            </w:pPr>
            <w:r w:rsidRPr="009B2459">
              <w:rPr>
                <w:rFonts w:eastAsia="Calibri"/>
                <w:sz w:val="28"/>
                <w:szCs w:val="28"/>
                <w:u w:val="single"/>
              </w:rPr>
              <w:lastRenderedPageBreak/>
              <w:t>Цель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: </w:t>
            </w:r>
            <w:r w:rsidR="00B53B95" w:rsidRPr="00FD3C39">
              <w:rPr>
                <w:rFonts w:eastAsia="Calibri"/>
                <w:u w:val="single"/>
              </w:rPr>
              <w:t>определение и самостоятельное формулирование темы</w:t>
            </w:r>
          </w:p>
          <w:p w:rsidR="00C20908" w:rsidRPr="00496EF9" w:rsidRDefault="00C20908" w:rsidP="00B53B9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C20908" w:rsidRDefault="00D432FE" w:rsidP="00AF08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Организует наблюдение за изменением имён </w:t>
            </w:r>
            <w:r>
              <w:rPr>
                <w:rFonts w:eastAsia="Calibri"/>
              </w:rPr>
              <w:lastRenderedPageBreak/>
              <w:t>существительных.</w:t>
            </w:r>
          </w:p>
          <w:p w:rsidR="00314352" w:rsidRPr="00314352" w:rsidRDefault="00314352" w:rsidP="004B0741">
            <w:pPr>
              <w:jc w:val="both"/>
              <w:rPr>
                <w:rFonts w:eastAsia="Calibri"/>
                <w:b/>
                <w:i/>
              </w:rPr>
            </w:pPr>
          </w:p>
          <w:p w:rsidR="00314352" w:rsidRDefault="00314352" w:rsidP="00314352">
            <w:pPr>
              <w:jc w:val="both"/>
              <w:rPr>
                <w:rFonts w:eastAsia="Calibri"/>
              </w:rPr>
            </w:pPr>
          </w:p>
          <w:p w:rsidR="00314352" w:rsidRPr="00314352" w:rsidRDefault="00314352" w:rsidP="0031435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Предлагает сформулировать тему урока.</w:t>
            </w:r>
          </w:p>
        </w:tc>
        <w:tc>
          <w:tcPr>
            <w:tcW w:w="2379" w:type="dxa"/>
            <w:shd w:val="clear" w:color="auto" w:fill="auto"/>
          </w:tcPr>
          <w:p w:rsidR="00C20908" w:rsidRDefault="00314352" w:rsidP="00AF0805">
            <w:pPr>
              <w:jc w:val="both"/>
              <w:rPr>
                <w:rFonts w:eastAsia="Calibri"/>
              </w:rPr>
            </w:pPr>
            <w:r w:rsidRPr="00314352">
              <w:rPr>
                <w:rFonts w:eastAsia="Calibri"/>
              </w:rPr>
              <w:lastRenderedPageBreak/>
              <w:t>Отвечают на вопросы учителя</w:t>
            </w:r>
            <w:r>
              <w:rPr>
                <w:rFonts w:eastAsia="Calibri"/>
              </w:rPr>
              <w:t>.</w:t>
            </w:r>
          </w:p>
          <w:p w:rsidR="00314352" w:rsidRDefault="00314352" w:rsidP="00AF08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Определяют, что у </w:t>
            </w:r>
            <w:r>
              <w:rPr>
                <w:rFonts w:eastAsia="Calibri"/>
              </w:rPr>
              <w:lastRenderedPageBreak/>
              <w:t>имен существительных есть еще какой-то признак, по которому и различаются эти два слова и от которого зависит окончание.</w:t>
            </w:r>
          </w:p>
          <w:p w:rsidR="00314352" w:rsidRDefault="00314352" w:rsidP="00AF0805">
            <w:pPr>
              <w:jc w:val="both"/>
              <w:rPr>
                <w:rFonts w:eastAsia="Calibri"/>
              </w:rPr>
            </w:pPr>
          </w:p>
          <w:p w:rsidR="00314352" w:rsidRPr="00314352" w:rsidRDefault="00314352" w:rsidP="00F076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Формулируют </w:t>
            </w:r>
            <w:r w:rsidR="00F07627" w:rsidRPr="00F07627">
              <w:rPr>
                <w:rFonts w:eastAsia="Calibri"/>
              </w:rPr>
              <w:t xml:space="preserve"> </w:t>
            </w:r>
            <w:r w:rsidR="00F07627">
              <w:rPr>
                <w:rFonts w:eastAsia="Calibri"/>
              </w:rPr>
              <w:t xml:space="preserve">тему и задачи </w:t>
            </w:r>
            <w:r>
              <w:rPr>
                <w:rFonts w:eastAsia="Calibri"/>
              </w:rPr>
              <w:t xml:space="preserve"> урока.</w:t>
            </w:r>
          </w:p>
        </w:tc>
        <w:tc>
          <w:tcPr>
            <w:tcW w:w="2461" w:type="dxa"/>
            <w:shd w:val="clear" w:color="auto" w:fill="auto"/>
          </w:tcPr>
          <w:p w:rsidR="004B0741" w:rsidRDefault="004B0741" w:rsidP="004B07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Прочитайте предложение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(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>лайд1)</w:t>
            </w:r>
          </w:p>
          <w:p w:rsidR="004B0741" w:rsidRPr="00314352" w:rsidRDefault="004B0741" w:rsidP="004B0741">
            <w:pPr>
              <w:jc w:val="both"/>
              <w:rPr>
                <w:rFonts w:eastAsia="Calibri"/>
                <w:i/>
              </w:rPr>
            </w:pPr>
            <w:r w:rsidRPr="00314352">
              <w:rPr>
                <w:rFonts w:eastAsia="Calibri"/>
                <w:i/>
              </w:rPr>
              <w:lastRenderedPageBreak/>
              <w:t xml:space="preserve">Бабушка рассказала мне о </w:t>
            </w:r>
            <w:proofErr w:type="spellStart"/>
            <w:r w:rsidRPr="00314352">
              <w:rPr>
                <w:rFonts w:eastAsia="Calibri"/>
                <w:i/>
              </w:rPr>
              <w:t>сестр</w:t>
            </w:r>
            <w:proofErr w:type="spellEnd"/>
            <w:r w:rsidRPr="00314352">
              <w:rPr>
                <w:rFonts w:eastAsia="Calibri"/>
                <w:i/>
              </w:rPr>
              <w:t xml:space="preserve">. и </w:t>
            </w:r>
            <w:proofErr w:type="gramStart"/>
            <w:r w:rsidRPr="00314352">
              <w:rPr>
                <w:rFonts w:eastAsia="Calibri"/>
                <w:i/>
              </w:rPr>
              <w:t>матер</w:t>
            </w:r>
            <w:proofErr w:type="gramEnd"/>
            <w:r w:rsidRPr="00314352">
              <w:rPr>
                <w:rFonts w:eastAsia="Calibri"/>
                <w:i/>
              </w:rPr>
              <w:t>..</w:t>
            </w:r>
          </w:p>
          <w:p w:rsidR="004B0741" w:rsidRDefault="004B0741" w:rsidP="004B07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-Найдите в предложении однородные члены. </w:t>
            </w:r>
          </w:p>
          <w:p w:rsidR="004B0741" w:rsidRDefault="004B0741" w:rsidP="004B07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-Каким членом предложения они являются?</w:t>
            </w:r>
          </w:p>
          <w:p w:rsidR="004B0741" w:rsidRDefault="004B0741" w:rsidP="004B07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-Какой частью речи они выражены?</w:t>
            </w:r>
          </w:p>
          <w:p w:rsidR="004B0741" w:rsidRDefault="004B0741" w:rsidP="004B07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-Определите их род, падеж.</w:t>
            </w:r>
          </w:p>
          <w:p w:rsidR="004B0741" w:rsidRDefault="004B0741" w:rsidP="004B07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-Как вы думаете, какие окончания будут у этих существительных? Они одинаковые или разные?</w:t>
            </w:r>
          </w:p>
          <w:p w:rsidR="004B0741" w:rsidRDefault="004B0741" w:rsidP="004B0741">
            <w:pPr>
              <w:jc w:val="both"/>
              <w:rPr>
                <w:rFonts w:eastAsia="Calibri"/>
              </w:rPr>
            </w:pPr>
          </w:p>
          <w:p w:rsidR="004B0741" w:rsidRDefault="004B0741" w:rsidP="004B07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Дописывает окончание.</w:t>
            </w:r>
          </w:p>
          <w:p w:rsidR="004B0741" w:rsidRPr="00314352" w:rsidRDefault="004B0741" w:rsidP="004B0741">
            <w:pPr>
              <w:jc w:val="both"/>
              <w:rPr>
                <w:rFonts w:eastAsia="Calibri"/>
                <w:b/>
                <w:i/>
              </w:rPr>
            </w:pPr>
            <w:r w:rsidRPr="00314352">
              <w:rPr>
                <w:rFonts w:eastAsia="Calibri"/>
                <w:b/>
                <w:i/>
              </w:rPr>
              <w:t>Бабушка рассказала мне о сестре и матери.</w:t>
            </w:r>
          </w:p>
          <w:p w:rsidR="00C20908" w:rsidRPr="00496EF9" w:rsidRDefault="00C20908" w:rsidP="00AF080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4B0741" w:rsidRPr="004B0741" w:rsidRDefault="004B0741" w:rsidP="004B0741">
            <w:pPr>
              <w:jc w:val="both"/>
              <w:rPr>
                <w:rFonts w:eastAsia="Calibri"/>
              </w:rPr>
            </w:pPr>
            <w:r w:rsidRPr="004B0741">
              <w:rPr>
                <w:rFonts w:eastAsia="Calibri"/>
              </w:rPr>
              <w:lastRenderedPageBreak/>
              <w:t>Наблюдение</w:t>
            </w:r>
          </w:p>
          <w:p w:rsidR="00C20908" w:rsidRPr="004B0741" w:rsidRDefault="004B0741" w:rsidP="004B0741">
            <w:pPr>
              <w:jc w:val="both"/>
              <w:rPr>
                <w:rFonts w:eastAsia="Calibri"/>
              </w:rPr>
            </w:pPr>
            <w:r w:rsidRPr="004B0741">
              <w:rPr>
                <w:rFonts w:eastAsia="Calibri"/>
              </w:rPr>
              <w:t>словесный</w:t>
            </w:r>
          </w:p>
        </w:tc>
        <w:tc>
          <w:tcPr>
            <w:tcW w:w="2843" w:type="dxa"/>
            <w:shd w:val="clear" w:color="auto" w:fill="auto"/>
          </w:tcPr>
          <w:p w:rsidR="00C20908" w:rsidRPr="004B0741" w:rsidRDefault="004B0741" w:rsidP="00AF0805">
            <w:pPr>
              <w:rPr>
                <w:rFonts w:eastAsia="Calibri"/>
                <w:bCs/>
                <w:color w:val="170E02"/>
              </w:rPr>
            </w:pPr>
            <w:r w:rsidRPr="004B0741">
              <w:rPr>
                <w:rFonts w:eastAsia="Calibri"/>
                <w:bCs/>
                <w:color w:val="170E02"/>
              </w:rPr>
              <w:t>Фронтальная работа</w:t>
            </w:r>
          </w:p>
        </w:tc>
      </w:tr>
      <w:tr w:rsidR="00B53B95" w:rsidRPr="00496EF9" w:rsidTr="00AF0805">
        <w:tc>
          <w:tcPr>
            <w:tcW w:w="2235" w:type="dxa"/>
            <w:shd w:val="clear" w:color="auto" w:fill="auto"/>
          </w:tcPr>
          <w:p w:rsidR="00F07627" w:rsidRDefault="00F07627" w:rsidP="00F0762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6A58FF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этап:</w:t>
            </w:r>
          </w:p>
          <w:p w:rsidR="00F07627" w:rsidRPr="008734F0" w:rsidRDefault="00F07627" w:rsidP="00F076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Первичное усвоение знаний.</w:t>
            </w:r>
          </w:p>
          <w:p w:rsidR="00F07627" w:rsidRDefault="00F07627" w:rsidP="00F07627">
            <w:pPr>
              <w:jc w:val="both"/>
              <w:rPr>
                <w:rFonts w:eastAsia="Calibri"/>
              </w:rPr>
            </w:pPr>
            <w:r w:rsidRPr="008734F0">
              <w:rPr>
                <w:rFonts w:eastAsia="Calibri"/>
                <w:u w:val="single"/>
              </w:rPr>
              <w:t>Цель:</w:t>
            </w:r>
            <w:r w:rsidR="00B53B95">
              <w:rPr>
                <w:rFonts w:eastAsia="Calibri"/>
                <w:u w:val="single"/>
              </w:rPr>
              <w:t xml:space="preserve"> </w:t>
            </w:r>
            <w:r w:rsidRPr="00B53B95">
              <w:rPr>
                <w:rFonts w:eastAsia="Calibri"/>
                <w:u w:val="single"/>
              </w:rPr>
              <w:t xml:space="preserve">Формирование умения определять </w:t>
            </w:r>
            <w:r w:rsidR="00B53B95">
              <w:rPr>
                <w:rFonts w:eastAsia="Calibri"/>
                <w:u w:val="single"/>
              </w:rPr>
              <w:t xml:space="preserve">склонение </w:t>
            </w:r>
            <w:r w:rsidRPr="00B53B95">
              <w:rPr>
                <w:rFonts w:eastAsia="Calibri"/>
                <w:u w:val="single"/>
              </w:rPr>
              <w:t>имён существительных</w:t>
            </w:r>
            <w:r w:rsidR="00B53B95">
              <w:rPr>
                <w:rFonts w:eastAsia="Calibri"/>
                <w:u w:val="single"/>
              </w:rPr>
              <w:t>.</w:t>
            </w:r>
          </w:p>
          <w:p w:rsidR="00F07627" w:rsidRDefault="00F07627" w:rsidP="00F07627">
            <w:pPr>
              <w:jc w:val="both"/>
              <w:rPr>
                <w:rFonts w:eastAsia="Calibri"/>
              </w:rPr>
            </w:pPr>
          </w:p>
          <w:p w:rsidR="00D432FE" w:rsidRPr="00496EF9" w:rsidRDefault="00D432FE" w:rsidP="00AF080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B53B95" w:rsidRDefault="00B53B95" w:rsidP="00B53B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1.Организует работу учащихся по учебнику.</w:t>
            </w:r>
          </w:p>
          <w:p w:rsidR="00B53B95" w:rsidRDefault="00B53B95" w:rsidP="00AF0805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B53B95" w:rsidRPr="00B53B95" w:rsidRDefault="00B53B95" w:rsidP="00B53B95">
            <w:pPr>
              <w:rPr>
                <w:rFonts w:eastAsia="Calibri"/>
                <w:sz w:val="28"/>
                <w:szCs w:val="28"/>
              </w:rPr>
            </w:pPr>
          </w:p>
          <w:p w:rsidR="00B53B95" w:rsidRDefault="00B53B95" w:rsidP="00B53B95">
            <w:pPr>
              <w:rPr>
                <w:rFonts w:eastAsia="Calibri"/>
                <w:sz w:val="28"/>
                <w:szCs w:val="28"/>
              </w:rPr>
            </w:pPr>
          </w:p>
          <w:p w:rsidR="00630332" w:rsidRDefault="00630332" w:rsidP="00B53B95">
            <w:pPr>
              <w:rPr>
                <w:rFonts w:eastAsia="Calibri"/>
              </w:rPr>
            </w:pPr>
          </w:p>
          <w:p w:rsidR="00630332" w:rsidRDefault="00630332" w:rsidP="00B53B95">
            <w:pPr>
              <w:rPr>
                <w:rFonts w:eastAsia="Calibri"/>
              </w:rPr>
            </w:pPr>
          </w:p>
          <w:p w:rsidR="007F0CF6" w:rsidRDefault="007F0CF6" w:rsidP="00B53B95">
            <w:pPr>
              <w:rPr>
                <w:rFonts w:eastAsia="Calibri"/>
              </w:rPr>
            </w:pPr>
          </w:p>
          <w:p w:rsidR="007F0CF6" w:rsidRDefault="007F0CF6" w:rsidP="00B53B95">
            <w:pPr>
              <w:rPr>
                <w:rFonts w:eastAsia="Calibri"/>
              </w:rPr>
            </w:pPr>
          </w:p>
          <w:p w:rsidR="007F0CF6" w:rsidRDefault="007F0CF6" w:rsidP="00B53B95">
            <w:pPr>
              <w:rPr>
                <w:rFonts w:eastAsia="Calibri"/>
              </w:rPr>
            </w:pPr>
          </w:p>
          <w:p w:rsidR="007F0CF6" w:rsidRDefault="007F0CF6" w:rsidP="00B53B95">
            <w:pPr>
              <w:rPr>
                <w:rFonts w:eastAsia="Calibri"/>
              </w:rPr>
            </w:pPr>
          </w:p>
          <w:p w:rsidR="007F0CF6" w:rsidRDefault="007F0CF6" w:rsidP="00B53B95">
            <w:pPr>
              <w:rPr>
                <w:rFonts w:eastAsia="Calibri"/>
              </w:rPr>
            </w:pPr>
          </w:p>
          <w:p w:rsidR="007F0CF6" w:rsidRDefault="007F0CF6" w:rsidP="00B53B95">
            <w:pPr>
              <w:rPr>
                <w:rFonts w:eastAsia="Calibri"/>
              </w:rPr>
            </w:pPr>
          </w:p>
          <w:p w:rsidR="007F0CF6" w:rsidRDefault="007F0CF6" w:rsidP="00B53B95">
            <w:pPr>
              <w:rPr>
                <w:rFonts w:eastAsia="Calibri"/>
              </w:rPr>
            </w:pPr>
          </w:p>
          <w:p w:rsidR="007F0CF6" w:rsidRDefault="007F0CF6" w:rsidP="00B53B95">
            <w:pPr>
              <w:rPr>
                <w:rFonts w:eastAsia="Calibri"/>
              </w:rPr>
            </w:pPr>
          </w:p>
          <w:p w:rsidR="007F0CF6" w:rsidRDefault="007F0CF6" w:rsidP="00B53B95">
            <w:pPr>
              <w:rPr>
                <w:rFonts w:eastAsia="Calibri"/>
              </w:rPr>
            </w:pPr>
          </w:p>
          <w:p w:rsidR="007F0CF6" w:rsidRDefault="007F0CF6" w:rsidP="00B53B95">
            <w:pPr>
              <w:rPr>
                <w:rFonts w:eastAsia="Calibri"/>
              </w:rPr>
            </w:pPr>
          </w:p>
          <w:p w:rsidR="007F0CF6" w:rsidRDefault="007F0CF6" w:rsidP="00B53B95">
            <w:pPr>
              <w:rPr>
                <w:rFonts w:eastAsia="Calibri"/>
              </w:rPr>
            </w:pPr>
          </w:p>
          <w:p w:rsidR="007F0CF6" w:rsidRDefault="007F0CF6" w:rsidP="00B53B95">
            <w:pPr>
              <w:rPr>
                <w:rFonts w:eastAsia="Calibri"/>
              </w:rPr>
            </w:pPr>
          </w:p>
          <w:p w:rsidR="007F0CF6" w:rsidRDefault="007F0CF6" w:rsidP="00B53B95">
            <w:pPr>
              <w:rPr>
                <w:rFonts w:eastAsia="Calibri"/>
              </w:rPr>
            </w:pPr>
          </w:p>
          <w:p w:rsidR="007F0CF6" w:rsidRDefault="007F0CF6" w:rsidP="00B53B95">
            <w:pPr>
              <w:rPr>
                <w:rFonts w:eastAsia="Calibri"/>
              </w:rPr>
            </w:pPr>
          </w:p>
          <w:p w:rsidR="00E61288" w:rsidRDefault="00E61288" w:rsidP="00B53B95">
            <w:pPr>
              <w:rPr>
                <w:rFonts w:eastAsia="Calibri"/>
              </w:rPr>
            </w:pPr>
          </w:p>
          <w:p w:rsidR="00E61288" w:rsidRDefault="00E61288" w:rsidP="00B53B95">
            <w:pPr>
              <w:rPr>
                <w:rFonts w:eastAsia="Calibri"/>
              </w:rPr>
            </w:pPr>
          </w:p>
          <w:p w:rsidR="00E61288" w:rsidRDefault="00E61288" w:rsidP="00B53B95">
            <w:pPr>
              <w:rPr>
                <w:rFonts w:eastAsia="Calibri"/>
              </w:rPr>
            </w:pPr>
          </w:p>
          <w:p w:rsidR="00E61288" w:rsidRDefault="00E61288" w:rsidP="00B53B95">
            <w:pPr>
              <w:rPr>
                <w:rFonts w:eastAsia="Calibri"/>
              </w:rPr>
            </w:pPr>
          </w:p>
          <w:p w:rsidR="00E61288" w:rsidRDefault="00E61288" w:rsidP="00B53B95">
            <w:pPr>
              <w:rPr>
                <w:rFonts w:eastAsia="Calibri"/>
              </w:rPr>
            </w:pPr>
          </w:p>
          <w:p w:rsidR="00E61288" w:rsidRDefault="00E61288" w:rsidP="00B53B95">
            <w:pPr>
              <w:rPr>
                <w:rFonts w:eastAsia="Calibri"/>
              </w:rPr>
            </w:pPr>
          </w:p>
          <w:p w:rsidR="00E61288" w:rsidRDefault="00E61288" w:rsidP="00B53B95">
            <w:pPr>
              <w:rPr>
                <w:rFonts w:eastAsia="Calibri"/>
              </w:rPr>
            </w:pPr>
          </w:p>
          <w:p w:rsidR="00E61288" w:rsidRDefault="00E61288" w:rsidP="00B53B95">
            <w:pPr>
              <w:rPr>
                <w:rFonts w:eastAsia="Calibri"/>
              </w:rPr>
            </w:pPr>
          </w:p>
          <w:p w:rsidR="00E61288" w:rsidRDefault="00E61288" w:rsidP="00B53B95">
            <w:pPr>
              <w:rPr>
                <w:rFonts w:eastAsia="Calibri"/>
              </w:rPr>
            </w:pPr>
          </w:p>
          <w:p w:rsidR="00B53B95" w:rsidRDefault="00B53B95" w:rsidP="00B53B95">
            <w:pPr>
              <w:rPr>
                <w:rFonts w:eastAsia="Calibri"/>
              </w:rPr>
            </w:pPr>
            <w:r>
              <w:rPr>
                <w:rFonts w:eastAsia="Calibri"/>
              </w:rPr>
              <w:t>2.Организует физкультминутку</w:t>
            </w:r>
          </w:p>
          <w:p w:rsidR="00D432FE" w:rsidRDefault="00D432FE" w:rsidP="00B53B95">
            <w:pPr>
              <w:rPr>
                <w:rFonts w:eastAsia="Calibri"/>
                <w:sz w:val="28"/>
                <w:szCs w:val="28"/>
              </w:rPr>
            </w:pPr>
          </w:p>
          <w:p w:rsidR="00B53B95" w:rsidRDefault="00B53B95" w:rsidP="00B53B95">
            <w:pPr>
              <w:rPr>
                <w:rFonts w:eastAsia="Calibri"/>
                <w:sz w:val="28"/>
                <w:szCs w:val="28"/>
              </w:rPr>
            </w:pPr>
          </w:p>
          <w:p w:rsidR="00B53B95" w:rsidRDefault="00B53B95" w:rsidP="00B53B95">
            <w:pPr>
              <w:rPr>
                <w:rFonts w:eastAsia="Calibri"/>
                <w:sz w:val="28"/>
                <w:szCs w:val="28"/>
              </w:rPr>
            </w:pPr>
          </w:p>
          <w:p w:rsidR="0018761F" w:rsidRDefault="0018761F" w:rsidP="00B53B95">
            <w:pPr>
              <w:rPr>
                <w:rFonts w:eastAsia="Calibri"/>
              </w:rPr>
            </w:pPr>
          </w:p>
          <w:p w:rsidR="00B53B95" w:rsidRDefault="00B53B95" w:rsidP="00B53B95">
            <w:pPr>
              <w:rPr>
                <w:rFonts w:eastAsia="Calibri"/>
              </w:rPr>
            </w:pPr>
            <w:r>
              <w:rPr>
                <w:rFonts w:eastAsia="Calibri"/>
              </w:rPr>
              <w:t>3.Организует самостоятельную работу с упражнением в учебнике.</w:t>
            </w:r>
          </w:p>
          <w:p w:rsidR="00B53B95" w:rsidRDefault="00B53B95" w:rsidP="00B53B95">
            <w:pPr>
              <w:rPr>
                <w:rFonts w:eastAsia="Calibri"/>
              </w:rPr>
            </w:pPr>
          </w:p>
          <w:p w:rsidR="00B53B95" w:rsidRPr="00B53B95" w:rsidRDefault="00B53B95" w:rsidP="00B53B9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:rsidR="00B53B95" w:rsidRPr="007F0CF6" w:rsidRDefault="007F0CF6" w:rsidP="007F0CF6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lastRenderedPageBreak/>
              <w:t xml:space="preserve">1.Читают и </w:t>
            </w:r>
            <w:r w:rsidR="00B53B95" w:rsidRPr="007F0CF6">
              <w:rPr>
                <w:rFonts w:eastAsia="Calibri"/>
              </w:rPr>
              <w:t>выполняют задания письменно   по образцу данном в упражнении.</w:t>
            </w:r>
            <w:proofErr w:type="gramEnd"/>
          </w:p>
          <w:p w:rsidR="00B53B95" w:rsidRDefault="00B53B95" w:rsidP="00B53B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Делают вывод о том, что окончания всех существительных, входящих в одну группу совпадают, </w:t>
            </w:r>
            <w:r>
              <w:rPr>
                <w:rFonts w:eastAsia="Calibri"/>
              </w:rPr>
              <w:lastRenderedPageBreak/>
              <w:t xml:space="preserve">но они отличаются от окончаний существительных двух других групп. Соотносят его со сведениями в учебнике. </w:t>
            </w:r>
          </w:p>
          <w:p w:rsidR="00B53B95" w:rsidRDefault="00B53B95" w:rsidP="00B53B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Делают вывод о том, что склонений имен существительных три.</w:t>
            </w:r>
          </w:p>
          <w:p w:rsidR="00E61288" w:rsidRDefault="00E61288" w:rsidP="00B53B95">
            <w:pPr>
              <w:jc w:val="both"/>
              <w:rPr>
                <w:rFonts w:eastAsia="Calibri"/>
              </w:rPr>
            </w:pPr>
          </w:p>
          <w:p w:rsidR="00B53B95" w:rsidRDefault="00E61288" w:rsidP="00B53B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Самостоятельно записывают слова. Читают рубрику «Обратите внимание»</w:t>
            </w:r>
          </w:p>
          <w:p w:rsidR="00E61288" w:rsidRDefault="00E61288" w:rsidP="007F0CF6">
            <w:pPr>
              <w:jc w:val="both"/>
              <w:rPr>
                <w:rFonts w:eastAsia="Calibri"/>
              </w:rPr>
            </w:pPr>
          </w:p>
          <w:p w:rsidR="00E61288" w:rsidRDefault="00E61288" w:rsidP="007F0CF6">
            <w:pPr>
              <w:jc w:val="both"/>
              <w:rPr>
                <w:rFonts w:eastAsia="Calibri"/>
              </w:rPr>
            </w:pPr>
          </w:p>
          <w:p w:rsidR="00E61288" w:rsidRDefault="00E61288" w:rsidP="007F0CF6">
            <w:pPr>
              <w:jc w:val="both"/>
              <w:rPr>
                <w:rFonts w:eastAsia="Calibri"/>
              </w:rPr>
            </w:pPr>
          </w:p>
          <w:p w:rsidR="00E61288" w:rsidRDefault="00E61288" w:rsidP="007F0CF6">
            <w:pPr>
              <w:jc w:val="both"/>
              <w:rPr>
                <w:rFonts w:eastAsia="Calibri"/>
              </w:rPr>
            </w:pPr>
          </w:p>
          <w:p w:rsidR="007F0CF6" w:rsidRDefault="007F0CF6" w:rsidP="007F0C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Выполняют упражнения,</w:t>
            </w:r>
          </w:p>
          <w:p w:rsidR="007F0CF6" w:rsidRDefault="007F0CF6" w:rsidP="007F0C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предлагаемые в тексте физкультминутки.</w:t>
            </w:r>
          </w:p>
          <w:p w:rsidR="0018761F" w:rsidRDefault="0018761F" w:rsidP="00AF0805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8761F" w:rsidRPr="0018761F" w:rsidRDefault="0018761F" w:rsidP="0018761F">
            <w:pPr>
              <w:rPr>
                <w:rFonts w:eastAsia="Calibri"/>
              </w:rPr>
            </w:pPr>
            <w:r w:rsidRPr="0018761F">
              <w:rPr>
                <w:rFonts w:eastAsia="Calibri"/>
              </w:rPr>
              <w:t>3. Комментируют правописание окончаний имен существительных 1- го склонения</w:t>
            </w:r>
          </w:p>
          <w:p w:rsidR="0018761F" w:rsidRPr="0018761F" w:rsidRDefault="0018761F" w:rsidP="0018761F">
            <w:pPr>
              <w:rPr>
                <w:rFonts w:eastAsia="Calibri"/>
              </w:rPr>
            </w:pPr>
            <w:r w:rsidRPr="0018761F">
              <w:rPr>
                <w:rFonts w:eastAsia="Calibri"/>
              </w:rPr>
              <w:t>Приводят примеры имен существительных</w:t>
            </w:r>
          </w:p>
          <w:p w:rsidR="0018761F" w:rsidRPr="0018761F" w:rsidRDefault="0018761F" w:rsidP="0018761F">
            <w:pPr>
              <w:rPr>
                <w:rFonts w:eastAsia="Calibri"/>
              </w:rPr>
            </w:pPr>
            <w:r w:rsidRPr="0018761F">
              <w:rPr>
                <w:rFonts w:eastAsia="Calibri"/>
              </w:rPr>
              <w:t xml:space="preserve">Разных типов </w:t>
            </w:r>
            <w:r w:rsidRPr="0018761F">
              <w:rPr>
                <w:rFonts w:eastAsia="Calibri"/>
              </w:rPr>
              <w:lastRenderedPageBreak/>
              <w:t>склонений</w:t>
            </w:r>
          </w:p>
          <w:p w:rsidR="0018761F" w:rsidRPr="0018761F" w:rsidRDefault="0018761F" w:rsidP="0018761F">
            <w:pPr>
              <w:rPr>
                <w:rFonts w:eastAsia="Calibri"/>
              </w:rPr>
            </w:pPr>
            <w:r w:rsidRPr="0018761F">
              <w:rPr>
                <w:rFonts w:eastAsia="Calibri"/>
              </w:rPr>
              <w:t xml:space="preserve">Выполняют </w:t>
            </w:r>
            <w:proofErr w:type="spellStart"/>
            <w:proofErr w:type="gramStart"/>
            <w:r w:rsidRPr="0018761F">
              <w:rPr>
                <w:rFonts w:eastAsia="Calibri"/>
              </w:rPr>
              <w:t>звуко-буквенный</w:t>
            </w:r>
            <w:proofErr w:type="spellEnd"/>
            <w:proofErr w:type="gramEnd"/>
            <w:r w:rsidRPr="0018761F">
              <w:rPr>
                <w:rFonts w:eastAsia="Calibri"/>
              </w:rPr>
              <w:t xml:space="preserve"> разбор</w:t>
            </w:r>
          </w:p>
          <w:p w:rsidR="0018761F" w:rsidRDefault="0018761F" w:rsidP="0018761F">
            <w:pPr>
              <w:rPr>
                <w:rFonts w:eastAsia="Calibri"/>
                <w:sz w:val="28"/>
                <w:szCs w:val="28"/>
              </w:rPr>
            </w:pPr>
          </w:p>
          <w:p w:rsidR="0018761F" w:rsidRPr="0018761F" w:rsidRDefault="0018761F" w:rsidP="001876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</w:tcPr>
          <w:p w:rsidR="00D432FE" w:rsidRPr="00630332" w:rsidRDefault="00B53B95" w:rsidP="00AF0805">
            <w:pPr>
              <w:jc w:val="both"/>
              <w:rPr>
                <w:rFonts w:eastAsia="Calibri"/>
              </w:rPr>
            </w:pPr>
            <w:r w:rsidRPr="00630332">
              <w:rPr>
                <w:rFonts w:eastAsia="Calibri"/>
              </w:rPr>
              <w:lastRenderedPageBreak/>
              <w:t>Упр. 153 (с. 89)</w:t>
            </w:r>
          </w:p>
          <w:p w:rsidR="00B53B95" w:rsidRPr="00630332" w:rsidRDefault="00B53B95" w:rsidP="00AF0805">
            <w:pPr>
              <w:jc w:val="both"/>
              <w:rPr>
                <w:rFonts w:eastAsia="Calibri"/>
              </w:rPr>
            </w:pPr>
            <w:r w:rsidRPr="00630332">
              <w:rPr>
                <w:rFonts w:eastAsia="Calibri"/>
              </w:rPr>
              <w:t xml:space="preserve">- </w:t>
            </w:r>
            <w:r w:rsidR="00E61288">
              <w:rPr>
                <w:rFonts w:eastAsia="Calibri"/>
              </w:rPr>
              <w:t xml:space="preserve">Устно </w:t>
            </w:r>
            <w:r w:rsidRPr="00630332">
              <w:rPr>
                <w:rFonts w:eastAsia="Calibri"/>
              </w:rPr>
              <w:t>склоняют группы слов.</w:t>
            </w:r>
          </w:p>
          <w:p w:rsidR="00B53B95" w:rsidRDefault="00630332" w:rsidP="00AF08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Сравнивают окончания в каждо</w:t>
            </w:r>
            <w:r w:rsidR="00B53B95" w:rsidRPr="00630332">
              <w:rPr>
                <w:rFonts w:eastAsia="Calibri"/>
              </w:rPr>
              <w:t>й группе.</w:t>
            </w: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Pr="0018402B" w:rsidRDefault="00E61288" w:rsidP="00AF0805">
            <w:pPr>
              <w:jc w:val="both"/>
              <w:rPr>
                <w:rFonts w:eastAsia="Calibri"/>
              </w:rPr>
            </w:pPr>
          </w:p>
          <w:p w:rsidR="007F0CF6" w:rsidRPr="0018402B" w:rsidRDefault="00E61288" w:rsidP="00AF0805">
            <w:pPr>
              <w:jc w:val="both"/>
              <w:rPr>
                <w:rFonts w:eastAsia="Calibri"/>
              </w:rPr>
            </w:pPr>
            <w:r w:rsidRPr="0018402B">
              <w:rPr>
                <w:rFonts w:eastAsia="Calibri"/>
              </w:rPr>
              <w:t>Упр. 154 (с.89)</w:t>
            </w:r>
          </w:p>
          <w:p w:rsidR="007F0CF6" w:rsidRDefault="00E61288" w:rsidP="00AF08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Определяют род, окончания, число записанных слов</w:t>
            </w:r>
          </w:p>
          <w:p w:rsidR="007F0CF6" w:rsidRDefault="007F0CF6" w:rsidP="00AF0805">
            <w:pPr>
              <w:jc w:val="both"/>
              <w:rPr>
                <w:rFonts w:eastAsia="Calibri"/>
              </w:rPr>
            </w:pPr>
          </w:p>
          <w:p w:rsidR="007F0CF6" w:rsidRDefault="007F0CF6" w:rsidP="00AF0805">
            <w:pPr>
              <w:jc w:val="both"/>
              <w:rPr>
                <w:rFonts w:eastAsia="Calibri"/>
              </w:rPr>
            </w:pPr>
          </w:p>
          <w:p w:rsidR="007F0CF6" w:rsidRDefault="007F0CF6" w:rsidP="00AF0805">
            <w:pPr>
              <w:jc w:val="both"/>
              <w:rPr>
                <w:rFonts w:eastAsia="Calibri"/>
              </w:rPr>
            </w:pPr>
          </w:p>
          <w:p w:rsidR="007F0CF6" w:rsidRDefault="007F0CF6" w:rsidP="00AF0805">
            <w:pPr>
              <w:jc w:val="both"/>
              <w:rPr>
                <w:rFonts w:eastAsia="Calibri"/>
              </w:rPr>
            </w:pPr>
          </w:p>
          <w:p w:rsidR="007F0CF6" w:rsidRDefault="007F0CF6" w:rsidP="00AF0805">
            <w:pPr>
              <w:jc w:val="both"/>
              <w:rPr>
                <w:rFonts w:eastAsia="Calibri"/>
              </w:rPr>
            </w:pPr>
          </w:p>
          <w:p w:rsidR="007F0CF6" w:rsidRDefault="0018761F" w:rsidP="00AF08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Выполнение упражнений по тексту физкультминутки</w:t>
            </w:r>
          </w:p>
          <w:p w:rsidR="007F0CF6" w:rsidRDefault="007F0CF6" w:rsidP="00AF0805">
            <w:pPr>
              <w:jc w:val="both"/>
              <w:rPr>
                <w:rFonts w:eastAsia="Calibri"/>
              </w:rPr>
            </w:pPr>
          </w:p>
          <w:p w:rsidR="007F0CF6" w:rsidRDefault="007F0CF6" w:rsidP="00AF0805">
            <w:pPr>
              <w:jc w:val="both"/>
              <w:rPr>
                <w:rFonts w:eastAsia="Calibri"/>
              </w:rPr>
            </w:pPr>
          </w:p>
          <w:p w:rsidR="007F0CF6" w:rsidRPr="0018761F" w:rsidRDefault="0018761F" w:rsidP="00AF0805">
            <w:pPr>
              <w:jc w:val="both"/>
              <w:rPr>
                <w:rFonts w:eastAsia="Calibri"/>
              </w:rPr>
            </w:pPr>
            <w:r w:rsidRPr="0018761F">
              <w:rPr>
                <w:rFonts w:eastAsia="Calibri"/>
              </w:rPr>
              <w:t>Упр. 155 (с.90)</w:t>
            </w:r>
          </w:p>
          <w:p w:rsidR="007F0CF6" w:rsidRPr="00496EF9" w:rsidRDefault="007F0CF6" w:rsidP="00AF080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7F0CF6" w:rsidRDefault="007F0CF6" w:rsidP="007F0C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Частично-поисковый</w:t>
            </w:r>
          </w:p>
          <w:p w:rsidR="00D432FE" w:rsidRDefault="007F0CF6" w:rsidP="00AF08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Словесный</w:t>
            </w: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Практический</w:t>
            </w: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E61288" w:rsidRDefault="00E61288" w:rsidP="00AF0805">
            <w:pPr>
              <w:jc w:val="both"/>
              <w:rPr>
                <w:rFonts w:eastAsia="Calibri"/>
              </w:rPr>
            </w:pPr>
          </w:p>
          <w:p w:rsidR="0018761F" w:rsidRDefault="0018761F" w:rsidP="00AF0805">
            <w:pPr>
              <w:jc w:val="both"/>
              <w:rPr>
                <w:rFonts w:eastAsia="Calibri"/>
              </w:rPr>
            </w:pPr>
          </w:p>
          <w:p w:rsidR="0018761F" w:rsidRPr="0018761F" w:rsidRDefault="0018761F" w:rsidP="0018761F">
            <w:pPr>
              <w:rPr>
                <w:rFonts w:eastAsia="Calibri"/>
              </w:rPr>
            </w:pPr>
          </w:p>
          <w:p w:rsidR="0018761F" w:rsidRDefault="0018761F" w:rsidP="0018761F">
            <w:pPr>
              <w:rPr>
                <w:rFonts w:eastAsia="Calibri"/>
              </w:rPr>
            </w:pPr>
          </w:p>
          <w:p w:rsidR="00540A0E" w:rsidRDefault="00540A0E" w:rsidP="00540A0E">
            <w:pPr>
              <w:jc w:val="both"/>
              <w:rPr>
                <w:rFonts w:eastAsia="Calibri"/>
              </w:rPr>
            </w:pPr>
            <w:r w:rsidRPr="00EE399E">
              <w:rPr>
                <w:rFonts w:eastAsia="Calibri"/>
              </w:rPr>
              <w:t>Применение новых знаний</w:t>
            </w:r>
          </w:p>
          <w:p w:rsidR="00E61288" w:rsidRPr="0018761F" w:rsidRDefault="00E61288" w:rsidP="0018761F">
            <w:pPr>
              <w:rPr>
                <w:rFonts w:eastAsia="Calibri"/>
              </w:rPr>
            </w:pPr>
          </w:p>
        </w:tc>
        <w:tc>
          <w:tcPr>
            <w:tcW w:w="2843" w:type="dxa"/>
            <w:shd w:val="clear" w:color="auto" w:fill="auto"/>
          </w:tcPr>
          <w:p w:rsidR="00D432FE" w:rsidRDefault="00E61288" w:rsidP="0063033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Работа в группах</w:t>
            </w:r>
          </w:p>
          <w:p w:rsidR="00E61288" w:rsidRDefault="00E61288" w:rsidP="00630332">
            <w:pPr>
              <w:rPr>
                <w:rFonts w:eastAsia="Calibri"/>
              </w:rPr>
            </w:pPr>
          </w:p>
          <w:p w:rsidR="00E61288" w:rsidRDefault="00E61288" w:rsidP="00630332">
            <w:pPr>
              <w:rPr>
                <w:rFonts w:eastAsia="Calibri"/>
              </w:rPr>
            </w:pPr>
          </w:p>
          <w:p w:rsidR="00E61288" w:rsidRDefault="00E61288" w:rsidP="00630332">
            <w:pPr>
              <w:rPr>
                <w:rFonts w:eastAsia="Calibri"/>
              </w:rPr>
            </w:pPr>
          </w:p>
          <w:p w:rsidR="00E61288" w:rsidRDefault="00E61288" w:rsidP="00630332">
            <w:pPr>
              <w:rPr>
                <w:rFonts w:eastAsia="Calibri"/>
              </w:rPr>
            </w:pPr>
          </w:p>
          <w:p w:rsidR="00E61288" w:rsidRDefault="00E61288" w:rsidP="00630332">
            <w:pPr>
              <w:rPr>
                <w:rFonts w:eastAsia="Calibri"/>
              </w:rPr>
            </w:pPr>
          </w:p>
          <w:p w:rsidR="00E61288" w:rsidRDefault="00E61288" w:rsidP="00630332">
            <w:pPr>
              <w:rPr>
                <w:rFonts w:eastAsia="Calibri"/>
              </w:rPr>
            </w:pPr>
          </w:p>
          <w:p w:rsidR="00E61288" w:rsidRDefault="00E61288" w:rsidP="00630332">
            <w:pPr>
              <w:rPr>
                <w:rFonts w:eastAsia="Calibri"/>
              </w:rPr>
            </w:pPr>
          </w:p>
          <w:p w:rsidR="00E61288" w:rsidRDefault="00E61288" w:rsidP="00630332">
            <w:pPr>
              <w:rPr>
                <w:rFonts w:eastAsia="Calibri"/>
              </w:rPr>
            </w:pPr>
          </w:p>
          <w:p w:rsidR="00E61288" w:rsidRDefault="00E61288" w:rsidP="00630332">
            <w:pPr>
              <w:rPr>
                <w:rFonts w:eastAsia="Calibri"/>
              </w:rPr>
            </w:pPr>
          </w:p>
          <w:p w:rsidR="00E61288" w:rsidRDefault="00E61288" w:rsidP="00630332">
            <w:pPr>
              <w:rPr>
                <w:rFonts w:eastAsia="Calibri"/>
              </w:rPr>
            </w:pPr>
          </w:p>
          <w:p w:rsidR="00E61288" w:rsidRDefault="00E61288" w:rsidP="00630332">
            <w:pPr>
              <w:rPr>
                <w:rFonts w:eastAsia="Calibri"/>
              </w:rPr>
            </w:pPr>
          </w:p>
          <w:p w:rsidR="00E61288" w:rsidRDefault="00E61288" w:rsidP="00630332">
            <w:pPr>
              <w:rPr>
                <w:rFonts w:eastAsia="Calibri"/>
              </w:rPr>
            </w:pPr>
          </w:p>
          <w:p w:rsidR="00E61288" w:rsidRDefault="00E61288" w:rsidP="00630332">
            <w:pPr>
              <w:rPr>
                <w:rFonts w:eastAsia="Calibri"/>
              </w:rPr>
            </w:pPr>
          </w:p>
          <w:p w:rsidR="00E61288" w:rsidRDefault="00E61288" w:rsidP="00630332">
            <w:pPr>
              <w:rPr>
                <w:rFonts w:eastAsia="Calibri"/>
              </w:rPr>
            </w:pPr>
          </w:p>
          <w:p w:rsidR="00E61288" w:rsidRDefault="00E61288" w:rsidP="00630332">
            <w:pPr>
              <w:rPr>
                <w:rFonts w:eastAsia="Calibri"/>
              </w:rPr>
            </w:pPr>
          </w:p>
          <w:p w:rsidR="00E61288" w:rsidRDefault="00E61288" w:rsidP="00630332">
            <w:pPr>
              <w:rPr>
                <w:rFonts w:eastAsia="Calibri"/>
              </w:rPr>
            </w:pPr>
          </w:p>
          <w:p w:rsidR="00E61288" w:rsidRDefault="00E61288" w:rsidP="00630332">
            <w:pPr>
              <w:rPr>
                <w:rFonts w:eastAsia="Calibri"/>
              </w:rPr>
            </w:pPr>
          </w:p>
          <w:p w:rsidR="00E61288" w:rsidRDefault="00E61288" w:rsidP="00630332">
            <w:pPr>
              <w:rPr>
                <w:rFonts w:eastAsia="Calibri"/>
              </w:rPr>
            </w:pPr>
          </w:p>
          <w:p w:rsidR="00E61288" w:rsidRDefault="00E61288" w:rsidP="00630332">
            <w:pPr>
              <w:rPr>
                <w:rFonts w:eastAsia="Calibri"/>
              </w:rPr>
            </w:pPr>
          </w:p>
          <w:p w:rsidR="00E61288" w:rsidRDefault="00E61288" w:rsidP="00630332">
            <w:pPr>
              <w:rPr>
                <w:rFonts w:eastAsia="Calibri"/>
              </w:rPr>
            </w:pPr>
          </w:p>
          <w:p w:rsidR="00E61288" w:rsidRDefault="00E61288" w:rsidP="00630332">
            <w:pPr>
              <w:rPr>
                <w:rFonts w:eastAsia="Calibri"/>
              </w:rPr>
            </w:pPr>
          </w:p>
          <w:p w:rsidR="0018761F" w:rsidRDefault="0018761F" w:rsidP="00630332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в парах</w:t>
            </w:r>
          </w:p>
          <w:p w:rsidR="0018761F" w:rsidRPr="0018761F" w:rsidRDefault="0018761F" w:rsidP="0018761F">
            <w:pPr>
              <w:rPr>
                <w:rFonts w:eastAsia="Calibri"/>
              </w:rPr>
            </w:pPr>
          </w:p>
          <w:p w:rsidR="0018761F" w:rsidRPr="0018761F" w:rsidRDefault="0018761F" w:rsidP="0018761F">
            <w:pPr>
              <w:rPr>
                <w:rFonts w:eastAsia="Calibri"/>
              </w:rPr>
            </w:pPr>
          </w:p>
          <w:p w:rsidR="0018761F" w:rsidRPr="0018761F" w:rsidRDefault="0018761F" w:rsidP="0018761F">
            <w:pPr>
              <w:rPr>
                <w:rFonts w:eastAsia="Calibri"/>
              </w:rPr>
            </w:pPr>
          </w:p>
          <w:p w:rsidR="0018761F" w:rsidRPr="0018761F" w:rsidRDefault="0018761F" w:rsidP="0018761F">
            <w:pPr>
              <w:rPr>
                <w:rFonts w:eastAsia="Calibri"/>
              </w:rPr>
            </w:pPr>
          </w:p>
          <w:p w:rsidR="0018761F" w:rsidRPr="0018761F" w:rsidRDefault="0018761F" w:rsidP="0018761F">
            <w:pPr>
              <w:rPr>
                <w:rFonts w:eastAsia="Calibri"/>
              </w:rPr>
            </w:pPr>
          </w:p>
          <w:p w:rsidR="0018761F" w:rsidRPr="0018761F" w:rsidRDefault="0018761F" w:rsidP="0018761F">
            <w:pPr>
              <w:rPr>
                <w:rFonts w:eastAsia="Calibri"/>
              </w:rPr>
            </w:pPr>
          </w:p>
          <w:p w:rsidR="0018761F" w:rsidRPr="0018761F" w:rsidRDefault="0018761F" w:rsidP="0018761F">
            <w:pPr>
              <w:rPr>
                <w:rFonts w:eastAsia="Calibri"/>
              </w:rPr>
            </w:pPr>
          </w:p>
          <w:p w:rsidR="0018761F" w:rsidRPr="0018761F" w:rsidRDefault="0018761F" w:rsidP="0018761F">
            <w:pPr>
              <w:rPr>
                <w:rFonts w:eastAsia="Calibri"/>
              </w:rPr>
            </w:pPr>
          </w:p>
          <w:p w:rsidR="0018761F" w:rsidRPr="0018761F" w:rsidRDefault="0018761F" w:rsidP="0018761F">
            <w:pPr>
              <w:rPr>
                <w:rFonts w:eastAsia="Calibri"/>
              </w:rPr>
            </w:pPr>
          </w:p>
          <w:p w:rsidR="0018761F" w:rsidRPr="0018761F" w:rsidRDefault="0018761F" w:rsidP="0018761F">
            <w:pPr>
              <w:rPr>
                <w:rFonts w:eastAsia="Calibri"/>
              </w:rPr>
            </w:pPr>
          </w:p>
          <w:p w:rsidR="0018761F" w:rsidRPr="0018761F" w:rsidRDefault="0018761F" w:rsidP="0018761F">
            <w:pPr>
              <w:rPr>
                <w:rFonts w:eastAsia="Calibri"/>
              </w:rPr>
            </w:pPr>
          </w:p>
          <w:p w:rsidR="0018761F" w:rsidRPr="0018761F" w:rsidRDefault="0018761F" w:rsidP="0018761F">
            <w:pPr>
              <w:rPr>
                <w:rFonts w:eastAsia="Calibri"/>
              </w:rPr>
            </w:pPr>
          </w:p>
          <w:p w:rsidR="0018761F" w:rsidRDefault="0018761F" w:rsidP="0018761F">
            <w:pPr>
              <w:rPr>
                <w:rFonts w:eastAsia="Calibri"/>
              </w:rPr>
            </w:pPr>
          </w:p>
          <w:p w:rsidR="0018761F" w:rsidRDefault="0018761F" w:rsidP="0018761F">
            <w:pPr>
              <w:rPr>
                <w:rFonts w:eastAsia="Calibri"/>
              </w:rPr>
            </w:pPr>
          </w:p>
          <w:p w:rsidR="00E61288" w:rsidRPr="0018761F" w:rsidRDefault="0018761F" w:rsidP="0018761F">
            <w:pPr>
              <w:rPr>
                <w:rFonts w:eastAsia="Calibri"/>
              </w:rPr>
            </w:pPr>
            <w:r>
              <w:rPr>
                <w:rFonts w:eastAsia="Calibri"/>
              </w:rPr>
              <w:t>Самостоятельная работа</w:t>
            </w:r>
          </w:p>
        </w:tc>
      </w:tr>
      <w:tr w:rsidR="00B53B95" w:rsidRPr="00496EF9" w:rsidTr="00AF0805">
        <w:tc>
          <w:tcPr>
            <w:tcW w:w="2235" w:type="dxa"/>
            <w:shd w:val="clear" w:color="auto" w:fill="auto"/>
          </w:tcPr>
          <w:p w:rsidR="00540A0E" w:rsidRPr="008938B3" w:rsidRDefault="00540A0E" w:rsidP="00540A0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eastAsia="Calibri"/>
                <w:b/>
                <w:sz w:val="28"/>
                <w:szCs w:val="28"/>
              </w:rPr>
              <w:t xml:space="preserve">этап: </w:t>
            </w:r>
            <w:r w:rsidRPr="00BD7B7C">
              <w:rPr>
                <w:rFonts w:eastAsia="Calibri"/>
              </w:rPr>
              <w:t xml:space="preserve">Первичное </w:t>
            </w:r>
            <w:r>
              <w:rPr>
                <w:rFonts w:eastAsia="Calibri"/>
              </w:rPr>
              <w:t>закрепление изученного материала</w:t>
            </w:r>
          </w:p>
          <w:p w:rsidR="00540A0E" w:rsidRPr="00FD3C39" w:rsidRDefault="00540A0E" w:rsidP="00540A0E">
            <w:pPr>
              <w:jc w:val="both"/>
              <w:rPr>
                <w:rFonts w:eastAsia="Calibri"/>
              </w:rPr>
            </w:pPr>
            <w:r w:rsidRPr="00CE7775">
              <w:rPr>
                <w:rFonts w:eastAsia="Calibri"/>
                <w:sz w:val="28"/>
                <w:szCs w:val="28"/>
                <w:u w:val="single"/>
              </w:rPr>
              <w:t>Цель:</w:t>
            </w:r>
            <w:r w:rsidRPr="00FD3C39">
              <w:t xml:space="preserve"> </w:t>
            </w:r>
            <w:r w:rsidRPr="00FD3C39">
              <w:rPr>
                <w:rFonts w:eastAsia="Calibri"/>
              </w:rPr>
              <w:t>применение новых знаний на практике</w:t>
            </w:r>
          </w:p>
          <w:p w:rsidR="00D432FE" w:rsidRPr="00496EF9" w:rsidRDefault="00D432FE" w:rsidP="00AF080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540A0E" w:rsidRPr="009D6CAF" w:rsidRDefault="00540A0E" w:rsidP="00540A0E">
            <w:pPr>
              <w:jc w:val="both"/>
              <w:rPr>
                <w:rFonts w:eastAsia="Calibri"/>
              </w:rPr>
            </w:pPr>
            <w:r w:rsidRPr="009D6CAF">
              <w:rPr>
                <w:rFonts w:eastAsia="Calibri"/>
              </w:rPr>
              <w:t>Организует работу в парах.</w:t>
            </w:r>
          </w:p>
          <w:p w:rsidR="00D432FE" w:rsidRPr="00496EF9" w:rsidRDefault="00D432FE" w:rsidP="00AF080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:rsidR="00540A0E" w:rsidRPr="009D6CAF" w:rsidRDefault="00540A0E" w:rsidP="00540A0E">
            <w:pPr>
              <w:jc w:val="both"/>
              <w:rPr>
                <w:rFonts w:eastAsia="Calibri"/>
              </w:rPr>
            </w:pPr>
            <w:r w:rsidRPr="009D6CAF">
              <w:rPr>
                <w:rFonts w:eastAsia="Calibri"/>
              </w:rPr>
              <w:t>Читают задание.</w:t>
            </w:r>
          </w:p>
          <w:p w:rsidR="00540A0E" w:rsidRPr="009D6CAF" w:rsidRDefault="00540A0E" w:rsidP="00540A0E">
            <w:pPr>
              <w:jc w:val="both"/>
              <w:rPr>
                <w:rFonts w:eastAsia="Calibri"/>
              </w:rPr>
            </w:pPr>
            <w:r w:rsidRPr="009D6CAF">
              <w:rPr>
                <w:rFonts w:eastAsia="Calibri"/>
              </w:rPr>
              <w:t>Планируют действия.</w:t>
            </w:r>
          </w:p>
          <w:p w:rsidR="00540A0E" w:rsidRPr="009D6CAF" w:rsidRDefault="00540A0E" w:rsidP="00540A0E">
            <w:pPr>
              <w:jc w:val="both"/>
              <w:rPr>
                <w:rFonts w:eastAsia="Calibri"/>
              </w:rPr>
            </w:pPr>
            <w:r w:rsidRPr="009D6CAF">
              <w:rPr>
                <w:rFonts w:eastAsia="Calibri"/>
              </w:rPr>
              <w:t>Обсуждают результаты.</w:t>
            </w:r>
          </w:p>
          <w:p w:rsidR="00540A0E" w:rsidRPr="009D6CAF" w:rsidRDefault="00540A0E" w:rsidP="00540A0E">
            <w:pPr>
              <w:jc w:val="both"/>
              <w:rPr>
                <w:rFonts w:eastAsia="Calibri"/>
              </w:rPr>
            </w:pPr>
            <w:r w:rsidRPr="009D6CAF">
              <w:rPr>
                <w:rFonts w:eastAsia="Calibri"/>
              </w:rPr>
              <w:t>Проводят самопроверку</w:t>
            </w:r>
          </w:p>
          <w:p w:rsidR="00D432FE" w:rsidRPr="00496EF9" w:rsidRDefault="00540A0E" w:rsidP="00540A0E">
            <w:pPr>
              <w:jc w:val="both"/>
              <w:rPr>
                <w:rFonts w:eastAsia="Calibri"/>
                <w:sz w:val="28"/>
                <w:szCs w:val="28"/>
              </w:rPr>
            </w:pPr>
            <w:r w:rsidRPr="009D6CAF">
              <w:rPr>
                <w:rFonts w:eastAsia="Calibri"/>
              </w:rPr>
              <w:t>и самооценку.</w:t>
            </w:r>
          </w:p>
        </w:tc>
        <w:tc>
          <w:tcPr>
            <w:tcW w:w="2461" w:type="dxa"/>
            <w:shd w:val="clear" w:color="auto" w:fill="auto"/>
          </w:tcPr>
          <w:p w:rsidR="00540A0E" w:rsidRPr="009D6CAF" w:rsidRDefault="00540A0E" w:rsidP="00540A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Упр.156  в учебнике</w:t>
            </w:r>
          </w:p>
          <w:p w:rsidR="00D432FE" w:rsidRPr="00496EF9" w:rsidRDefault="00540A0E" w:rsidP="00540A0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Прочитайте задание </w:t>
            </w:r>
            <w:r w:rsidRPr="009D6CAF">
              <w:rPr>
                <w:rFonts w:eastAsia="Calibri"/>
              </w:rPr>
              <w:t xml:space="preserve">и </w:t>
            </w:r>
            <w:proofErr w:type="gramStart"/>
            <w:r w:rsidRPr="009D6CAF">
              <w:rPr>
                <w:rFonts w:eastAsia="Calibri"/>
              </w:rPr>
              <w:t>выполните</w:t>
            </w:r>
            <w:proofErr w:type="gramEnd"/>
            <w:r w:rsidRPr="009D6CAF">
              <w:rPr>
                <w:rFonts w:eastAsia="Calibri"/>
              </w:rPr>
              <w:t xml:space="preserve"> обсуждая в парах.</w:t>
            </w:r>
          </w:p>
        </w:tc>
        <w:tc>
          <w:tcPr>
            <w:tcW w:w="2518" w:type="dxa"/>
            <w:shd w:val="clear" w:color="auto" w:fill="auto"/>
          </w:tcPr>
          <w:p w:rsidR="00540A0E" w:rsidRDefault="00540A0E" w:rsidP="00540A0E">
            <w:pPr>
              <w:jc w:val="both"/>
              <w:rPr>
                <w:rFonts w:eastAsia="Calibri"/>
              </w:rPr>
            </w:pPr>
            <w:r w:rsidRPr="00EE399E">
              <w:rPr>
                <w:rFonts w:eastAsia="Calibri"/>
              </w:rPr>
              <w:t>Применение новых знаний</w:t>
            </w:r>
          </w:p>
          <w:p w:rsidR="00D432FE" w:rsidRPr="00496EF9" w:rsidRDefault="00540A0E" w:rsidP="00540A0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практический</w:t>
            </w:r>
          </w:p>
        </w:tc>
        <w:tc>
          <w:tcPr>
            <w:tcW w:w="2843" w:type="dxa"/>
            <w:shd w:val="clear" w:color="auto" w:fill="auto"/>
          </w:tcPr>
          <w:p w:rsidR="00D432FE" w:rsidRPr="00496EF9" w:rsidRDefault="00540A0E" w:rsidP="00AF0805">
            <w:pPr>
              <w:rPr>
                <w:rFonts w:eastAsia="Calibri"/>
                <w:bCs/>
                <w:color w:val="170E02"/>
                <w:sz w:val="28"/>
                <w:szCs w:val="28"/>
              </w:rPr>
            </w:pPr>
            <w:r w:rsidRPr="00DA57A7">
              <w:rPr>
                <w:rFonts w:eastAsia="Calibri"/>
                <w:bCs/>
                <w:color w:val="170E02"/>
              </w:rPr>
              <w:t>Работа в парах</w:t>
            </w:r>
          </w:p>
        </w:tc>
      </w:tr>
      <w:tr w:rsidR="00B53B95" w:rsidRPr="00496EF9" w:rsidTr="00AF0805">
        <w:tc>
          <w:tcPr>
            <w:tcW w:w="2235" w:type="dxa"/>
            <w:shd w:val="clear" w:color="auto" w:fill="auto"/>
          </w:tcPr>
          <w:p w:rsidR="00540A0E" w:rsidRDefault="00540A0E" w:rsidP="00540A0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VI</w:t>
            </w:r>
            <w:r>
              <w:rPr>
                <w:rFonts w:eastAsia="Calibri"/>
                <w:b/>
                <w:sz w:val="28"/>
                <w:szCs w:val="28"/>
              </w:rPr>
              <w:t xml:space="preserve"> этап:</w:t>
            </w:r>
            <w:r>
              <w:rPr>
                <w:rFonts w:eastAsia="Calibri"/>
              </w:rPr>
              <w:t xml:space="preserve"> Рефлексия</w:t>
            </w:r>
          </w:p>
          <w:p w:rsidR="00540A0E" w:rsidRPr="00BD7B7C" w:rsidRDefault="00540A0E" w:rsidP="00540A0E">
            <w:pPr>
              <w:jc w:val="both"/>
              <w:rPr>
                <w:rFonts w:eastAsia="Calibri"/>
                <w:u w:val="single"/>
              </w:rPr>
            </w:pPr>
            <w:r w:rsidRPr="006A58FF">
              <w:rPr>
                <w:rFonts w:eastAsia="Calibri"/>
                <w:sz w:val="28"/>
                <w:szCs w:val="28"/>
                <w:u w:val="single"/>
              </w:rPr>
              <w:t>Цель: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</w:p>
          <w:p w:rsidR="00540A0E" w:rsidRPr="00FD3C39" w:rsidRDefault="00540A0E" w:rsidP="00540A0E">
            <w:pPr>
              <w:jc w:val="both"/>
              <w:rPr>
                <w:rFonts w:eastAsia="Calibri"/>
              </w:rPr>
            </w:pPr>
            <w:r w:rsidRPr="00FD3C39">
              <w:rPr>
                <w:rFonts w:eastAsia="Calibri"/>
              </w:rPr>
              <w:t>Формулирование оценочных выводов и обобщений.</w:t>
            </w:r>
          </w:p>
          <w:p w:rsidR="00540A0E" w:rsidRPr="00FD3C39" w:rsidRDefault="00540A0E" w:rsidP="00540A0E">
            <w:pPr>
              <w:jc w:val="both"/>
              <w:rPr>
                <w:rFonts w:eastAsia="Calibri"/>
              </w:rPr>
            </w:pPr>
          </w:p>
          <w:p w:rsidR="00D432FE" w:rsidRPr="00496EF9" w:rsidRDefault="00D432FE" w:rsidP="00AF080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D432FE" w:rsidRDefault="00540A0E" w:rsidP="00AF08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Организует работу по карточкам.</w:t>
            </w:r>
          </w:p>
          <w:p w:rsidR="00540A0E" w:rsidRDefault="00540A0E" w:rsidP="00AF0805">
            <w:pPr>
              <w:jc w:val="both"/>
              <w:rPr>
                <w:rFonts w:eastAsia="Calibri"/>
              </w:rPr>
            </w:pPr>
          </w:p>
          <w:p w:rsidR="00540A0E" w:rsidRDefault="00540A0E" w:rsidP="00AF0805">
            <w:pPr>
              <w:jc w:val="both"/>
              <w:rPr>
                <w:rFonts w:eastAsia="Calibri"/>
              </w:rPr>
            </w:pPr>
          </w:p>
          <w:p w:rsidR="00540A0E" w:rsidRDefault="00540A0E" w:rsidP="00AF0805">
            <w:pPr>
              <w:jc w:val="both"/>
              <w:rPr>
                <w:rFonts w:eastAsia="Calibri"/>
              </w:rPr>
            </w:pPr>
          </w:p>
          <w:p w:rsidR="00DB52D8" w:rsidRDefault="00DB52D8" w:rsidP="00AF0805">
            <w:pPr>
              <w:jc w:val="both"/>
              <w:rPr>
                <w:rFonts w:eastAsia="Calibri"/>
              </w:rPr>
            </w:pPr>
          </w:p>
          <w:p w:rsidR="00DB52D8" w:rsidRDefault="00DB52D8" w:rsidP="00AF0805">
            <w:pPr>
              <w:jc w:val="both"/>
              <w:rPr>
                <w:rFonts w:eastAsia="Calibri"/>
              </w:rPr>
            </w:pPr>
          </w:p>
          <w:p w:rsidR="00DB52D8" w:rsidRDefault="00DB52D8" w:rsidP="00AF0805">
            <w:pPr>
              <w:jc w:val="both"/>
              <w:rPr>
                <w:rFonts w:eastAsia="Calibri"/>
              </w:rPr>
            </w:pPr>
          </w:p>
          <w:p w:rsidR="00DB52D8" w:rsidRDefault="00DB52D8" w:rsidP="00AF0805">
            <w:pPr>
              <w:jc w:val="both"/>
              <w:rPr>
                <w:rFonts w:eastAsia="Calibri"/>
              </w:rPr>
            </w:pPr>
          </w:p>
          <w:p w:rsidR="00DB52D8" w:rsidRDefault="00DB52D8" w:rsidP="00AF0805">
            <w:pPr>
              <w:jc w:val="both"/>
              <w:rPr>
                <w:rFonts w:eastAsia="Calibri"/>
              </w:rPr>
            </w:pPr>
          </w:p>
          <w:p w:rsidR="00540A0E" w:rsidRPr="00496EF9" w:rsidRDefault="00540A0E" w:rsidP="00AF080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Предлагает оценить свою работу на уроке.</w:t>
            </w:r>
          </w:p>
        </w:tc>
        <w:tc>
          <w:tcPr>
            <w:tcW w:w="2379" w:type="dxa"/>
            <w:shd w:val="clear" w:color="auto" w:fill="auto"/>
          </w:tcPr>
          <w:p w:rsidR="00540A0E" w:rsidRDefault="00540A0E" w:rsidP="00540A0E">
            <w:pPr>
              <w:rPr>
                <w:rFonts w:eastAsia="Calibri"/>
              </w:rPr>
            </w:pPr>
            <w:r>
              <w:rPr>
                <w:rFonts w:eastAsia="Calibri"/>
              </w:rPr>
              <w:t>Читают слова с противоположным значением. Подчеркивают имена существительные 1-го склонения.</w:t>
            </w:r>
          </w:p>
          <w:p w:rsidR="00540A0E" w:rsidRDefault="00540A0E" w:rsidP="00540A0E">
            <w:pPr>
              <w:rPr>
                <w:rFonts w:eastAsia="Calibri"/>
              </w:rPr>
            </w:pPr>
          </w:p>
          <w:p w:rsidR="00DB52D8" w:rsidRDefault="00DB52D8" w:rsidP="00540A0E">
            <w:pPr>
              <w:rPr>
                <w:rFonts w:eastAsia="Calibri"/>
              </w:rPr>
            </w:pPr>
          </w:p>
          <w:p w:rsidR="00DB52D8" w:rsidRDefault="00DB52D8" w:rsidP="00540A0E">
            <w:pPr>
              <w:rPr>
                <w:rFonts w:eastAsia="Calibri"/>
              </w:rPr>
            </w:pPr>
          </w:p>
          <w:p w:rsidR="00540A0E" w:rsidRDefault="00540A0E" w:rsidP="00540A0E">
            <w:pPr>
              <w:rPr>
                <w:rFonts w:eastAsia="Calibri"/>
              </w:rPr>
            </w:pPr>
            <w:r>
              <w:rPr>
                <w:rFonts w:eastAsia="Calibri"/>
              </w:rPr>
              <w:t>Проводят самооценку</w:t>
            </w:r>
          </w:p>
          <w:p w:rsidR="00D432FE" w:rsidRPr="00496EF9" w:rsidRDefault="00540A0E" w:rsidP="00540A0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работы на уроке.</w:t>
            </w:r>
          </w:p>
        </w:tc>
        <w:tc>
          <w:tcPr>
            <w:tcW w:w="2461" w:type="dxa"/>
            <w:shd w:val="clear" w:color="auto" w:fill="auto"/>
          </w:tcPr>
          <w:p w:rsidR="00D432FE" w:rsidRPr="00540A0E" w:rsidRDefault="00540A0E" w:rsidP="00AF0805">
            <w:pPr>
              <w:jc w:val="both"/>
              <w:rPr>
                <w:rFonts w:eastAsia="Calibri"/>
                <w:b/>
                <w:u w:val="single"/>
              </w:rPr>
            </w:pPr>
            <w:r w:rsidRPr="00540A0E">
              <w:rPr>
                <w:rFonts w:eastAsia="Calibri"/>
                <w:b/>
                <w:u w:val="single"/>
              </w:rPr>
              <w:t>Карточка:</w:t>
            </w:r>
          </w:p>
          <w:p w:rsidR="00540A0E" w:rsidRPr="00496EF9" w:rsidRDefault="00540A0E" w:rsidP="00AF0805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540A0E">
              <w:rPr>
                <w:rFonts w:eastAsia="Calibri"/>
              </w:rPr>
              <w:t>Быль – сказка, вред – польза, война – мир, грязь – чистота, работа – отдых, родина – чужбина, тишина – шум, тоска – веселье, нищета – богатство, молодость – старость.</w:t>
            </w:r>
            <w:proofErr w:type="gramEnd"/>
          </w:p>
        </w:tc>
        <w:tc>
          <w:tcPr>
            <w:tcW w:w="2518" w:type="dxa"/>
            <w:shd w:val="clear" w:color="auto" w:fill="auto"/>
          </w:tcPr>
          <w:p w:rsidR="00540A0E" w:rsidRDefault="00540A0E" w:rsidP="00540A0E">
            <w:pPr>
              <w:jc w:val="both"/>
              <w:rPr>
                <w:rFonts w:eastAsia="Calibri"/>
              </w:rPr>
            </w:pPr>
            <w:r w:rsidRPr="00C9348B">
              <w:rPr>
                <w:rFonts w:eastAsia="Calibri"/>
              </w:rPr>
              <w:t>Узнавание уч-ся</w:t>
            </w:r>
          </w:p>
          <w:p w:rsidR="00540A0E" w:rsidRDefault="00540A0E" w:rsidP="00540A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изученных познавательных</w:t>
            </w:r>
          </w:p>
          <w:p w:rsidR="00540A0E" w:rsidRDefault="00540A0E" w:rsidP="00540A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объектов</w:t>
            </w:r>
          </w:p>
          <w:p w:rsidR="00D432FE" w:rsidRPr="00496EF9" w:rsidRDefault="00D432FE" w:rsidP="00AF080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:rsidR="00D432FE" w:rsidRPr="00DB52D8" w:rsidRDefault="00DB52D8" w:rsidP="00AF0805">
            <w:pPr>
              <w:rPr>
                <w:rFonts w:eastAsia="Calibri"/>
                <w:bCs/>
                <w:color w:val="170E02"/>
              </w:rPr>
            </w:pPr>
            <w:r w:rsidRPr="00DB52D8">
              <w:rPr>
                <w:rFonts w:eastAsia="Calibri"/>
                <w:bCs/>
                <w:color w:val="170E02"/>
              </w:rPr>
              <w:t>Самостоятельная работа</w:t>
            </w:r>
          </w:p>
        </w:tc>
      </w:tr>
      <w:tr w:rsidR="00540A0E" w:rsidRPr="00496EF9" w:rsidTr="00540A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E" w:rsidRPr="008938B3" w:rsidRDefault="002C5EBE" w:rsidP="002C5EB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VII</w:t>
            </w:r>
            <w:r>
              <w:rPr>
                <w:rFonts w:eastAsia="Calibri"/>
                <w:b/>
                <w:sz w:val="28"/>
                <w:szCs w:val="28"/>
              </w:rPr>
              <w:t xml:space="preserve"> этап: </w:t>
            </w:r>
            <w:r>
              <w:rPr>
                <w:rFonts w:eastAsia="Calibri"/>
              </w:rPr>
              <w:t>Подведение итогов</w:t>
            </w:r>
          </w:p>
          <w:p w:rsidR="00540A0E" w:rsidRPr="00496EF9" w:rsidRDefault="002C5EBE" w:rsidP="002C5EBE">
            <w:pPr>
              <w:jc w:val="both"/>
              <w:rPr>
                <w:rFonts w:eastAsia="Calibri"/>
                <w:sz w:val="28"/>
                <w:szCs w:val="28"/>
              </w:rPr>
            </w:pPr>
            <w:r w:rsidRPr="00806991">
              <w:rPr>
                <w:rFonts w:eastAsia="Calibri"/>
                <w:sz w:val="28"/>
                <w:szCs w:val="28"/>
                <w:u w:val="single"/>
              </w:rPr>
              <w:t>Цель: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Calibri"/>
              </w:rPr>
              <w:t xml:space="preserve">Обобщение    знаний </w:t>
            </w:r>
            <w:r w:rsidRPr="00EF62D0">
              <w:rPr>
                <w:rFonts w:eastAsia="Calibri"/>
              </w:rPr>
              <w:t>по изученному материалу.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E" w:rsidRDefault="002C5EBE" w:rsidP="002C5EB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Уточняет, над какой темой работали на уроке, </w:t>
            </w:r>
          </w:p>
          <w:p w:rsidR="002C5EBE" w:rsidRDefault="002C5EBE" w:rsidP="002C5EB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что нового узнали</w:t>
            </w:r>
          </w:p>
          <w:p w:rsidR="00540A0E" w:rsidRPr="00496EF9" w:rsidRDefault="002C5EBE" w:rsidP="002C5EB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об именах существительных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0E" w:rsidRPr="00496EF9" w:rsidRDefault="002C5EBE" w:rsidP="0025276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Делают вывод</w:t>
            </w:r>
            <w:r w:rsidRPr="006E76F8">
              <w:rPr>
                <w:rFonts w:eastAsia="Calibri"/>
              </w:rPr>
              <w:t xml:space="preserve"> и обобщают учебный материал.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E" w:rsidRDefault="002C5EBE" w:rsidP="002C5EBE">
            <w:pPr>
              <w:rPr>
                <w:rFonts w:eastAsia="Calibri"/>
              </w:rPr>
            </w:pPr>
            <w:r>
              <w:rPr>
                <w:rFonts w:eastAsia="Calibri"/>
              </w:rPr>
              <w:t>Что нового узнали сегодня об именах существительных?</w:t>
            </w:r>
          </w:p>
          <w:p w:rsidR="00540A0E" w:rsidRDefault="002C5EBE" w:rsidP="002C5EB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Что такое склонение?</w:t>
            </w:r>
          </w:p>
          <w:p w:rsidR="002C5EBE" w:rsidRDefault="002C5EBE" w:rsidP="002C5EB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Назовите опорные слова для определения склонения имен </w:t>
            </w:r>
            <w:r>
              <w:rPr>
                <w:rFonts w:eastAsia="Calibri"/>
              </w:rPr>
              <w:lastRenderedPageBreak/>
              <w:t>существительных.</w:t>
            </w:r>
          </w:p>
          <w:p w:rsidR="002C5EBE" w:rsidRPr="00496EF9" w:rsidRDefault="002C5EBE" w:rsidP="002C5EB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Сколько гру</w:t>
            </w:r>
            <w:proofErr w:type="gramStart"/>
            <w:r>
              <w:rPr>
                <w:rFonts w:eastAsia="Calibri"/>
              </w:rPr>
              <w:t>пп скл</w:t>
            </w:r>
            <w:proofErr w:type="gramEnd"/>
            <w:r>
              <w:rPr>
                <w:rFonts w:eastAsia="Calibri"/>
              </w:rPr>
              <w:t>онений в русском языке?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0E" w:rsidRPr="00496EF9" w:rsidRDefault="002C5EBE" w:rsidP="0025276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lastRenderedPageBreak/>
              <w:t>Словесный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0E" w:rsidRPr="002C5EBE" w:rsidRDefault="002C5EBE" w:rsidP="00252763">
            <w:pPr>
              <w:rPr>
                <w:rFonts w:eastAsia="Calibri"/>
                <w:bCs/>
                <w:color w:val="170E02"/>
              </w:rPr>
            </w:pPr>
            <w:r w:rsidRPr="002C5EBE">
              <w:rPr>
                <w:rFonts w:eastAsia="Calibri"/>
                <w:bCs/>
                <w:color w:val="170E02"/>
              </w:rPr>
              <w:t>Диалог</w:t>
            </w:r>
          </w:p>
        </w:tc>
      </w:tr>
    </w:tbl>
    <w:p w:rsidR="00C20908" w:rsidRPr="00554AC6" w:rsidRDefault="00C20908" w:rsidP="00C20908">
      <w:pPr>
        <w:jc w:val="center"/>
        <w:rPr>
          <w:sz w:val="28"/>
          <w:szCs w:val="28"/>
        </w:rPr>
      </w:pPr>
    </w:p>
    <w:p w:rsidR="005B4DB3" w:rsidRPr="00BB7952" w:rsidRDefault="005B4DB3" w:rsidP="005B4DB3">
      <w:pPr>
        <w:jc w:val="center"/>
        <w:rPr>
          <w:b/>
          <w:sz w:val="28"/>
          <w:szCs w:val="28"/>
        </w:rPr>
      </w:pPr>
      <w:r w:rsidRPr="00BB7952">
        <w:rPr>
          <w:b/>
          <w:sz w:val="28"/>
          <w:szCs w:val="28"/>
        </w:rPr>
        <w:t>Самоанализ урока</w:t>
      </w:r>
    </w:p>
    <w:p w:rsidR="005B4DB3" w:rsidRDefault="005B4DB3" w:rsidP="005B4DB3">
      <w:pPr>
        <w:jc w:val="both"/>
        <w:rPr>
          <w:sz w:val="28"/>
          <w:szCs w:val="28"/>
        </w:rPr>
      </w:pPr>
      <w:r w:rsidRPr="00C62D82">
        <w:rPr>
          <w:sz w:val="28"/>
          <w:szCs w:val="28"/>
        </w:rPr>
        <w:t xml:space="preserve">При разработке данного урока мною учитывались возрастные особенности детей младших классов и  реальные возможности учеников моего класса: это средняя работоспособность, трудности с концентрацией и переключением внимания, наличие в классе детей с нарушением </w:t>
      </w:r>
      <w:r>
        <w:rPr>
          <w:sz w:val="28"/>
          <w:szCs w:val="28"/>
        </w:rPr>
        <w:t xml:space="preserve"> </w:t>
      </w:r>
      <w:r w:rsidRPr="00C62D82">
        <w:rPr>
          <w:sz w:val="28"/>
          <w:szCs w:val="28"/>
        </w:rPr>
        <w:t xml:space="preserve">письменной речи, средний уровень развития </w:t>
      </w:r>
      <w:proofErr w:type="spellStart"/>
      <w:r w:rsidRPr="00C62D82">
        <w:rPr>
          <w:sz w:val="28"/>
          <w:szCs w:val="28"/>
        </w:rPr>
        <w:t>аналитик</w:t>
      </w:r>
      <w:proofErr w:type="gramStart"/>
      <w:r w:rsidRPr="00C62D82">
        <w:rPr>
          <w:sz w:val="28"/>
          <w:szCs w:val="28"/>
        </w:rPr>
        <w:t>о</w:t>
      </w:r>
      <w:proofErr w:type="spellEnd"/>
      <w:r w:rsidRPr="00C62D82">
        <w:rPr>
          <w:sz w:val="28"/>
          <w:szCs w:val="28"/>
        </w:rPr>
        <w:t>-</w:t>
      </w:r>
      <w:proofErr w:type="gramEnd"/>
      <w:r w:rsidRPr="00C62D82">
        <w:rPr>
          <w:sz w:val="28"/>
          <w:szCs w:val="28"/>
        </w:rPr>
        <w:t xml:space="preserve"> синтетического мышления. Урок опирался на знания, умения  учеников, полученные ранее.</w:t>
      </w:r>
    </w:p>
    <w:p w:rsidR="005B4DB3" w:rsidRDefault="005B4DB3" w:rsidP="005B4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Организационный момент включал в себя положительный  эмоциональный настрой детей на предстоящую учебную деятельность. </w:t>
      </w:r>
    </w:p>
    <w:p w:rsidR="005B4DB3" w:rsidRDefault="005B4DB3" w:rsidP="005B4DB3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Pr="00F81F86">
        <w:rPr>
          <w:sz w:val="28"/>
          <w:szCs w:val="28"/>
        </w:rPr>
        <w:t>тобы познавательный интерес стал мотивом познавательной деятельности учащихся, я ставила перед учениками посильные познавательные проблемы, для решения которых необходимо выполнять определенные действия, провести анализ, сравнение, обобщение.</w:t>
      </w:r>
      <w:r>
        <w:rPr>
          <w:sz w:val="28"/>
          <w:szCs w:val="28"/>
        </w:rPr>
        <w:t xml:space="preserve"> </w:t>
      </w:r>
      <w:r w:rsidRPr="00F81F86">
        <w:rPr>
          <w:sz w:val="28"/>
          <w:szCs w:val="28"/>
        </w:rPr>
        <w:t>На протяжении всего урока учащиеся были настроены на ситуацию успеха.</w:t>
      </w:r>
      <w:r>
        <w:rPr>
          <w:sz w:val="28"/>
          <w:szCs w:val="28"/>
        </w:rPr>
        <w:t xml:space="preserve"> Д</w:t>
      </w:r>
      <w:r w:rsidRPr="00F81F86">
        <w:rPr>
          <w:sz w:val="28"/>
          <w:szCs w:val="28"/>
        </w:rPr>
        <w:t xml:space="preserve">аже слабые учащиеся успешно справлялись с заданиями. Рационально распределено время на этапы урока, «связки» между ними логичны. </w:t>
      </w:r>
    </w:p>
    <w:p w:rsidR="005B4DB3" w:rsidRDefault="005B4DB3" w:rsidP="005B4DB3">
      <w:pPr>
        <w:rPr>
          <w:sz w:val="28"/>
          <w:szCs w:val="28"/>
        </w:rPr>
      </w:pPr>
      <w:r w:rsidRPr="00F81F86">
        <w:rPr>
          <w:sz w:val="28"/>
          <w:szCs w:val="28"/>
        </w:rPr>
        <w:t xml:space="preserve">В ходе урока дети </w:t>
      </w:r>
      <w:r>
        <w:rPr>
          <w:sz w:val="28"/>
          <w:szCs w:val="28"/>
        </w:rPr>
        <w:t>получили общее представление о трех типах склонения имен существительных в единственном числе.</w:t>
      </w:r>
    </w:p>
    <w:p w:rsidR="005B4DB3" w:rsidRDefault="005B4DB3" w:rsidP="005B4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использованы различные формы деятельности: фронтальный опрос, работа в парах, индивидуальная, самостоятельная работа учащихся, работа с материалом учебника (чтение определения, выполнение тренировочных упражнений) </w:t>
      </w:r>
    </w:p>
    <w:p w:rsidR="005B4DB3" w:rsidRDefault="005B4DB3" w:rsidP="005B4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Здоровьесберегающий</w:t>
      </w:r>
      <w:proofErr w:type="spellEnd"/>
      <w:r>
        <w:rPr>
          <w:sz w:val="28"/>
          <w:szCs w:val="28"/>
        </w:rPr>
        <w:t xml:space="preserve"> аспект:  высокая работоспособность обеспечивалась сменой видов деятельности, применением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Хорошая психологическая атмосфера поддерживалась самими формами групповой и парной работы, т.к. снималась тревожность, мнительность, нерешительность, в результате общение на уроке было продуктивным и качественным.  Проводилась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. Было обеспечено рациональное использование времени. Предупреждалась перегрузка школьников. </w:t>
      </w:r>
    </w:p>
    <w:p w:rsidR="005B4DB3" w:rsidRDefault="005B4DB3" w:rsidP="005B4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рефлексии учебной деятельности шло дальнейшее развитие у учащихся алгоритму </w:t>
      </w:r>
      <w:proofErr w:type="spellStart"/>
      <w:r>
        <w:rPr>
          <w:sz w:val="28"/>
          <w:szCs w:val="28"/>
        </w:rPr>
        <w:t>самооценивания</w:t>
      </w:r>
      <w:proofErr w:type="spellEnd"/>
      <w:r>
        <w:rPr>
          <w:sz w:val="28"/>
          <w:szCs w:val="28"/>
        </w:rPr>
        <w:t>. Урок достиг поставленной цели. У детей сформировалось понятие о склонении имен существительных в единственном числе.</w:t>
      </w:r>
    </w:p>
    <w:p w:rsidR="00BB7952" w:rsidRPr="00F634EE" w:rsidRDefault="00BB7952" w:rsidP="00BB7952">
      <w:pPr>
        <w:rPr>
          <w:sz w:val="28"/>
          <w:szCs w:val="28"/>
        </w:rPr>
      </w:pPr>
      <w:r>
        <w:rPr>
          <w:sz w:val="28"/>
          <w:szCs w:val="28"/>
        </w:rPr>
        <w:t>Проблема: одна  девочка  имеет проблему с письменной речью, всегда волнуется при выполнении самостоятельных работ, боится ошибиться. На данном уроке успешно справилась  со всеми заданиями, но на самостоятельную работу ей  потребовалось немного больше времени, чем остальным учащимся</w:t>
      </w:r>
      <w:bookmarkStart w:id="0" w:name="_GoBack"/>
      <w:bookmarkEnd w:id="0"/>
      <w:r>
        <w:rPr>
          <w:sz w:val="28"/>
          <w:szCs w:val="28"/>
        </w:rPr>
        <w:t>.</w:t>
      </w:r>
    </w:p>
    <w:p w:rsidR="00BB7952" w:rsidRDefault="00BB7952" w:rsidP="00BB7952">
      <w:pPr>
        <w:jc w:val="center"/>
        <w:rPr>
          <w:b/>
          <w:sz w:val="28"/>
          <w:szCs w:val="28"/>
        </w:rPr>
      </w:pPr>
    </w:p>
    <w:p w:rsidR="005B4DB3" w:rsidRPr="00C62D82" w:rsidRDefault="005B4DB3" w:rsidP="005B4DB3">
      <w:pPr>
        <w:jc w:val="both"/>
        <w:rPr>
          <w:sz w:val="28"/>
          <w:szCs w:val="28"/>
        </w:rPr>
      </w:pPr>
    </w:p>
    <w:p w:rsidR="005B4DB3" w:rsidRPr="001F1314" w:rsidRDefault="005B4DB3" w:rsidP="005B4DB3">
      <w:pPr>
        <w:ind w:left="360"/>
        <w:jc w:val="both"/>
        <w:rPr>
          <w:sz w:val="28"/>
          <w:szCs w:val="28"/>
        </w:rPr>
      </w:pPr>
    </w:p>
    <w:p w:rsidR="005B4DB3" w:rsidRDefault="005B4DB3" w:rsidP="005B4DB3"/>
    <w:p w:rsidR="005B4DB3" w:rsidRDefault="005B4DB3" w:rsidP="005B4DB3"/>
    <w:p w:rsidR="005B4DB3" w:rsidRDefault="005B4DB3" w:rsidP="005B4DB3"/>
    <w:p w:rsidR="005B4DB3" w:rsidRDefault="005B4DB3" w:rsidP="005B4DB3"/>
    <w:p w:rsidR="005B4DB3" w:rsidRDefault="005B4DB3" w:rsidP="005B4DB3"/>
    <w:p w:rsidR="005B4DB3" w:rsidRDefault="005B4DB3" w:rsidP="005B4DB3"/>
    <w:p w:rsidR="005B4DB3" w:rsidRDefault="005B4DB3" w:rsidP="005B4DB3"/>
    <w:p w:rsidR="005B4DB3" w:rsidRDefault="005B4DB3" w:rsidP="005B4DB3"/>
    <w:p w:rsidR="005B4DB3" w:rsidRDefault="005B4DB3" w:rsidP="005B4DB3"/>
    <w:p w:rsidR="005B4DB3" w:rsidRDefault="005B4DB3" w:rsidP="005B4DB3"/>
    <w:p w:rsidR="005B4DB3" w:rsidRDefault="005B4DB3" w:rsidP="005B4DB3">
      <w:pPr>
        <w:shd w:val="clear" w:color="auto" w:fill="FFFFFF"/>
        <w:spacing w:before="100" w:beforeAutospacing="1" w:after="100" w:afterAutospacing="1" w:line="360" w:lineRule="auto"/>
        <w:rPr>
          <w:rStyle w:val="c8"/>
          <w:sz w:val="28"/>
          <w:szCs w:val="28"/>
        </w:rPr>
      </w:pPr>
    </w:p>
    <w:p w:rsidR="005B4DB3" w:rsidRDefault="005B4DB3" w:rsidP="005B4DB3">
      <w:pPr>
        <w:shd w:val="clear" w:color="auto" w:fill="FFFFFF"/>
        <w:spacing w:before="100" w:beforeAutospacing="1" w:after="100" w:afterAutospacing="1" w:line="360" w:lineRule="auto"/>
        <w:rPr>
          <w:rStyle w:val="c8"/>
          <w:sz w:val="28"/>
          <w:szCs w:val="28"/>
        </w:rPr>
      </w:pPr>
    </w:p>
    <w:p w:rsidR="006500E2" w:rsidRDefault="006500E2"/>
    <w:sectPr w:rsidR="006500E2" w:rsidSect="00AF08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50EB"/>
    <w:multiLevelType w:val="hybridMultilevel"/>
    <w:tmpl w:val="22FA2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43FD"/>
    <w:multiLevelType w:val="hybridMultilevel"/>
    <w:tmpl w:val="939EB7EC"/>
    <w:lvl w:ilvl="0" w:tplc="1C24F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8308B"/>
    <w:multiLevelType w:val="hybridMultilevel"/>
    <w:tmpl w:val="4C88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F37"/>
    <w:rsid w:val="000531CF"/>
    <w:rsid w:val="000F24FA"/>
    <w:rsid w:val="00163A1A"/>
    <w:rsid w:val="0016510D"/>
    <w:rsid w:val="0018402B"/>
    <w:rsid w:val="0018761F"/>
    <w:rsid w:val="001C56E5"/>
    <w:rsid w:val="001D1BF3"/>
    <w:rsid w:val="002C1A63"/>
    <w:rsid w:val="002C5EBE"/>
    <w:rsid w:val="00314352"/>
    <w:rsid w:val="00397EEB"/>
    <w:rsid w:val="003E127D"/>
    <w:rsid w:val="004635D7"/>
    <w:rsid w:val="004B0741"/>
    <w:rsid w:val="00540A0E"/>
    <w:rsid w:val="005B4DB3"/>
    <w:rsid w:val="00630332"/>
    <w:rsid w:val="006500E2"/>
    <w:rsid w:val="0066406F"/>
    <w:rsid w:val="007F0CF6"/>
    <w:rsid w:val="00924375"/>
    <w:rsid w:val="009723BA"/>
    <w:rsid w:val="00AF0805"/>
    <w:rsid w:val="00B53B95"/>
    <w:rsid w:val="00B60D49"/>
    <w:rsid w:val="00BB7952"/>
    <w:rsid w:val="00C20908"/>
    <w:rsid w:val="00D20BB1"/>
    <w:rsid w:val="00D432FE"/>
    <w:rsid w:val="00D46EDB"/>
    <w:rsid w:val="00DB52D8"/>
    <w:rsid w:val="00E61288"/>
    <w:rsid w:val="00EB2F37"/>
    <w:rsid w:val="00F07627"/>
    <w:rsid w:val="00F21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rsid w:val="00C20908"/>
  </w:style>
  <w:style w:type="paragraph" w:styleId="a3">
    <w:name w:val="List Paragraph"/>
    <w:basedOn w:val="a"/>
    <w:uiPriority w:val="34"/>
    <w:qFormat/>
    <w:rsid w:val="007F0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</cp:revision>
  <dcterms:created xsi:type="dcterms:W3CDTF">2015-01-13T12:02:00Z</dcterms:created>
  <dcterms:modified xsi:type="dcterms:W3CDTF">2015-12-18T09:26:00Z</dcterms:modified>
</cp:coreProperties>
</file>