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E7" w:rsidRPr="00500CE7" w:rsidRDefault="00500CE7" w:rsidP="00500CE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sz w:val="20"/>
          <w:u w:val="single"/>
        </w:rPr>
      </w:pPr>
      <w:r w:rsidRPr="00500CE7"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t>Организация работы в парах на уроках русского языка в начальной школе (из опыта работа работы)</w:t>
      </w:r>
      <w:r w:rsidRPr="00500CE7">
        <w:rPr>
          <w:rFonts w:ascii="Helvetica" w:eastAsia="Times New Roman" w:hAnsi="Helvetica" w:cs="Helvetica"/>
          <w:sz w:val="20"/>
          <w:u w:val="single"/>
        </w:rPr>
        <w:t xml:space="preserve"> </w:t>
      </w:r>
    </w:p>
    <w:p w:rsidR="00500CE7" w:rsidRPr="00500CE7" w:rsidRDefault="00AC0936" w:rsidP="00500CE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Иноземцева Т.С.</w:t>
      </w:r>
      <w:bookmarkStart w:id="0" w:name="_GoBack"/>
      <w:bookmarkEnd w:id="0"/>
      <w:r w:rsidR="00500CE7" w:rsidRPr="00500CE7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="00500CE7" w:rsidRPr="00500CE7">
        <w:rPr>
          <w:rFonts w:ascii="Helvetica" w:eastAsia="Times New Roman" w:hAnsi="Helvetica" w:cs="Helvetica"/>
          <w:color w:val="333333"/>
          <w:sz w:val="20"/>
        </w:rPr>
        <w:t> </w:t>
      </w:r>
      <w:r w:rsidR="00500CE7" w:rsidRPr="00500CE7">
        <w:rPr>
          <w:rFonts w:ascii="Helvetica" w:eastAsia="Times New Roman" w:hAnsi="Helvetica" w:cs="Helvetica"/>
          <w:i/>
          <w:iCs/>
          <w:color w:val="333333"/>
          <w:sz w:val="20"/>
        </w:rPr>
        <w:t>учитель начальных классов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Изменения, которые произошли в нашем обществе, повлекли за собой изменение целей современного образования.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Традиционная школа направлена на решение двух основных задач. Во-первых, она должна вооружить учащихся прочными знаниями, во-вторых, подготовить к жизни, сформировав важнейшие умения и навыки. Развитие долгое время отодвигалось на второй план.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Цель развивающего обучения состоит в том, чтобы воспитать из каждого ученика субъекта собственной жизни, то есть человека  способного самостоятельно ставить перед собой те или иные задачи и находить оптимальные средства и способы их решения.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Обогащение содержания образования интеллектуальными умениями и способами творческой деятельности происходит через  внедрение новых программ, развивающих технологий, методов. Одна из таких технологий – технология коллективного взаимодействия. Особенность этой технологии – построение обучения на основе активного взаимодействия всех участников учебного процесса с привлечением всевозможных источников информации.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Наиболее благоприятные условия для включения каждого ученика в активную работу на уроке создают групповые формы работы. Работу в парах начинаю вводить в свою практику с первого класса. В качестве подготовительной работы на уроках имеет место сочетание фронтальной и индивидуальной формы работы. В одном классе учатся сильные, слабые, средние ученики. Поэтому задания для индивидуальной  работы я  даю дифференцированно.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После того как дети научатся работать по индивидуальным карточкам, предлагаю учиться работать в парах « учитель – ученик». В первом классе главным становится выработка умения договориться, умения общаться. Знакомимся с правилами общения: как сидеть за партой, при разговоре смотри на собеседника, тихо говори в паре, называй товарища по имени, как соглашаться, как возражать, как помогать, как просить о помощи. Необходимо научить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внимательно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выслушивать ответ, тактично  исправлять и дополнять, справедливо оценивать. Вызываю любую пару к доске. На примере показываю, как нужно работать.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На доске: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Рука – ручонка, ручонка – ручей.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Ножонка – нож, ножонка – нога.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– Посоветуйтесь в парах и решите, какие из записанных слов являются однокоренными, а какие – нет.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Когда дети готовы, они поднимают руки « домиком».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– Посоветуйтесь в парах и решите, кто из вас будет отвечать.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Учителю важно еще раз спросить:</w:t>
      </w:r>
      <w:r w:rsidRPr="00500CE7">
        <w:rPr>
          <w:rFonts w:ascii="Helvetica" w:eastAsia="Times New Roman" w:hAnsi="Helvetica" w:cs="Helvetica"/>
          <w:color w:val="333333"/>
          <w:sz w:val="20"/>
        </w:rPr>
        <w:t> 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– Договорились ли вы в паре, кто будет отвечать?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Так постепенно приучаю учеников вырабатывать умения и навыки работы в паре. Работа ведется систематически и целенаправленно в течение четырех лет обучения в начальной школе. Работу в парах можно организовать на любом этапе и  виде урока.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Первое, чему учу первоклассников – это взаимопроверке. Можно проверять каллиграфию письма, домашнее задание. Второе:  важно научить сотрудничать в парах. Этому способствуют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взаимодиктанты</w:t>
      </w:r>
      <w:proofErr w:type="spellEnd"/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.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Так, я заранее готовлю несколько вариантов текста для  диктантов по изучаемой теме. Каждый ученик получает один из вариантов текста, отличный от всех. Все учащиеся работают в парах сменного состава в следующем порядке: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1) один из работающих в паре читает по предложениям текст, другой записывает;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2) следующий ученик (который перед этим писал) читает, а первый записывает;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3) ребята обмениваются тетрадями  и проверяют работы друг друга;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4) далее учащиеся открывают карточки и по ним совместно проверяют второй раз записанный 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текст; </w:t>
      </w:r>
      <w:r w:rsidRPr="00500CE7">
        <w:rPr>
          <w:rFonts w:ascii="Helvetica" w:eastAsia="Times New Roman" w:hAnsi="Helvetica" w:cs="Helvetica"/>
          <w:color w:val="333333"/>
          <w:sz w:val="20"/>
        </w:rPr>
        <w:t> 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5) работа над ошибками.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После того, как задания выполнены, друг у друга проверены, пара распадается. Освободившиеся ученики образуют новые пары. Учащиеся свободно перемещаются по классу, образуя новые диалогические  сочетания, обучают друг друга по своим карточкам.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Для организации работы в паре сменного состава необходимо иметь навыки организации работы в паре постоянного состава. При организации работы в парах важно учитывать ряд особенностей: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1)  каждый участник занятий попеременно выступает в роли то «ученика», то «учителя»;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2)  ближайшая цель « ученика» и « учителя» – учить всему тому, что он знает сам;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3) деятельность каждого участника занятий имеет общественно-полезную окраску, потому что он не только учится, но и обучает других;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4) основной принцип работы – все по очереди учат каждого и каждый всех;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5)  каждый отвечает не только за свои знания, но также за знания и успехи товарищей;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6) полное совпадение и единство коллективных и  личных интересов: чем лучше и больше я обучаю других, тем больше и лучше знаю сам.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Работая в парах, дети проходят учебный материал быстрее и качественнее. У них повышается интерес к учению.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Например, на уроке русского языка я использую следующие карточки для учащихся: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2 класс. Тема: «Имя существительное». </w:t>
      </w:r>
      <w:proofErr w:type="gramStart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(Закрепление.</w:t>
      </w:r>
      <w:proofErr w:type="gramEnd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 </w:t>
      </w:r>
      <w:proofErr w:type="gramStart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Работа в парах)</w:t>
      </w:r>
      <w:proofErr w:type="gramEnd"/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№1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Что называют имена существительные?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Какие слова отвечают на вопрос кто? Приведите примеры.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Какие слова отвечают на вопрос что? Приведите примеры.</w:t>
      </w:r>
      <w:r w:rsidRPr="00500CE7">
        <w:rPr>
          <w:rFonts w:ascii="Helvetica" w:eastAsia="Times New Roman" w:hAnsi="Helvetica" w:cs="Helvetica"/>
          <w:color w:val="333333"/>
          <w:sz w:val="20"/>
        </w:rPr>
        <w:t> 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 .Выпиши слова, которые отвечают на вопрос кто? Поставь ударение.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Медведь, малина, лисица, пенал, ученик, завод, дорога, карандаш, заяц, девочка.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№2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На какие вопросы отвечают имена существительные?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Приведите три имени существительных, которые отвечают на вопрос кто? Запишите их в первый столбик.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Приведите три имени существительных, которые отвечают на вопрос что? Запишите их во второй столбик.</w:t>
      </w:r>
      <w:r w:rsidRPr="00500CE7">
        <w:rPr>
          <w:rFonts w:ascii="Helvetica" w:eastAsia="Times New Roman" w:hAnsi="Helvetica" w:cs="Helvetica"/>
          <w:color w:val="333333"/>
          <w:sz w:val="20"/>
        </w:rPr>
        <w:t> 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4. Выпишите из предложений имена существительные. Докажите.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Пришла зима. Мороз сковал землю. Выпал первый снег. Дует холодный ветер. Птицы мерзнут и голодают. Сделай кормушку и подкорми пернатых друзей!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2 класс. Тема: «Родственные слова». </w:t>
      </w:r>
      <w:proofErr w:type="gramStart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(Закрепление.</w:t>
      </w:r>
      <w:proofErr w:type="gramEnd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 </w:t>
      </w:r>
      <w:proofErr w:type="gramStart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Работа в парах)</w:t>
      </w:r>
      <w:proofErr w:type="gramEnd"/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№1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Какие слова называются родственными? Докажи.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Как называется общая часть родственных слов? Приведи примеры.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Как иначе называются родственные слова?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№2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Прочитайте слова: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Лес, лесной, перелесок, лесок, лесник.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Море, моряк, морской.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Слово, словарный, словарик.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2. Найдите в словах общую часть.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Выделите общую часть (корень).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№3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Докажи, что эти слова однокоренные. Выдели корень.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Сахар – сахарница, соль – солонка, хлеб – хлебница.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2.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Напиши к следующим словам однокоренные: домик, стол, ручка, дуб, глазик, река.</w:t>
      </w:r>
      <w:proofErr w:type="gramEnd"/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lastRenderedPageBreak/>
        <w:t xml:space="preserve">3 </w:t>
      </w: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класс. Тема: «Понятие  глагола». </w:t>
      </w:r>
      <w:proofErr w:type="gramStart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(Изучение нового.</w:t>
      </w:r>
      <w:proofErr w:type="gramEnd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 </w:t>
      </w:r>
      <w:proofErr w:type="gramStart"/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Работа в парах)</w:t>
      </w:r>
      <w:proofErr w:type="gramEnd"/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Карточки с изображением людей. Все они выполняют какие-либо действия.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№1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Девочка рисует. Мальчик читает.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Рассмотри  рисунки. Кто изображен? Назови.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– Назови, что делает девочка?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– Назови, что делает мальчик?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2.Что обозначают эти слова?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На какие вопросы они отвечают?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4. Запишите эти слова в тетрадь. Это глаголы.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№2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Папа лежит. Мама вяжет.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Рассмотри рисунки. Кто изображен? Назови.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– Назови, что делает папа?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– Назови, что делает мама?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Что обозначают эти слова?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На какие вопросы они отвечают?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4. Запишите эти слова в тетрадь. Это глаголы.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№3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Бабушка варит. Дедушка лежит.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1. Рассмотри рисунки. Кто изображен? Назови.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– Назови, что делает бабушка?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– Назови, что делает дедушка?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Что обозначают эти слова?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На какие вопросы они отвечают?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4. Запишите эти слова в тетрадь. Это глаголы.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Так, при изучении нового материала</w:t>
      </w:r>
      <w:r w:rsidRPr="00500CE7">
        <w:rPr>
          <w:rFonts w:ascii="Helvetica" w:eastAsia="Times New Roman" w:hAnsi="Helvetica" w:cs="Helvetica"/>
          <w:color w:val="333333"/>
          <w:sz w:val="20"/>
        </w:rPr>
        <w:t> </w:t>
      </w: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«Именительный и винительный падежи прилагательных мужского рода единственного числа»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  я использую дидактические карточки.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>Карточка №1. 4</w:t>
      </w: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 класс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тополь (какой?)                              молодой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тополь (какой?)                              красивый</w:t>
      </w:r>
      <w:r w:rsidRPr="00500CE7">
        <w:rPr>
          <w:rFonts w:ascii="Helvetica" w:eastAsia="Times New Roman" w:hAnsi="Helvetica" w:cs="Helvetica"/>
          <w:color w:val="333333"/>
          <w:sz w:val="20"/>
        </w:rPr>
        <w:t> 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тополь (какой?)                              высокий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Сделай вывод, проверь себя по правилу, помещенному в учебнике.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Вставь пропущенные окончания, поставь ударение, выдели окончания: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интересн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  книга,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дружн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  класс, вежлив.. ребенок,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ярк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.. луч, добрый папа.</w:t>
      </w:r>
      <w:proofErr w:type="gramEnd"/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Карточка №2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ветер (какой?)                                  осенний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ветер (какой?)                                  холодный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ветер (какой?)                                  резкий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Сделай вывод, проверь себя по правилу, помещенному в учебнике.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Вставь пропущенные окончания, поставь ударение, выдели окончания: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степн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 паук,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зл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 волк,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сильн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.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тигр ,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огромн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.. слон.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Дети работают по знакомому алгоритму:</w:t>
      </w:r>
    </w:p>
    <w:p w:rsidR="00500CE7" w:rsidRPr="00500CE7" w:rsidRDefault="00500CE7" w:rsidP="00500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прочитай и разберись в том, что дано в верхней части карточки;</w:t>
      </w:r>
    </w:p>
    <w:p w:rsidR="00500CE7" w:rsidRPr="00500CE7" w:rsidRDefault="00500CE7" w:rsidP="00500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ответь на вопросы и выполни задания (если они есть);</w:t>
      </w:r>
    </w:p>
    <w:p w:rsidR="00500CE7" w:rsidRPr="00500CE7" w:rsidRDefault="00500CE7" w:rsidP="00500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прочитай нижнюю часть карточки;</w:t>
      </w:r>
    </w:p>
    <w:p w:rsidR="00500CE7" w:rsidRPr="00500CE7" w:rsidRDefault="00500CE7" w:rsidP="00500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выполни это задание в тетради;</w:t>
      </w:r>
    </w:p>
    <w:p w:rsidR="00500CE7" w:rsidRPr="00500CE7" w:rsidRDefault="00500CE7" w:rsidP="00500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проверь себя;</w:t>
      </w:r>
    </w:p>
    <w:p w:rsidR="00500CE7" w:rsidRPr="00500CE7" w:rsidRDefault="00500CE7" w:rsidP="00500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расскажи товарищу о том, что дано в верхней части карточки;</w:t>
      </w:r>
    </w:p>
    <w:p w:rsidR="00500CE7" w:rsidRPr="00500CE7" w:rsidRDefault="00500CE7" w:rsidP="00500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обменяйтесь карточками и тетрадями, проверьте друг у друга выполнение задания, помещенного в нижней части карточки.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Если в тетради товарища найдена ошибка, то ее зачёркивают карандашом и объясняют, как выполнить задание правильно. На работу в паре по таким карточкам в среднем уходит 8-10 минут. Работы учащихся, которые закончили работу по карточкам раньше других, проверяет учитель, затем они помогают проверить работу остальных: услышать вывод, проверить записи в тетрадях. Затем подводится общий итог работы по карточкам.  Возможны варианты: можно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пров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e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сти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фронтальную работу, можно вызвать любую пару к доске. Оценки могут быть выставлены за работу по карточке (в тетради) и за устные ответы.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На итоговом уроке по теме «Повторение изученного об имени прилагательном»  использую следующие карточки.</w:t>
      </w:r>
      <w:proofErr w:type="gramEnd"/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Контрольная карточка №1. 3 класс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Что называется именем прилагательным?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С какой частью речи всегда связано имя прилагательное?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Как можно проверить безударные окончания имени прилагательного?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Проверь себя по правилам, помещенным в учебнике.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Запиши предложения, вставь пропущенные окончания, докажи: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Байкал – самое глубок.. озеро в  мире.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В нем  очень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чист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 и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вкусн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.. вода.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Контрольная карточка №2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 1. Как изменяется имя прилагательное?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Как определить род, число, падеж имени прилагательного?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В каком числе имя прилагательное не изменяется по родам?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Проверь себя по правилам, помещенным в учебнике.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Запиши предложения, вставь пропущенные окончания, докажи: Наступила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долгожданн</w:t>
      </w:r>
      <w:proofErr w:type="spellEnd"/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  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весна. Голуб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  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небо, голуб..  даль. А на горизонте –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син</w:t>
      </w:r>
      <w:proofErr w:type="spellEnd"/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..  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полоска далекого леса.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Контрольная карточка №3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На какой вопрос отвечают имена прилагательные во множественном числе? Приведите примеры.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Какую роль выполняют имена прилагательные в нашей речи?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Составьте четыре предложения об озере. Употребляйте в тексте имена прилагательные.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Эти карточки дополняют друг друга, включая все вопросы повторения об имени прилагательном.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Со второго класса целесообразно применять вопросники. Если ученики  в первых и вторых классах изучали русский язык в парах постоянного и сменного состава, используя карточки, то в третьем классе работу с вопросниками я провожу систематически, начиная с первых дней занятий, используя для этого вопросники, по которым дети работали во втором классе. Далее начинаю работать по вопроснику, соответствующему расположению материала в учебнике для третьего класса. В четвертом классе продолжаю начатую работу.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b/>
          <w:bCs/>
          <w:color w:val="333333"/>
          <w:sz w:val="20"/>
        </w:rPr>
        <w:t>Вопросник «Повторение за 1 и 2 класс»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1. Что выражает предложение? Как связаны слова в предложении? Когда в конце предложения ставится точка, восклицательный знак, вопросительный знак? (с. 67-69)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Как называются главные члены предложения? Что обозначает подлежащее? На какие вопросы оно отвечает? (с. 73) Что обозначает сказуемое? На какой вопрос оно отвечает? (с.75)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Как обозначить мягкость согласного звука на конце слова? (с. 86) Докажи.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4. Как переносить слова с мягким  знаком в середине слова? (с. 90-91)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5. Почему слова с парными согласными звуками на конце нужно проверять? Какие слова являются проверочными? Почему? (с. 96-98) Приведите примеры.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6. Что такое ударение? Какой слог называется ударным? (с. 102)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7. Какие гласные в словах нужно проверять? Почему? Как проверить безударный гласный в словах из двух слогов? (с. 104-105)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8. Когда пишется разделительный твердый знак? (с. 114)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9. Знаешь ли ты слова с двойными согласными? Как переносить слова с двойными согласными? Приведите примеры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 121)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10. Какие слова называются именами существительными? (с. 6)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11. Какие слова называются именами прилагательными? (с. 29) Как называются противоположные 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по смыслу слова? (с. 33) Как называются близкие по смыслу слова? (с. 34)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12. Что такое глагол? (с. 19)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13. Для чего служат предлоги в предложении? Как пишутся предлоги с другими словами? Зависит ли написание предлога от его произношения? (с. 36-40)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14. Какие слова называются родственными? Что называется корнем? Как иначе называются родственные слова? Приведите примеры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. 43 )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15. Как проверить безударную гласную в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корне слова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? (с. 54)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16. Как проверить парную согласную в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корне слова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? (с.60)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Методика работы с вопросниками может вестись по-разному.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Можно опросный лист вывесить на доске и предложить  всем ученикам подготовиться. Затем дать ответы, обратив особое внимание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на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лучшие. Каждый ответ ученики подтверждают своими примерами. Когда все вопросы рассмотрены, я даю образец ответа. В классе, работая в парах, ученики проверяют друг друга, добиваясь правильных и полных ответов.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Дети приводят свои примеры. Обычно, спрашивающий ученик  является более подготовленным и уже проверенным учителем. Главное в этой работе – сотрудничество и взаимопомощь. При коллективной форме организации учебного процесса более осознанно формируются умения и навыки выполнения различных заданий.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Интересно проходит работа в парах по разгадыванию кроссвордов, если дети уже знакомы с кроссвордом и порядком его разгадывания. Работа ведется в парах. Один ученик отгадывает  слова (или подбирает несколько слов-синонимов, которые могут быть ответом), а другой проверяет написание этих слов по словарю.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Упражнения в учебнике расположены так, что часто предлагаются несколько однотипных упражнений с одинаковыми заданиями. Поэтому целесообразнее организовывать работу в парах. Дети проходят учебный материал намного быстрее и качественнее. У них повышается интерес к этим упражнениям, ведь они оказываются не только в роли учеников, но и в роли учителей.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При организации коллективной формы работы учащихся на уроках русского языка повышается уровень их развития, обучения и воспитания. Учащимся нравится работать в парах, им интересно общаться  друг с другом.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Благодаря коллективной работе ученики учатся:</w:t>
      </w:r>
    </w:p>
    <w:p w:rsidR="00500CE7" w:rsidRPr="00500CE7" w:rsidRDefault="00500CE7" w:rsidP="00500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формулировать свою точку зрения;</w:t>
      </w:r>
    </w:p>
    <w:p w:rsidR="00500CE7" w:rsidRPr="00500CE7" w:rsidRDefault="00500CE7" w:rsidP="00500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выяснять точки зрения своих партнеров;</w:t>
      </w:r>
    </w:p>
    <w:p w:rsidR="00500CE7" w:rsidRPr="00500CE7" w:rsidRDefault="00500CE7" w:rsidP="00500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обнаруживать разницу точек зрения;</w:t>
      </w:r>
    </w:p>
    <w:p w:rsidR="00500CE7" w:rsidRPr="00500CE7" w:rsidRDefault="00500CE7" w:rsidP="00500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разрешать разногласия с помощью логических аргументов;</w:t>
      </w:r>
    </w:p>
    <w:p w:rsidR="00500CE7" w:rsidRPr="00500CE7" w:rsidRDefault="00500CE7" w:rsidP="00500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быть справедливыми и толерантными.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Коллективная работа имеет некоторые преимущества перед фронтальной работой:</w:t>
      </w:r>
    </w:p>
    <w:p w:rsidR="00500CE7" w:rsidRPr="00500CE7" w:rsidRDefault="00500CE7" w:rsidP="00500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обсуждаются разные варианты решений;</w:t>
      </w:r>
    </w:p>
    <w:p w:rsidR="00500CE7" w:rsidRPr="00500CE7" w:rsidRDefault="00500CE7" w:rsidP="00500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отвергаются ошибочные варианты;</w:t>
      </w:r>
    </w:p>
    <w:p w:rsidR="00500CE7" w:rsidRPr="00500CE7" w:rsidRDefault="00500CE7" w:rsidP="00500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ученики заинтересованы в быстром и правильном выполнении заданий.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Предлагаю своим коллегам, учителям начальных классов, придерживаться  методических рекомендаций.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1. При построении учебного сотрудничества самих детей необходимо учесть, что такой формы общения в детском опыте еще не было. Поэтому детское сотрудничество следует культивировать с той же тщательностью, что и любой другой навык. Как сесть за партой, чтобы смотреть на товарища; как соглашаться, а как возражать; как помогать, а как просить о помощи.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2. При введении новой формы сотрудничества необходимо дать ее образец. Образец совместной работы будет освоен детьми только после разбора двух или трех ошибок. Главное – разбирать не содержательную ошибку, а ход взаимодействия.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3. При оценке работы пары следует подчеркивать не столько ученические, сколько человеческие добродетели: терпеливость, доброжелательность, дружелюбие, вежливость, честность, справедливость.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4. Недопустима пара из двух « слабых» учеников.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5. Детей, которые отказываются сегодня работать вместе, нельзя принуждать к общей работе 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(завтра им стоит предложить вновь поработать вместе).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6. Если кто – то пожелал работать в одиночку, учитель должен разрешить ему работать самостоятельно. Не следует делать публичные замечания.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7. Нельзя требовать абсолютной тишины во время совместной работы. Дети должны обмениваться мнениями, </w:t>
      </w:r>
      <w:proofErr w:type="gram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высказывать свое отношение</w:t>
      </w:r>
      <w:proofErr w:type="gram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к работе товарища.</w:t>
      </w: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br/>
        <w:t>8. Овладение умениями и навыками учащихся полезно фиксировать в индивидуальном журнале. Проанализировав эффективность коллективной формы организации учебно-воспитательного процесса, я поняла, что: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уменьшаются дисциплинарные трудности;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ученики получают удовольствие от занятий, комфортней чувствуют себя в школе;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возрастает познавательная активность и творческая самостоятельность учащихся;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меняется характер взаимоотношений между детьми, исчезает безразличие;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растет самокритичность;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дети приобретают навыки, необходимые для жизни;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возрастает объём усваиваемого материала, глубина его понимания;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на формирование понятий, умений, навыков тратится меньше времени, чем при фронтальном обучении;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дети начинают лучше понимать друг друга и самих себя;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возрастает сплоченность класса;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дети, помогавшие в учебе своим товарищам, с большим уважением относятся к труду учителя;</w:t>
      </w:r>
    </w:p>
    <w:p w:rsidR="00500CE7" w:rsidRPr="00500CE7" w:rsidRDefault="00500CE7" w:rsidP="00500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учитель получает возможность реально осуществить индивидуальный подход к учащимся.</w:t>
      </w:r>
    </w:p>
    <w:p w:rsidR="00500CE7" w:rsidRPr="00500CE7" w:rsidRDefault="00500CE7" w:rsidP="00500C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Коллективные формы организации учебно-воспитательного процесса способствуют демократизации и </w:t>
      </w:r>
      <w:proofErr w:type="spellStart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>гуманизации</w:t>
      </w:r>
      <w:proofErr w:type="spellEnd"/>
      <w:r w:rsidRPr="00500CE7">
        <w:rPr>
          <w:rFonts w:ascii="Helvetica" w:eastAsia="Times New Roman" w:hAnsi="Helvetica" w:cs="Helvetica"/>
          <w:color w:val="333333"/>
          <w:sz w:val="20"/>
          <w:szCs w:val="20"/>
        </w:rPr>
        <w:t xml:space="preserve"> обучения школьников.</w:t>
      </w:r>
    </w:p>
    <w:p w:rsidR="006F769B" w:rsidRDefault="006F769B"/>
    <w:sectPr w:rsidR="006F769B" w:rsidSect="006F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E01"/>
    <w:multiLevelType w:val="multilevel"/>
    <w:tmpl w:val="0D92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740DA"/>
    <w:multiLevelType w:val="multilevel"/>
    <w:tmpl w:val="4D9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B1447"/>
    <w:multiLevelType w:val="multilevel"/>
    <w:tmpl w:val="B78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B20A5"/>
    <w:multiLevelType w:val="multilevel"/>
    <w:tmpl w:val="1B5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B1509"/>
    <w:multiLevelType w:val="multilevel"/>
    <w:tmpl w:val="6DE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E7"/>
    <w:rsid w:val="00500CE7"/>
    <w:rsid w:val="006F769B"/>
    <w:rsid w:val="00A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0C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CE7"/>
  </w:style>
  <w:style w:type="character" w:styleId="a4">
    <w:name w:val="Emphasis"/>
    <w:basedOn w:val="a0"/>
    <w:uiPriority w:val="20"/>
    <w:qFormat/>
    <w:rsid w:val="00500CE7"/>
    <w:rPr>
      <w:i/>
      <w:iCs/>
    </w:rPr>
  </w:style>
  <w:style w:type="paragraph" w:styleId="a5">
    <w:name w:val="Normal (Web)"/>
    <w:basedOn w:val="a"/>
    <w:uiPriority w:val="99"/>
    <w:semiHidden/>
    <w:unhideWhenUsed/>
    <w:rsid w:val="0050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0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0C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CE7"/>
  </w:style>
  <w:style w:type="character" w:styleId="a4">
    <w:name w:val="Emphasis"/>
    <w:basedOn w:val="a0"/>
    <w:uiPriority w:val="20"/>
    <w:qFormat/>
    <w:rsid w:val="00500CE7"/>
    <w:rPr>
      <w:i/>
      <w:iCs/>
    </w:rPr>
  </w:style>
  <w:style w:type="paragraph" w:styleId="a5">
    <w:name w:val="Normal (Web)"/>
    <w:basedOn w:val="a"/>
    <w:uiPriority w:val="99"/>
    <w:semiHidden/>
    <w:unhideWhenUsed/>
    <w:rsid w:val="0050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0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2</cp:revision>
  <dcterms:created xsi:type="dcterms:W3CDTF">2015-12-19T17:40:00Z</dcterms:created>
  <dcterms:modified xsi:type="dcterms:W3CDTF">2015-12-19T17:40:00Z</dcterms:modified>
</cp:coreProperties>
</file>