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C" w:rsidRPr="003428AC" w:rsidRDefault="003428AC" w:rsidP="0034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C44">
        <w:rPr>
          <w:b/>
          <w:sz w:val="28"/>
          <w:szCs w:val="28"/>
        </w:rPr>
        <w:t xml:space="preserve">     </w:t>
      </w:r>
      <w:r w:rsidRPr="003428AC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3428AC" w:rsidRPr="003428AC" w:rsidRDefault="003428AC" w:rsidP="003428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28A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№16 </w:t>
      </w:r>
    </w:p>
    <w:p w:rsidR="003428AC" w:rsidRPr="003428AC" w:rsidRDefault="003428AC" w:rsidP="003428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28AC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b/>
          <w:bCs/>
          <w:caps/>
          <w:sz w:val="36"/>
          <w:szCs w:val="28"/>
        </w:rPr>
      </w:pP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b/>
          <w:bCs/>
          <w:caps/>
          <w:sz w:val="36"/>
          <w:szCs w:val="28"/>
        </w:rPr>
      </w:pP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b/>
          <w:bCs/>
          <w:caps/>
          <w:sz w:val="36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i/>
          <w:w w:val="113"/>
          <w:sz w:val="36"/>
          <w:szCs w:val="28"/>
        </w:rPr>
      </w:pPr>
      <w:r w:rsidRPr="003428AC">
        <w:rPr>
          <w:rFonts w:ascii="Times New Roman" w:hAnsi="Times New Roman" w:cs="Times New Roman"/>
          <w:b/>
          <w:bCs/>
          <w:i/>
          <w:w w:val="113"/>
          <w:sz w:val="36"/>
          <w:szCs w:val="28"/>
        </w:rPr>
        <w:t>Внеклассное мероприятие по здоровому питанию: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52"/>
          <w:szCs w:val="28"/>
        </w:rPr>
      </w:pPr>
      <w:r w:rsidRPr="003428AC">
        <w:rPr>
          <w:rFonts w:ascii="Times New Roman" w:hAnsi="Times New Roman" w:cs="Times New Roman"/>
          <w:b/>
          <w:bCs/>
          <w:w w:val="113"/>
          <w:sz w:val="52"/>
          <w:szCs w:val="28"/>
        </w:rPr>
        <w:t>«</w:t>
      </w:r>
      <w:r>
        <w:rPr>
          <w:rFonts w:ascii="Times New Roman" w:hAnsi="Times New Roman" w:cs="Times New Roman"/>
          <w:b/>
          <w:bCs/>
          <w:w w:val="113"/>
          <w:sz w:val="52"/>
          <w:szCs w:val="28"/>
        </w:rPr>
        <w:t>Яблочный аромат</w:t>
      </w:r>
      <w:r w:rsidRPr="003428AC">
        <w:rPr>
          <w:rFonts w:ascii="Times New Roman" w:hAnsi="Times New Roman" w:cs="Times New Roman"/>
          <w:b/>
          <w:bCs/>
          <w:w w:val="113"/>
          <w:sz w:val="52"/>
          <w:szCs w:val="28"/>
        </w:rPr>
        <w:t>»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52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  <w:t>3</w:t>
      </w:r>
      <w:r w:rsidRPr="003428AC"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  <w:t xml:space="preserve"> «Б» класс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</w:pPr>
      <w:r w:rsidRPr="003428AC"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  <w:t>(</w:t>
      </w:r>
      <w:r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  <w:t xml:space="preserve">заочное </w:t>
      </w:r>
      <w:r w:rsidRPr="003428AC"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  <w:t>путешествие)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i/>
          <w:w w:val="113"/>
          <w:sz w:val="44"/>
          <w:szCs w:val="44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52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52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52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3428AC">
        <w:rPr>
          <w:rFonts w:ascii="Times New Roman" w:hAnsi="Times New Roman" w:cs="Times New Roman"/>
          <w:b/>
          <w:bCs/>
          <w:w w:val="113"/>
          <w:sz w:val="52"/>
          <w:szCs w:val="28"/>
        </w:rPr>
        <w:t xml:space="preserve">                                                 </w:t>
      </w:r>
      <w:r w:rsidRPr="003428AC">
        <w:rPr>
          <w:rFonts w:ascii="Times New Roman" w:hAnsi="Times New Roman" w:cs="Times New Roman"/>
          <w:bCs/>
          <w:w w:val="113"/>
          <w:sz w:val="28"/>
          <w:szCs w:val="28"/>
        </w:rPr>
        <w:t xml:space="preserve">Подготовила   учитель           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3428AC">
        <w:rPr>
          <w:rFonts w:ascii="Times New Roman" w:hAnsi="Times New Roman" w:cs="Times New Roman"/>
          <w:bCs/>
          <w:w w:val="113"/>
          <w:sz w:val="28"/>
          <w:szCs w:val="28"/>
        </w:rPr>
        <w:t xml:space="preserve">                                                                                  начальных классов: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3428AC">
        <w:rPr>
          <w:rFonts w:ascii="Times New Roman" w:hAnsi="Times New Roman" w:cs="Times New Roman"/>
          <w:bCs/>
          <w:w w:val="113"/>
          <w:sz w:val="28"/>
          <w:szCs w:val="28"/>
        </w:rPr>
        <w:t xml:space="preserve">                                                                        </w:t>
      </w:r>
      <w:proofErr w:type="spellStart"/>
      <w:r w:rsidRPr="003428AC">
        <w:rPr>
          <w:rFonts w:ascii="Times New Roman" w:hAnsi="Times New Roman" w:cs="Times New Roman"/>
          <w:bCs/>
          <w:w w:val="113"/>
          <w:sz w:val="28"/>
          <w:szCs w:val="28"/>
        </w:rPr>
        <w:t>Калиш</w:t>
      </w:r>
      <w:proofErr w:type="spellEnd"/>
      <w:r w:rsidRPr="003428AC">
        <w:rPr>
          <w:rFonts w:ascii="Times New Roman" w:hAnsi="Times New Roman" w:cs="Times New Roman"/>
          <w:bCs/>
          <w:w w:val="113"/>
          <w:sz w:val="28"/>
          <w:szCs w:val="28"/>
        </w:rPr>
        <w:t xml:space="preserve"> Ю.В.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b/>
          <w:bCs/>
          <w:w w:val="113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b/>
          <w:bCs/>
          <w:w w:val="113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w w:val="113"/>
          <w:sz w:val="28"/>
          <w:szCs w:val="28"/>
        </w:rPr>
      </w:pP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3428AC">
        <w:rPr>
          <w:rFonts w:ascii="Times New Roman" w:hAnsi="Times New Roman" w:cs="Times New Roman"/>
          <w:bCs/>
          <w:w w:val="113"/>
          <w:sz w:val="28"/>
          <w:szCs w:val="28"/>
        </w:rPr>
        <w:t>г. Старый Оскол</w:t>
      </w:r>
    </w:p>
    <w:p w:rsidR="003428AC" w:rsidRDefault="003428AC" w:rsidP="003428A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3428AC">
        <w:rPr>
          <w:rFonts w:ascii="Times New Roman" w:hAnsi="Times New Roman" w:cs="Times New Roman"/>
          <w:bCs/>
          <w:w w:val="113"/>
          <w:sz w:val="28"/>
          <w:szCs w:val="28"/>
        </w:rPr>
        <w:t>201</w:t>
      </w:r>
      <w:r>
        <w:rPr>
          <w:rFonts w:ascii="Times New Roman" w:hAnsi="Times New Roman" w:cs="Times New Roman"/>
          <w:bCs/>
          <w:w w:val="113"/>
          <w:sz w:val="28"/>
          <w:szCs w:val="28"/>
        </w:rPr>
        <w:t>5 год</w:t>
      </w:r>
    </w:p>
    <w:p w:rsidR="003428AC" w:rsidRPr="003428AC" w:rsidRDefault="003428AC" w:rsidP="003428AC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3428A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«Яблочный аромат»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познакомить учащихся с полезными свойствами хорошо известного и очень доступного фрукта - яблока.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ребят заботиться о своём здоровье с юных лет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них навыки правильного здорового питания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кругозор учащихся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беречь природу и заботиться о ней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28AC" w:rsidRPr="003428AC" w:rsidRDefault="003428AC" w:rsidP="003428A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классного часа:</w:t>
      </w:r>
    </w:p>
    <w:p w:rsidR="00627C09" w:rsidRPr="00627C09" w:rsidRDefault="003428AC" w:rsidP="003428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627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Оргмомент</w:t>
      </w:r>
      <w:proofErr w:type="spellEnd"/>
    </w:p>
    <w:p w:rsidR="003428AC" w:rsidRDefault="003428AC" w:rsidP="00342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загадывает загадку: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то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есть,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что-то можно съесть!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что-то сладкое,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Круглое 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гладкое!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нашел его в саду.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Захочу еще найду.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что-то сладкое,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Круглое, да гладкое!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Много-много притащу,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с мамой угощу!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что-то сладкое,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Круглое да гладкое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блоко)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28AC" w:rsidRDefault="003428AC" w:rsidP="003428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09">
        <w:rPr>
          <w:rFonts w:ascii="Times New Roman" w:hAnsi="Times New Roman" w:cs="Times New Roman"/>
          <w:b/>
          <w:color w:val="000000"/>
          <w:sz w:val="28"/>
          <w:szCs w:val="28"/>
        </w:rPr>
        <w:t>2. Отправление в путешествие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поговорим о самом популярном фрукте наших садов – яблоке.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-Поднимите руки, кто ест яблоки?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-Нравится вам их вкус?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28AC" w:rsidRDefault="003428AC" w:rsidP="003428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отправляемся в путешествие «Яблочный аромат»!</w:t>
      </w:r>
    </w:p>
    <w:p w:rsidR="003428AC" w:rsidRDefault="003428AC" w:rsidP="003428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0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Блиц-опрос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были еще малышами, а мамы уже тогда начали кормить вас яблочным пюре. Если малыша можно прикармливать яблочным пюре с 4-х месяцев, то полезны яблоки или нет?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Хлопните в ладоши - кто считает их полезными?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Топните ногами те, кто считает их бесполезными для питания?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28AC" w:rsidRPr="003428AC" w:rsidRDefault="003428AC" w:rsidP="00342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Учитель: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бывал в деревне или на даче, то помнишь, как выглядит яблоня.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выглядит яблоня? 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невысокое дерево, с широко расходящимися в стороны неровными ветвями. Яблоня неприхотлива, растет на разных почвах, не особенно боится морозов, но любит влагу и солнечный свет.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28AC" w:rsidRDefault="003428AC" w:rsidP="00342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-Когда зацветает яблоня?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яблоня расцветает. Ее бледно-розовые цветы собраны в соцветия и раскрываются одновременно с листьями.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ты думаешь, кто переносит пыльцу яблонь?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Пчелы собирают с одного гектара яблоневых садов до 50 килограммов сладкого и душистого меда.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выглядят ее соцветия?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нежные бледно-розовые цветы с сильным приятным запахом. Когда лепестки облетят, на месте цветка образуется зеленая, твердая завязь, потом из нее вырастет румяное вкусное яблочко.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надо ухаживать за яблоней?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помочь яблоньке вырастить крупные душистые плоды — землю под ней нужно рыхлить и окучивать, а в засушливую жаркую погоду утром и вечером поливать — ведь яблоня любит влагу.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был предком современной яблони?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лесах растут дикие яблони, их называют «дичками». Яблочки на них мелкие, жесткие, кисло-горькие, но птицы любят ими лакомиться, а звери подбирают падалицу — перезревшие, упавшие на землю яблоки.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C0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27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Беседа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28AC" w:rsidRPr="003428AC" w:rsidRDefault="003428AC" w:rsidP="003428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яблоки выращиваются на всех континентах. Среди фруктовых садов во всем мире яблочные сады занимают первое место, как по площади, так и по общему объему производства.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28AC" w:rsidRDefault="003428AC" w:rsidP="00342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сорта яблок существуют?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вывели много сортов яблок: антоновку, анис, коричное, грушовку,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штрифель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мельба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мантет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ранет и полупрозрачный, с медовым вкусом и запахом белый налив. Сегодня насчитывается более 7000 сортов яблок.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Казахстане распространены яблоки сорта апорт. Это один из крупных и ценных сортов яблок нашей страны. Этот сорт хорошо хранится зимой, и любим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казахстанцами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свой неповторимый аромат. Яблоневые сады были посажены в пригороде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Климат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 подошел для них. В годы перестройки сады сильно пострадали, часть была полностью вырублена. Но сейчас работы по сохранению этого сорта яблонь возобновились. И хочется верить, что скоро они вновь появятся на наших 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столах.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созрели!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Фруктов – урожай!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Собирай быстрее,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Щедро угощай!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Соком налитые,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Хрусткие плоды.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Солнышка родные,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Августа следы.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Полные корзинки</w:t>
      </w:r>
      <w:proofErr w:type="gramStart"/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ринесу домой,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Нити паутинки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Оботру рукой.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Сладость навевает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 аромат.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догорает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Яблочный закат.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яблоках сложены многие легенды.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древнегреческой мифологии начало Троянской войне положило "яблоко раздора".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Упав Ньютону на голову, яблоко натолкнуло ученого открыть закон всемирного тяготения.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также считается символом любви и брака, весны и молодости. По преданию именно яблоко, а не какой-то другой фрукт, помогло Еве соблазнить Адама.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августа православные христиане отмечают большой праздник - Преображение Господне. В народе его именуют как Яблочный Спас. В этот праздник проходит обряд освящения плодов нового урожая. Считается, что именно с этого дня можно принимать в пищу яблоки, так как они уже вполне созрели и налились чудодейственной силой.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Англии празднуют День яблока (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Apple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который является ежегодным неофициальным праздником, проходящим в ближайший к 21 октября выходной день.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о составе яблок.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отличных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вкусо-ароматических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 яблоки обладают очень еще и 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лечебными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 первую очередь зависят от их состава. Зрелые яблоки богаты витаминами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В1, В2, Е, А, фруктозой, пектиновыми и дубильными веществами, органическими кислотами, минеральными солями и микроэлементами. Незрелые яблоки богаты крахмалом, который при созревании расщепляется с постепенным высвобождением сахара. Плоды яблок на 86% состоят из воды. В яблочных семечках содержится до 30% полезнейших эфирных масел. Яблочная кожура отличается большим количеством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флавоноидов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листья яблони содержат до 450 мг витамина С.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Польза яблок для детей. Всем с детства знакомы яблоки, их сочный, ни с чем несравнимый вкус и по-настоящему летний аромат. Чем полезно яблоко для детей? Оказывается, для детей яблоки очень полезны легкоусвояемым железом. Конечно, его намного меньше, чем, например, в печени или куске мяса, но оно полностью усваивается организмом, что позволяет использовать яблоки для профилактики анемии у детей. Особенная польза зеленых яблок заключается в более высоком содержании железа, чем в красных и желтых собратьях.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Ученик: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сказали: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«Яблоко – полезно,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много в нем железа!»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не знаю…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три штуки съела –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внутри не загремело!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еще полезны яблоки?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пользе яблок можно написать целую энциклопедию.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Выступление учеников</w:t>
      </w:r>
    </w:p>
    <w:p w:rsidR="003428AC" w:rsidRDefault="003428AC" w:rsidP="003428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Пищеварение.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Употребляя яблоки каждый день натощак по утрам, вы нормализуете работу пищеварительной системы. Поскольку яблоки богаты клетчаткой, они помогают пищеварению.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Лишний вес.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тех, кто желает сбросить лишний вес, диетологи рекомендуют разгрузочные дни, в которые надо съедать до полутора килограммов протертых яблок.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Слабость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Известно, что яблоки добавляют жизненной силы ослабленным людям. Поэтому их часто рекомендуют употреблять 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выздоравливающим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быстрее восстановиться после болезни.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Кашель.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Неочищенные яблоки, настоянные на кипятке, помогут при сухом кашле.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Жар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Чай из яблочной кожуры обладает жаропонижающим действием.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Болезни зубов.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едите яблоко, то оно чистит ваши зубы.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Болезни сердца и сосудов.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Яблоки укрепляют сосуды вашего тела.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Глазные болезни.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Яблоки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оздоравливают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 и улучшают зрение. Также они помогают в лечении болезни - куриная слепота.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Болезни щитовидной железы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содержанию йода яблоки уступают только морским продуктам, поэтому врачи-эндокринологи частенько советуют кушать яблоки.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Нервные болезни, бессонница, стресс.</w:t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Рекомендуется выпивать на ночь стакан воды с добавлением 2ч.л. яблочного уксуса и 1 ч. л. меда. Регулярное употребление яблок способствует продлению жизни и борьбе со стрессом.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Совершенно справедливо говорят: «Яблоко на ужин – и врач не нужен».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Кушайте яблоки, занимайтесь спортом, чаще улыбайтесь, будьте счастливы и здоровы!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28AC" w:rsidRPr="00627C09" w:rsidRDefault="003428AC" w:rsidP="003428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27C09">
        <w:rPr>
          <w:rFonts w:ascii="Times New Roman" w:hAnsi="Times New Roman" w:cs="Times New Roman"/>
          <w:b/>
          <w:color w:val="000000"/>
          <w:sz w:val="28"/>
          <w:szCs w:val="28"/>
        </w:rPr>
        <w:t>6. Викторина</w:t>
      </w:r>
    </w:p>
    <w:p w:rsidR="00627C09" w:rsidRDefault="003428AC" w:rsidP="003428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«Доскажи словечко»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в стакане сок – Яблочный.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Выпекается пирог – Яблочный.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 плывет в садах – Яблочный.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румянец на щеках – Яблочный!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румяней всех на свете?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яблоки и дети!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знаете ли вы выражения, в которых употребляется слово «яблоко», но когда хотят сказать о чём-то в переносном смысле?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Яблоку негде упасть (когда всем очень тесно).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от яблони недалеко падает (когда идёт речь о плохом поступке или поведении, унаследованном от родителей).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Попасть в яблочко (когда точно что-то даешь или верно скажешь о чём-то);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раздора (из-за чего возникла ссора).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Поговорки и пословицы народов мира о яблоках.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незрелом яблоке вкуса нет. (английская)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срывай яблока, пока зелено; созреет — само упадет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грузинская)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 дерево, да яблоки сладки.(эстонская)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яблока – ухаживай за яблоней. (Татарская).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Яблочко от яблоньки в лес не убежит! (Немецкая).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Идеально круглая форма яблочка связывалась с представлениями о мире. Золотистый нежный цвет, «румянец» яблочка – с красотой, здоровьем и молодостью. Гладкая, атласная кожица, скрывающая сочный плод – с тайной и богатством. Сладость и аромат – с удовольствием.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Яблокам всегда придавалось большое значение. Это нашло отражение и в русских народных сказках («Катись, катись, яблочко, по серебряному блюдечку!»)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каких сказках упоминается яблоня или яблоко? (отгадайте сказку по отрывку)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«Жил-был царь, и было у него три сына. Когда царь состарился, он послал своих сыновей за яблоками и обещал тому сыну, который принесет их, полцарства. Старый царь очень хотел снова стать молодым, здоровым, сильным и красивым!..» («Сказке о </w:t>
      </w:r>
      <w:proofErr w:type="spell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молодильных</w:t>
      </w:r>
      <w:proofErr w:type="spell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яблоках и живой воде»)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Бежит девочка дальше и видит, стоит яблоня. «Яблоня, яблоня, куда гуси полетели?» (Гуси-лебеди.)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окно за пряжу села</w:t>
      </w:r>
      <w:proofErr w:type="gramStart"/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хозяев, а глядела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 яблоко. Оно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Соку спелого полно,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свежо и так душисто,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румяно, золотисто,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медом налилось!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Видны семечки насквозь. (« Сказка о мертвой царевне и семи богатырях».)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7C09" w:rsidRPr="00627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627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и конкурсы</w:t>
      </w:r>
    </w:p>
    <w:p w:rsidR="0064008E" w:rsidRPr="003428AC" w:rsidRDefault="003428AC" w:rsidP="0034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яблоки поспели!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собрать их, в самом деле?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Потрясем немножко ствол,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Фрукты, падайте на стол!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с завязанными глазами собрать в корзинку яблоки только зелёного цвета.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«Плавающее яблочко»: яблочки с черешками лежат в тарелках с водой. Задача: выловить яблоко и перенести его на тарелочку, не пользуясь руками.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«Съедобные имена»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разрезать свои яблоки так, как кому пожелается и выложить из кусочков собственное имя.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тот, у кого получилась самая необычная «выкладка».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спелое,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сладкое,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хрусткое</w:t>
      </w:r>
      <w:proofErr w:type="gramStart"/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кожицей гладкою.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я пополам разломлю,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с другом своим разделю.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«Откуси яблоко»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подвешиваются на веревке. Вызываются 3пары игроков. У каждой пары своё яблоко. Им надо съесть яблоко, не касаясь его руками. Побеждает та пара, которая быстрее съест своё яблоко.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что всё делали вместе, дружно. Однажды яблоки помогли наладить мир между соседями. 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(Просмотр презентации.</w:t>
      </w:r>
      <w:proofErr w:type="gramEnd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Притча «Ведро с яблоками»)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«Яблочный человечек»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мелких яблок выложить фигурку человека.</w:t>
      </w:r>
      <w:proofErr w:type="gramEnd"/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готовят из яблок?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только люди не готовят из яблок: и варенье, и муссы, и джемы, и соки, и пастилу! Свежие яблоки нарезают кружочками, летом сушат их в тени, а потом варят компоты и кисели.</w:t>
      </w:r>
      <w:r w:rsidRPr="00342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7C09" w:rsidRPr="00627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Итог мероприятия</w:t>
      </w:r>
    </w:p>
    <w:sectPr w:rsidR="0064008E" w:rsidRPr="0034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8AC"/>
    <w:rsid w:val="003428AC"/>
    <w:rsid w:val="00627C09"/>
    <w:rsid w:val="006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3</cp:revision>
  <dcterms:created xsi:type="dcterms:W3CDTF">2015-09-09T17:07:00Z</dcterms:created>
  <dcterms:modified xsi:type="dcterms:W3CDTF">2015-09-09T17:19:00Z</dcterms:modified>
</cp:coreProperties>
</file>