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D" w:rsidRDefault="008B46DD" w:rsidP="008B46DD">
      <w:pPr>
        <w:pStyle w:val="2"/>
        <w:shd w:val="clear" w:color="auto" w:fill="B079EC"/>
        <w:spacing w:before="0" w:beforeAutospacing="0" w:after="0" w:afterAutospacing="0"/>
        <w:jc w:val="both"/>
        <w:rPr>
          <w:rFonts w:ascii="Georgia" w:hAnsi="Georgia" w:cs="Arial"/>
          <w:color w:val="FFFFFF"/>
          <w:sz w:val="30"/>
          <w:szCs w:val="30"/>
        </w:rPr>
      </w:pPr>
      <w:r>
        <w:rPr>
          <w:rFonts w:ascii="Georgia" w:hAnsi="Georgia" w:cs="Arial"/>
          <w:color w:val="FFFFFF"/>
          <w:sz w:val="30"/>
          <w:szCs w:val="30"/>
        </w:rPr>
        <w:fldChar w:fldCharType="begin"/>
      </w:r>
      <w:r>
        <w:rPr>
          <w:rFonts w:ascii="Georgia" w:hAnsi="Georgia" w:cs="Arial"/>
          <w:color w:val="FFFFFF"/>
          <w:sz w:val="30"/>
          <w:szCs w:val="30"/>
        </w:rPr>
        <w:instrText xml:space="preserve"> HYPERLINK "http://indigo-mir.ru/?p=678" \o "Permanent Link to Олимпиада по обществознанию" </w:instrText>
      </w:r>
      <w:r>
        <w:rPr>
          <w:rFonts w:ascii="Georgia" w:hAnsi="Georgia" w:cs="Arial"/>
          <w:color w:val="FFFFFF"/>
          <w:sz w:val="30"/>
          <w:szCs w:val="30"/>
        </w:rPr>
        <w:fldChar w:fldCharType="separate"/>
      </w:r>
      <w:r>
        <w:rPr>
          <w:rStyle w:val="a3"/>
          <w:rFonts w:ascii="Georgia" w:hAnsi="Georgia" w:cs="Arial"/>
          <w:color w:val="FFFFFF"/>
          <w:sz w:val="30"/>
          <w:szCs w:val="30"/>
          <w:u w:val="none"/>
        </w:rPr>
        <w:t>Олимпиада по обществознанию</w:t>
      </w:r>
      <w:r>
        <w:rPr>
          <w:rFonts w:ascii="Georgia" w:hAnsi="Georgia" w:cs="Arial"/>
          <w:color w:val="FFFFFF"/>
          <w:sz w:val="30"/>
          <w:szCs w:val="30"/>
        </w:rPr>
        <w:fldChar w:fldCharType="end"/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Учебный предмет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обществознание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Сроки проведения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9-13 февраля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Регистрация до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8 февраля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4B0082"/>
          <w:sz w:val="21"/>
          <w:szCs w:val="21"/>
        </w:rPr>
        <w:t>Участники</w:t>
      </w:r>
      <w:r>
        <w:rPr>
          <w:rStyle w:val="indigo"/>
          <w:rFonts w:ascii="Arial" w:hAnsi="Arial" w:cs="Arial"/>
          <w:color w:val="000000"/>
          <w:sz w:val="21"/>
          <w:szCs w:val="21"/>
        </w:rPr>
        <w:t>: учащиеся 6-11 классов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Описание олимпиады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Предлагаем Вам попробовать свои силы в предметной олимпиаде. Олимпиаду можно сравнить с испытанием,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известно, каждое испытание является кирпичиком в развитии сильной, творчески одаренной и успешной личности. Участие в олимпиаде – это возможность проявить себя, проверить свои знания и умения. Для участия вам понадобятся целенаправленность, творческая фантазия и желание развиваться.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Этапы проведения олимпиады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1. Регистрация участников – до 08.02.2016 (включительно)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Участники оплачивают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высылают заявки, после чего они получают уведомление о регистрации.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2. Начало олимпиады — 09.02.2016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день начала олимпиады все зарегистрированные участники по электронной почте получают конкурсные задания и технические рекомендации по оформлению и пересылке работ.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3. Завершение олимпиады — 13.02.2016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последний день олимпиады участники высылают свои работы в жюри олимпиады, после чего они получают сводный список участников, чьи работы были получены.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4. Подведение итогов олимпиады – в течение шести недель после завершения мероприятия.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Жюри подводит итоги олимпиады, высылает всем участникам общий рейтинг и сообщает данные победителей и лауреатов.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5. Оформление и рассылка наград – в течение двух недель после подведения итогов мероприятия.</w:t>
      </w:r>
    </w:p>
    <w:p w:rsidR="008B46DD" w:rsidRDefault="008B46DD" w:rsidP="008B46D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итогам олимпиады организаторы высылают дипломы, грамоты, сертификаты и призы по физическим адресам, указанным при регистрации.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Регистрация в олимпиаде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Локальный координатор (учитель, родитель или собственно участник) выбирает мероприятие и определяется с количеством регистрируемых участников. Далее локальный координатор оплачивает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банке. В этом случае есть возможность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скачать квитанцию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или заполнить реквизитами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пустой бланк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банке.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Реквизиты для оплаты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: </w:t>
      </w:r>
      <w:r>
        <w:rPr>
          <w:rFonts w:ascii="Arial" w:hAnsi="Arial" w:cs="Arial"/>
          <w:color w:val="000000"/>
          <w:sz w:val="21"/>
          <w:szCs w:val="21"/>
        </w:rPr>
        <w:t>Получатель: ИП Афанасьева М.В., ИНН 143305281455. Расчетный счет № 40802810800870000040 в «Азиатско-Тихоокеанском банке» (ОАО), БИК 041012765, корр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чет № 30101810300000000765. Графа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Назначение платежа</w:t>
      </w:r>
      <w:r>
        <w:rPr>
          <w:rFonts w:ascii="Arial" w:hAnsi="Arial" w:cs="Arial"/>
          <w:color w:val="000000"/>
          <w:sz w:val="21"/>
          <w:szCs w:val="21"/>
        </w:rPr>
        <w:t xml:space="preserve">: «За информационные услуги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Фамилия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И.О. локального координатора), договор-оферта от 01.08.2011 г., без НДС». Также возможна оплата через систему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Подробнее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 разделе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«Контакты»</w:t>
        </w:r>
      </w:hyperlink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2) Сумма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рассчитывается исходя из тарифов, которые указаны на странице каждого мероприятия. Если за участие в мероприятии оплату производит юридическое лицо (образовательное учреждение, управление образования, любая другая организация), то может быть заключен договор с Центром «Индиго» (ИП Афанасьева Мария Владимировна).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После оплаты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локальный координатор высылает заявку на электронный адрес Центра –</w:t>
      </w:r>
      <w:hyperlink r:id="rId6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indigo-registr@yandex.ru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</w:t>
      </w:r>
      <w:hyperlink r:id="rId7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indigo-konk@yandex.ru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— запасной). В теме письма указывается: «Заявка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/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Фамилия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И.О.</w:t>
      </w:r>
      <w:r>
        <w:rPr>
          <w:rFonts w:ascii="Arial" w:hAnsi="Arial" w:cs="Arial"/>
          <w:color w:val="000000"/>
          <w:sz w:val="21"/>
          <w:szCs w:val="21"/>
        </w:rPr>
        <w:t>/ на /</w:t>
      </w:r>
      <w:r>
        <w:rPr>
          <w:rFonts w:ascii="Arial" w:hAnsi="Arial" w:cs="Arial"/>
          <w:color w:val="000000"/>
          <w:sz w:val="21"/>
          <w:szCs w:val="21"/>
          <w:u w:val="single"/>
        </w:rPr>
        <w:t>название конкурса</w:t>
      </w:r>
      <w:r>
        <w:rPr>
          <w:rFonts w:ascii="Arial" w:hAnsi="Arial" w:cs="Arial"/>
          <w:color w:val="000000"/>
          <w:sz w:val="21"/>
          <w:szCs w:val="21"/>
        </w:rPr>
        <w:t>/». В самом письме (без вложенных файлов) заполняется следующая информация: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Фамилия, Имя, Отчество, должность (наименование юридического лица); город, контактный телефон (с кодом города) локального координатора (учителя, родителя, участника), ответственного за организацию участия в конкурсе.</w:t>
      </w:r>
      <w:proofErr w:type="gramEnd"/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2. Электронный адрес для получения конкурсных заданий и итогов конкурса (желательно 2 адреса — основной и запасной).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Контактный почтовый адрес (почтовый индекс; область, край, республика; населенный пункт; улица; номер дома, корпуса); Ф.И.О. (полностью) лица, на имя которого будут высланы дипломы и призы.</w:t>
      </w:r>
      <w:proofErr w:type="gramEnd"/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4. Реквизиты платежного документа, подтверждающие перечисление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Указываете: название банка или номер его отделения, БИК и корреспондентский счет банка, дата перечисления, фамилия плательщика, размер перечисленной суммы с указанием тарифного плана.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Или же, Вы можете выслать отсканированную копию платежного поручения, подтверждающего перечисление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оргвзноса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>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5. Данные об участниках мероприятия. Указываете список участников в следующей форме: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Фамилия и имя участника, класс (или возраст для дошкольников), ОУ, город.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Основанием оказания услуг является публичная оферта ИП Афанасьевой М.В. от 01.08.2011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Тарифы для участия в мероприятиях Центра</w:t>
      </w:r>
      <w:r>
        <w:rPr>
          <w:rStyle w:val="indigo"/>
          <w:rFonts w:ascii="Arial" w:hAnsi="Arial" w:cs="Arial"/>
          <w:color w:val="000000"/>
          <w:sz w:val="21"/>
          <w:szCs w:val="21"/>
        </w:rPr>
        <w:t>:</w:t>
      </w:r>
    </w:p>
    <w:p w:rsidR="008B46DD" w:rsidRDefault="008B46DD" w:rsidP="008B46DD">
      <w:pPr>
        <w:pStyle w:val="center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99"/>
          <w:sz w:val="21"/>
          <w:szCs w:val="21"/>
        </w:rPr>
        <w:t>Тарифная система «Школьник» — для учащихся 5-11 классов,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333399"/>
          <w:sz w:val="21"/>
          <w:szCs w:val="21"/>
        </w:rPr>
        <w:t>студентов колледжей, техникумов.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120"/>
      </w:tblGrid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Стоимость (за одного участника)</w:t>
            </w:r>
          </w:p>
        </w:tc>
      </w:tr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190 р.</w:t>
            </w:r>
          </w:p>
        </w:tc>
      </w:tr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180 р.</w:t>
            </w:r>
          </w:p>
        </w:tc>
      </w:tr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170 р.</w:t>
            </w:r>
          </w:p>
        </w:tc>
      </w:tr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160 р.</w:t>
            </w:r>
          </w:p>
        </w:tc>
      </w:tr>
      <w:tr w:rsidR="008B46DD" w:rsidTr="008B4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31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6DD" w:rsidRDefault="008B46DD">
            <w:pPr>
              <w:jc w:val="center"/>
              <w:rPr>
                <w:sz w:val="24"/>
                <w:szCs w:val="24"/>
              </w:rPr>
            </w:pPr>
            <w:r>
              <w:t>140 р.</w:t>
            </w:r>
          </w:p>
        </w:tc>
      </w:tr>
    </w:tbl>
    <w:p w:rsidR="008B46DD" w:rsidRDefault="008B46DD" w:rsidP="008B46DD">
      <w:pPr>
        <w:pStyle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4B0082"/>
          <w:sz w:val="21"/>
          <w:szCs w:val="21"/>
        </w:rPr>
        <w:t>Награды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итогам олимпиады победители награждаются дипломами и призами, лауреаты — грамотами. Кроме того, все участники бесплатно получают электронный сертификат участника олимпиады с указанием места в общем рейтинге.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Все учителя и локальные координаторы также бесплатно получают электронные сертификаты, подтверждающие их подготовку учащихся к олимпиаде или организацию мероприятия.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вопросы по данному мероприятию и регистрации вы можете задать по адресам:</w:t>
      </w:r>
    </w:p>
    <w:p w:rsidR="008B46DD" w:rsidRDefault="008B46DD" w:rsidP="008B46DD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indigo-registr@yandex.ru</w:t>
        </w:r>
      </w:hyperlink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6515BC"/>
            <w:sz w:val="21"/>
            <w:szCs w:val="21"/>
            <w:u w:val="none"/>
          </w:rPr>
          <w:t>indigo-adm@yandex.ru</w:t>
        </w:r>
      </w:hyperlink>
    </w:p>
    <w:p w:rsidR="00916479" w:rsidRPr="008B46DD" w:rsidRDefault="00916479" w:rsidP="008B46DD"/>
    <w:sectPr w:rsidR="00916479" w:rsidRPr="008B46DD" w:rsidSect="009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BB"/>
    <w:rsid w:val="004A02E0"/>
    <w:rsid w:val="006B487D"/>
    <w:rsid w:val="00736BA3"/>
    <w:rsid w:val="007741EA"/>
    <w:rsid w:val="008B46DD"/>
    <w:rsid w:val="00916479"/>
    <w:rsid w:val="00C707BB"/>
    <w:rsid w:val="00D2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79"/>
  </w:style>
  <w:style w:type="paragraph" w:styleId="2">
    <w:name w:val="heading 2"/>
    <w:basedOn w:val="a"/>
    <w:link w:val="20"/>
    <w:uiPriority w:val="9"/>
    <w:qFormat/>
    <w:rsid w:val="00C7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07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igo">
    <w:name w:val="indigo"/>
    <w:basedOn w:val="a0"/>
    <w:rsid w:val="00C707BB"/>
  </w:style>
  <w:style w:type="character" w:styleId="a5">
    <w:name w:val="Strong"/>
    <w:basedOn w:val="a0"/>
    <w:uiPriority w:val="22"/>
    <w:qFormat/>
    <w:rsid w:val="00C707BB"/>
    <w:rPr>
      <w:b/>
      <w:bCs/>
    </w:rPr>
  </w:style>
  <w:style w:type="character" w:customStyle="1" w:styleId="apple-converted-space">
    <w:name w:val="apple-converted-space"/>
    <w:basedOn w:val="a0"/>
    <w:rsid w:val="00C707BB"/>
  </w:style>
  <w:style w:type="character" w:styleId="a6">
    <w:name w:val="Emphasis"/>
    <w:basedOn w:val="a0"/>
    <w:uiPriority w:val="20"/>
    <w:qFormat/>
    <w:rsid w:val="00C707BB"/>
    <w:rPr>
      <w:i/>
      <w:iCs/>
    </w:rPr>
  </w:style>
  <w:style w:type="paragraph" w:customStyle="1" w:styleId="center">
    <w:name w:val="center"/>
    <w:basedOn w:val="a"/>
    <w:rsid w:val="00C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5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58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44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o-regist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digo-kon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go-regist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digo-mir.ru/kontak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digo-mir.ru/kvt.doc" TargetMode="External"/><Relationship Id="rId9" Type="http://schemas.openxmlformats.org/officeDocument/2006/relationships/hyperlink" Target="mailto:indigo-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</dc:creator>
  <cp:keywords/>
  <dc:description/>
  <cp:lastModifiedBy>Пози</cp:lastModifiedBy>
  <cp:revision>7</cp:revision>
  <dcterms:created xsi:type="dcterms:W3CDTF">2015-12-04T11:47:00Z</dcterms:created>
  <dcterms:modified xsi:type="dcterms:W3CDTF">2015-12-04T11:52:00Z</dcterms:modified>
</cp:coreProperties>
</file>