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A" w:rsidRPr="00DC602A" w:rsidRDefault="00DC602A" w:rsidP="00490409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DC602A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Вас Родители!!!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DC602A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u w:val="single"/>
        </w:rPr>
        <w:t>Ч</w:t>
      </w:r>
      <w:r w:rsidRPr="00DC602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ТО СЛЕДУЕТ ДЕЛАТЬ ПРИ ВОСПИТАНИИ ИЗ МАЛЬЧИКА НАСТОЯЩЕГО МУЖЧИНЫ</w:t>
      </w:r>
      <w:r w:rsidR="00654800" w:rsidRPr="00DC602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.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b/>
          <w:sz w:val="26"/>
          <w:szCs w:val="26"/>
        </w:rPr>
        <w:t>1.Пусть примером будут мужчины – реальные и вымышленные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При воспитании из мальчика настоящего мужчины, идеально будет окружить ребенка как можно большим количеством мужчин. Это могут быть папа, дядя, дедушка, знакомые. Особенно это важно, если у ребенка нет отца, и воспитывается он одной мамой. В этом случае он будет равняться на мужчин в своем поведении.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Обрати внимание на то, как общаются папы со своими малышами. Что они разрешают, а в чем твердо отказывают. В отличие от мам, они многое позволяют мальчишкам, не говорят «туда не лезь, сюда не ходи». Наоборот, даже поощряют любознательность сыновей и помогают преодолевать трудности.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Конечно, это только пример мужского поведения. Уже сейчас далеко не все папы такие, поскольку сказывается неправильное воспитание матерей-одиночек и сильных женщин, привыкших всё брать в свои руки.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Воспитывать из мальчика настоящего мужчину нужно также на основе книг и фильмов, где присутствуют герои. Только тщательно подбирай свою домашнюю коллекцию! Пусть его героями будут рыцари, мушкетеры и другие персонажи, которые борются с несправедливостью. Современные боевики и комиксы вряд ли послужат хорошим примером.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b/>
          <w:sz w:val="26"/>
          <w:szCs w:val="26"/>
        </w:rPr>
        <w:t>2.Пусть мальчик почувствует себя мужчиной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Ребенку 3-4 лет покупай больше мальчишеских игрушек. Такие игрушки не должны быть яркими. Выбирай спокойные тона, ведь яркость и пестрота – удел девочек. Чтобы из мальчика получился настоящий мужчина, его уже в 5-6 лет можно привлечь к какому-нибудь делу, например, дать в руки молоток, чтобы помочь папе забить гвоздь. Научить, что-нибудь мастерить. Конечно, под присмотром взрослых. Чем раньше мальчик станет помогать кому-нибудь из взрослых мужчин, тем лучше. Это поднимет его самооценку, мальчик почувствует свою нужность и причастность к «мужскому» обществу.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 xml:space="preserve">В старшем дошкольном и школьном возрасте в мальчике нужно воспитывать уважительное отношение к девочкам: пропускать девочек вперед, </w:t>
      </w:r>
      <w:proofErr w:type="gramStart"/>
      <w:r w:rsidRPr="00DC602A">
        <w:rPr>
          <w:rFonts w:ascii="Times New Roman" w:hAnsi="Times New Roman" w:cs="Times New Roman"/>
          <w:sz w:val="26"/>
          <w:szCs w:val="26"/>
        </w:rPr>
        <w:t>помогать девочкам носить</w:t>
      </w:r>
      <w:proofErr w:type="gramEnd"/>
      <w:r w:rsidRPr="00DC602A">
        <w:rPr>
          <w:rFonts w:ascii="Times New Roman" w:hAnsi="Times New Roman" w:cs="Times New Roman"/>
          <w:sz w:val="26"/>
          <w:szCs w:val="26"/>
        </w:rPr>
        <w:t xml:space="preserve"> тяжелые сумки.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В подростковом возрасте лучше предоставить сыну больше свободы. Пусть он сам выбирает друзей и принимает собственные решения. Так он быстрее научится отвечать за свои поступки и станет самостоятельным.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b/>
          <w:sz w:val="26"/>
          <w:szCs w:val="26"/>
        </w:rPr>
        <w:lastRenderedPageBreak/>
        <w:t>3. Хвалите его.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Каждый раз, когда ребенок преодолевает какое-либо препятствие, нужно похвалить его, акцентируя внимание на его мужественности: «Молодец! Вот как поступают настоящие мужчины!»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 xml:space="preserve">Вообще, нужно </w:t>
      </w:r>
      <w:proofErr w:type="gramStart"/>
      <w:r w:rsidRPr="00DC602A">
        <w:rPr>
          <w:rFonts w:ascii="Times New Roman" w:hAnsi="Times New Roman" w:cs="Times New Roman"/>
          <w:sz w:val="26"/>
          <w:szCs w:val="26"/>
        </w:rPr>
        <w:t>почаще</w:t>
      </w:r>
      <w:proofErr w:type="gramEnd"/>
      <w:r w:rsidRPr="00DC602A">
        <w:rPr>
          <w:rFonts w:ascii="Times New Roman" w:hAnsi="Times New Roman" w:cs="Times New Roman"/>
          <w:sz w:val="26"/>
          <w:szCs w:val="26"/>
        </w:rPr>
        <w:t xml:space="preserve"> хвалить мальчишку, говорить, какой он сильный, смелый, терпеливый, отважный и решительный. Даже когда мальчику всего годик, он уже на уровне подсознания понимает, какой он мужественный.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 w:rsidRPr="00DC602A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ЧТО НЕ СЛЕДУЕТ ДЕЛАТЬ ПРИ ВОСПИТАНИИ ИЗ МАЛЬЧИКА МУЖЧИНЫ.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b/>
          <w:sz w:val="26"/>
          <w:szCs w:val="26"/>
        </w:rPr>
        <w:t>1. Не подавляй его инициативу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При воспитании из мальчика настоящего мужчины неправильным будет подавление мальчишеской инициативы.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Сейчас часто можно слышать грубые голоса мамаш, которые буквально орут на своих детей: «Куда ты полез, болван??!!! Кому сказала, не ходи туда!! Нечего реветь, ты сам виноват!! Куда ты полез?? Что за несносный ребенок!!»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 xml:space="preserve">Понятно, что мамы переживают, как бы с ребенком чего не случилось. Но иногда они не дают проявить мальчику инициативу, насладиться детством. В первую очередь из-за того, что это НЕУДОБНО маме. Ведь, чтобы мальчик мог дать отпор обидчику, преодолевать трудности и понять, почему же опасно то или иное действие — с ним нужно разговаривать! Нужно объяснять! А как удобно сесть на лавочку и не носиться вместе с ребенком, вместо совместных игр – поболтать с приятельницами, а если ребенок будет непослушным, достаточно прикрикнуть или пригрозить. Вот и воспитывает мама ребенка для себя, для своего удобства, заглушая в ребенке мужественность и самостоятельность. Так и вырастают ненастоящие мужчины – </w:t>
      </w:r>
      <w:proofErr w:type="gramStart"/>
      <w:r w:rsidRPr="00DC602A">
        <w:rPr>
          <w:rFonts w:ascii="Times New Roman" w:hAnsi="Times New Roman" w:cs="Times New Roman"/>
          <w:sz w:val="26"/>
          <w:szCs w:val="26"/>
        </w:rPr>
        <w:t>слабаки</w:t>
      </w:r>
      <w:proofErr w:type="gramEnd"/>
      <w:r w:rsidRPr="00DC602A">
        <w:rPr>
          <w:rFonts w:ascii="Times New Roman" w:hAnsi="Times New Roman" w:cs="Times New Roman"/>
          <w:sz w:val="26"/>
          <w:szCs w:val="26"/>
        </w:rPr>
        <w:t xml:space="preserve"> да маменькины сынки.</w:t>
      </w:r>
    </w:p>
    <w:p w:rsidR="00DC602A" w:rsidRDefault="005E0F59" w:rsidP="005E0F59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b/>
          <w:sz w:val="26"/>
          <w:szCs w:val="26"/>
        </w:rPr>
        <w:t>2. Не слишком его балуй</w:t>
      </w:r>
      <w:r w:rsidR="00654800" w:rsidRPr="00DC602A">
        <w:rPr>
          <w:rFonts w:ascii="Times New Roman" w:hAnsi="Times New Roman" w:cs="Times New Roman"/>
          <w:b/>
          <w:sz w:val="26"/>
          <w:szCs w:val="26"/>
        </w:rPr>
        <w:t>те.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Также, при воспитании из мальчика настоящего мужчины, неправильно слишком баловать ребенка и придерживаться мнения «Пусть у сына будет то, чего не было у меня». Такие родители стремятся сами решить все за ребенка, лишить его индивидуальности и самостоятельной жизни.</w:t>
      </w:r>
    </w:p>
    <w:p w:rsidR="005E0F59" w:rsidRPr="00DC602A" w:rsidRDefault="005E0F59" w:rsidP="005E0F59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b/>
          <w:sz w:val="26"/>
          <w:szCs w:val="26"/>
        </w:rPr>
        <w:t>3. Не воспитывай сына «по системе»</w:t>
      </w:r>
    </w:p>
    <w:p w:rsidR="005E0F59" w:rsidRPr="00DC602A" w:rsidRDefault="005E0F59" w:rsidP="005E0F59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 xml:space="preserve">Не нужно воспитывать ребенка «по системе», как делают некоторые мамы. Кормить они будут строго по часам, укладывать спать в одно и то же время, играть в определенные игры. Шаг вправо, шаг влево – «расстрел». Плач ребенка </w:t>
      </w:r>
      <w:r w:rsidRPr="00DC602A">
        <w:rPr>
          <w:rFonts w:ascii="Times New Roman" w:hAnsi="Times New Roman" w:cs="Times New Roman"/>
          <w:sz w:val="26"/>
          <w:szCs w:val="26"/>
        </w:rPr>
        <w:lastRenderedPageBreak/>
        <w:t xml:space="preserve">игнорируется, а капризы жестко подавляются. Такой мальчик вырастает </w:t>
      </w:r>
      <w:proofErr w:type="gramStart"/>
      <w:r w:rsidRPr="00DC602A">
        <w:rPr>
          <w:rFonts w:ascii="Times New Roman" w:hAnsi="Times New Roman" w:cs="Times New Roman"/>
          <w:sz w:val="26"/>
          <w:szCs w:val="26"/>
        </w:rPr>
        <w:t>замкнутым</w:t>
      </w:r>
      <w:proofErr w:type="gramEnd"/>
      <w:r w:rsidRPr="00DC602A">
        <w:rPr>
          <w:rFonts w:ascii="Times New Roman" w:hAnsi="Times New Roman" w:cs="Times New Roman"/>
          <w:sz w:val="26"/>
          <w:szCs w:val="26"/>
        </w:rPr>
        <w:t>, нерешительным, и иногда ненавидит весь женский пол.</w:t>
      </w:r>
    </w:p>
    <w:p w:rsidR="00D2356B" w:rsidRPr="00DC602A" w:rsidRDefault="00654800" w:rsidP="00D2356B">
      <w:pPr>
        <w:rPr>
          <w:rFonts w:ascii="Times New Roman" w:hAnsi="Times New Roman" w:cs="Times New Roman"/>
          <w:b/>
          <w:sz w:val="26"/>
          <w:szCs w:val="26"/>
        </w:rPr>
      </w:pPr>
      <w:r w:rsidRPr="00DC602A">
        <w:rPr>
          <w:rFonts w:ascii="Times New Roman" w:hAnsi="Times New Roman" w:cs="Times New Roman"/>
          <w:b/>
          <w:sz w:val="26"/>
          <w:szCs w:val="26"/>
        </w:rPr>
        <w:t xml:space="preserve"> Какие игрушки мы выбираем.</w:t>
      </w:r>
    </w:p>
    <w:p w:rsidR="00654800" w:rsidRPr="00DC602A" w:rsidRDefault="00654800" w:rsidP="00654800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 xml:space="preserve">Малышу в возрасте трех-четырех лет уже надо покупать "мужские" игрушки. Речь не об игрушечных пистолетах-автоматах, а о наборах, знакомящих малышей с профессиями. Причем для мальчишек, конечно же, лучше выбирать сдержанные цвета и в игрушках, и в одежде. </w:t>
      </w:r>
    </w:p>
    <w:p w:rsidR="00654800" w:rsidRPr="00DC602A" w:rsidRDefault="00654800" w:rsidP="00654800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 xml:space="preserve">В пять-шесть лет мальчишки проявляют интерес к инструментам. Дайте сыну в руки молоток и покажите, как забивать гвоздь, пусть попробует управиться с лобзиком, рубанком. Естественно, под чутким руководством взрослых, </w:t>
      </w:r>
      <w:proofErr w:type="gramStart"/>
      <w:r w:rsidRPr="00DC602A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DC602A">
        <w:rPr>
          <w:rFonts w:ascii="Times New Roman" w:hAnsi="Times New Roman" w:cs="Times New Roman"/>
          <w:sz w:val="26"/>
          <w:szCs w:val="26"/>
        </w:rPr>
        <w:t xml:space="preserve"> тем не менее самостоятельно. Чем раньше мужчины начнут привлекать мальчишек к мужским делам, тем лучше. Сначала просто рассказывайте, что вы делаете. Потом попросите подать инструменты. Пусть ребенок будет "на подхвате". Это поднимет его самооценку, </w:t>
      </w:r>
      <w:proofErr w:type="gramStart"/>
      <w:r w:rsidRPr="00DC602A">
        <w:rPr>
          <w:rFonts w:ascii="Times New Roman" w:hAnsi="Times New Roman" w:cs="Times New Roman"/>
          <w:sz w:val="26"/>
          <w:szCs w:val="26"/>
        </w:rPr>
        <w:t>малец</w:t>
      </w:r>
      <w:proofErr w:type="gramEnd"/>
      <w:r w:rsidRPr="00DC602A">
        <w:rPr>
          <w:rFonts w:ascii="Times New Roman" w:hAnsi="Times New Roman" w:cs="Times New Roman"/>
          <w:sz w:val="26"/>
          <w:szCs w:val="26"/>
        </w:rPr>
        <w:t xml:space="preserve"> почувствует свою причастность к серьезному взрослому делу. И опять-таки поощряйте порывы поучаствовать втакого рода работе. Пусть не все получается, но важно уже само участие. Ни в коем случае не надо отбивать охоту и орать: "Какой же ты неловкий, </w:t>
      </w:r>
      <w:proofErr w:type="gramStart"/>
      <w:r w:rsidRPr="00DC602A">
        <w:rPr>
          <w:rFonts w:ascii="Times New Roman" w:hAnsi="Times New Roman" w:cs="Times New Roman"/>
          <w:sz w:val="26"/>
          <w:szCs w:val="26"/>
        </w:rPr>
        <w:t>неумеха</w:t>
      </w:r>
      <w:proofErr w:type="gramEnd"/>
      <w:r w:rsidRPr="00DC602A">
        <w:rPr>
          <w:rFonts w:ascii="Times New Roman" w:hAnsi="Times New Roman" w:cs="Times New Roman"/>
          <w:sz w:val="26"/>
          <w:szCs w:val="26"/>
        </w:rPr>
        <w:t xml:space="preserve">! Ты что — не понимаешь, как гвоздь забить?" </w:t>
      </w:r>
    </w:p>
    <w:p w:rsidR="00654800" w:rsidRDefault="00654800" w:rsidP="00D2356B">
      <w:pPr>
        <w:rPr>
          <w:rFonts w:ascii="Times New Roman" w:hAnsi="Times New Roman" w:cs="Times New Roman"/>
          <w:sz w:val="26"/>
          <w:szCs w:val="26"/>
        </w:rPr>
      </w:pPr>
      <w:r w:rsidRPr="00DC602A">
        <w:rPr>
          <w:rFonts w:ascii="Times New Roman" w:hAnsi="Times New Roman" w:cs="Times New Roman"/>
          <w:sz w:val="26"/>
          <w:szCs w:val="26"/>
        </w:rPr>
        <w:t>И чем мальчик становится старше, тем чаще ему надо говорить о рыцарском отношении к девочкам. Малыш заметил разницу между анатомическим строением мальчика и девочки? Молодец! Скажите ему: "Правильно, мальчики отличаются от девочек. Ты сильнее, поэтому должен уступать девочкам, беречь их, не позволять но</w:t>
      </w:r>
      <w:r w:rsidR="00541B9E" w:rsidRPr="00DC602A">
        <w:rPr>
          <w:rFonts w:ascii="Times New Roman" w:hAnsi="Times New Roman" w:cs="Times New Roman"/>
          <w:sz w:val="26"/>
          <w:szCs w:val="26"/>
        </w:rPr>
        <w:t>сить тяжелые вещи" и т.д. и т.п.</w:t>
      </w:r>
    </w:p>
    <w:p w:rsidR="00AC38D4" w:rsidRPr="00AC38D4" w:rsidRDefault="00AC38D4" w:rsidP="00AC38D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38D4">
        <w:rPr>
          <w:rFonts w:ascii="Times New Roman" w:hAnsi="Times New Roman" w:cs="Times New Roman"/>
          <w:b/>
          <w:sz w:val="26"/>
          <w:szCs w:val="26"/>
          <w:u w:val="single"/>
        </w:rPr>
        <w:t>Предлагаем Вам посетить музеи:</w:t>
      </w:r>
    </w:p>
    <w:p w:rsidR="00AC38D4" w:rsidRDefault="00AC38D4" w:rsidP="00AC38D4">
      <w:pPr>
        <w:rPr>
          <w:rFonts w:ascii="Times New Roman" w:hAnsi="Times New Roman" w:cs="Times New Roman"/>
          <w:b/>
          <w:sz w:val="20"/>
          <w:szCs w:val="20"/>
        </w:rPr>
        <w:sectPr w:rsidR="00AC3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8D4" w:rsidRPr="00AC38D4" w:rsidRDefault="00AC38D4" w:rsidP="00AC38D4">
      <w:pPr>
        <w:rPr>
          <w:rFonts w:ascii="Times New Roman" w:hAnsi="Times New Roman" w:cs="Times New Roman"/>
          <w:b/>
          <w:sz w:val="20"/>
          <w:szCs w:val="20"/>
        </w:rPr>
      </w:pPr>
      <w:r w:rsidRPr="00AC38D4">
        <w:rPr>
          <w:rFonts w:ascii="Times New Roman" w:hAnsi="Times New Roman" w:cs="Times New Roman"/>
          <w:b/>
          <w:sz w:val="20"/>
          <w:szCs w:val="20"/>
        </w:rPr>
        <w:lastRenderedPageBreak/>
        <w:t>1.Центральный военно-морской музей.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>Санкт-Петербург, Биржевая площадь, 4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 xml:space="preserve">ст. метро «Гостиный двор», «Горьковская» </w:t>
      </w:r>
    </w:p>
    <w:p w:rsidR="00AC38D4" w:rsidRPr="00AC38D4" w:rsidRDefault="00AC38D4" w:rsidP="00AC38D4">
      <w:pPr>
        <w:rPr>
          <w:rFonts w:ascii="Times New Roman" w:hAnsi="Times New Roman" w:cs="Times New Roman"/>
          <w:b/>
          <w:sz w:val="20"/>
          <w:szCs w:val="20"/>
        </w:rPr>
      </w:pPr>
      <w:r w:rsidRPr="00AC38D4">
        <w:rPr>
          <w:rFonts w:ascii="Times New Roman" w:hAnsi="Times New Roman" w:cs="Times New Roman"/>
          <w:b/>
          <w:sz w:val="20"/>
          <w:szCs w:val="20"/>
        </w:rPr>
        <w:t>2.Музей космонавтики и ракетной техники.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 xml:space="preserve">Санкт-Петербург, Петропавловская крепость, </w:t>
      </w:r>
      <w:proofErr w:type="spellStart"/>
      <w:r w:rsidRPr="00AC38D4">
        <w:rPr>
          <w:rFonts w:ascii="Times New Roman" w:hAnsi="Times New Roman" w:cs="Times New Roman"/>
          <w:i/>
          <w:sz w:val="20"/>
          <w:szCs w:val="20"/>
        </w:rPr>
        <w:t>Иоанновский</w:t>
      </w:r>
      <w:proofErr w:type="spellEnd"/>
      <w:r w:rsidRPr="00AC38D4">
        <w:rPr>
          <w:rFonts w:ascii="Times New Roman" w:hAnsi="Times New Roman" w:cs="Times New Roman"/>
          <w:i/>
          <w:sz w:val="20"/>
          <w:szCs w:val="20"/>
        </w:rPr>
        <w:t xml:space="preserve"> равелин 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 xml:space="preserve">ст. метро «Горьковская» </w:t>
      </w:r>
    </w:p>
    <w:p w:rsidR="00AC38D4" w:rsidRPr="00AC38D4" w:rsidRDefault="00AC38D4" w:rsidP="00AC38D4">
      <w:pPr>
        <w:rPr>
          <w:rFonts w:ascii="Times New Roman" w:hAnsi="Times New Roman" w:cs="Times New Roman"/>
          <w:b/>
          <w:sz w:val="20"/>
          <w:szCs w:val="20"/>
        </w:rPr>
      </w:pPr>
      <w:r w:rsidRPr="00AC38D4">
        <w:rPr>
          <w:rFonts w:ascii="Times New Roman" w:hAnsi="Times New Roman" w:cs="Times New Roman"/>
          <w:b/>
          <w:sz w:val="20"/>
          <w:szCs w:val="20"/>
        </w:rPr>
        <w:t>3. Военно-исторический музей артиллерии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>Санкт-Петербург, Александровский парк, 7</w:t>
      </w:r>
    </w:p>
    <w:p w:rsidR="00AC38D4" w:rsidRPr="00AC38D4" w:rsidRDefault="00AC38D4" w:rsidP="00AC38D4">
      <w:pPr>
        <w:rPr>
          <w:rFonts w:ascii="Times New Roman" w:hAnsi="Times New Roman" w:cs="Times New Roman"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 xml:space="preserve">ст. метро «Горьковская» </w:t>
      </w:r>
    </w:p>
    <w:p w:rsid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</w:p>
    <w:p w:rsidR="00AC38D4" w:rsidRPr="00AC38D4" w:rsidRDefault="00AC38D4" w:rsidP="00AC38D4">
      <w:pPr>
        <w:rPr>
          <w:rFonts w:ascii="Times New Roman" w:hAnsi="Times New Roman" w:cs="Times New Roman"/>
          <w:b/>
          <w:sz w:val="20"/>
          <w:szCs w:val="20"/>
        </w:rPr>
      </w:pPr>
      <w:r w:rsidRPr="00AC38D4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AC38D4">
        <w:rPr>
          <w:rFonts w:ascii="Times New Roman" w:hAnsi="Times New Roman" w:cs="Times New Roman"/>
          <w:b/>
          <w:sz w:val="20"/>
          <w:szCs w:val="20"/>
        </w:rPr>
        <w:t>. Ледокол «Красин».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>Санкт-Петербург, наб. Лейтенанта Шмидта, 23 линия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>ст. метро «Василеостровская»</w:t>
      </w:r>
    </w:p>
    <w:p w:rsidR="00AC38D4" w:rsidRPr="00AC38D4" w:rsidRDefault="00AC38D4" w:rsidP="00AC38D4">
      <w:pPr>
        <w:rPr>
          <w:rFonts w:ascii="Times New Roman" w:hAnsi="Times New Roman" w:cs="Times New Roman"/>
          <w:b/>
          <w:sz w:val="20"/>
          <w:szCs w:val="20"/>
        </w:rPr>
      </w:pPr>
      <w:r w:rsidRPr="00AC38D4">
        <w:rPr>
          <w:rFonts w:ascii="Times New Roman" w:hAnsi="Times New Roman" w:cs="Times New Roman"/>
          <w:b/>
          <w:sz w:val="20"/>
          <w:szCs w:val="20"/>
        </w:rPr>
        <w:t>6. Музей подводная лодка «Народоволец».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>Санкт-Петербург, Шкиперский проток, 10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 xml:space="preserve">ст. метро «Приморская» 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>тел. +7 (812) 328-27-01</w:t>
      </w:r>
    </w:p>
    <w:p w:rsidR="00AC38D4" w:rsidRPr="00AC38D4" w:rsidRDefault="00AC38D4" w:rsidP="00AC38D4">
      <w:pPr>
        <w:rPr>
          <w:rFonts w:ascii="Times New Roman" w:hAnsi="Times New Roman" w:cs="Times New Roman"/>
          <w:b/>
          <w:sz w:val="20"/>
          <w:szCs w:val="20"/>
        </w:rPr>
      </w:pPr>
      <w:r w:rsidRPr="00AC38D4">
        <w:rPr>
          <w:rFonts w:ascii="Times New Roman" w:hAnsi="Times New Roman" w:cs="Times New Roman"/>
          <w:b/>
          <w:sz w:val="20"/>
          <w:szCs w:val="20"/>
        </w:rPr>
        <w:t>7. Музей обороны и блокады Ленинграда</w:t>
      </w:r>
    </w:p>
    <w:p w:rsidR="00AC38D4" w:rsidRPr="00AC38D4" w:rsidRDefault="00AC38D4" w:rsidP="00AC38D4">
      <w:pPr>
        <w:rPr>
          <w:rFonts w:ascii="Times New Roman" w:hAnsi="Times New Roman" w:cs="Times New Roman"/>
          <w:i/>
          <w:sz w:val="20"/>
          <w:szCs w:val="20"/>
        </w:rPr>
      </w:pPr>
      <w:r w:rsidRPr="00AC38D4">
        <w:rPr>
          <w:rFonts w:ascii="Times New Roman" w:hAnsi="Times New Roman" w:cs="Times New Roman"/>
          <w:i/>
          <w:sz w:val="20"/>
          <w:szCs w:val="20"/>
        </w:rPr>
        <w:t>Санкт-Петербург, Соляной пер., 9</w:t>
      </w:r>
    </w:p>
    <w:p w:rsidR="00AC38D4" w:rsidRPr="00490409" w:rsidRDefault="00314A13" w:rsidP="00D2356B">
      <w:pPr>
        <w:rPr>
          <w:rFonts w:ascii="Times New Roman" w:hAnsi="Times New Roman" w:cs="Times New Roman"/>
          <w:i/>
          <w:sz w:val="20"/>
          <w:szCs w:val="20"/>
        </w:rPr>
        <w:sectPr w:rsidR="00AC38D4" w:rsidRPr="00490409" w:rsidSect="00AC38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>ст. метро «Чернышевская</w:t>
      </w:r>
      <w:bookmarkStart w:id="0" w:name="_GoBack"/>
      <w:bookmarkEnd w:id="0"/>
      <w:r w:rsidR="00490409">
        <w:rPr>
          <w:rFonts w:ascii="Times New Roman" w:hAnsi="Times New Roman" w:cs="Times New Roman"/>
          <w:i/>
          <w:sz w:val="20"/>
          <w:szCs w:val="20"/>
        </w:rPr>
        <w:t>»</w:t>
      </w:r>
    </w:p>
    <w:p w:rsidR="00AC38D4" w:rsidRPr="00490409" w:rsidRDefault="00AC38D4" w:rsidP="00D2356B">
      <w:pPr>
        <w:rPr>
          <w:rFonts w:ascii="Times New Roman" w:hAnsi="Times New Roman" w:cs="Times New Roman"/>
          <w:sz w:val="26"/>
          <w:szCs w:val="26"/>
        </w:rPr>
      </w:pPr>
    </w:p>
    <w:sectPr w:rsidR="00AC38D4" w:rsidRPr="00490409" w:rsidSect="00AC38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6B"/>
    <w:rsid w:val="002F5684"/>
    <w:rsid w:val="00314A13"/>
    <w:rsid w:val="003A6030"/>
    <w:rsid w:val="00490409"/>
    <w:rsid w:val="00541B9E"/>
    <w:rsid w:val="005E0F59"/>
    <w:rsid w:val="00654800"/>
    <w:rsid w:val="00AC38D4"/>
    <w:rsid w:val="00B062C5"/>
    <w:rsid w:val="00D2356B"/>
    <w:rsid w:val="00DC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2015-02-18T17:35:00Z</dcterms:created>
  <dcterms:modified xsi:type="dcterms:W3CDTF">2015-10-06T17:05:00Z</dcterms:modified>
</cp:coreProperties>
</file>