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41" w:rsidRDefault="00746141" w:rsidP="00746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141">
        <w:rPr>
          <w:rFonts w:ascii="Times New Roman" w:hAnsi="Times New Roman" w:cs="Times New Roman"/>
          <w:b/>
          <w:sz w:val="28"/>
          <w:szCs w:val="28"/>
        </w:rPr>
        <w:t>Применение компьютерных игр в развитии речи старших дошкольников.</w:t>
      </w:r>
    </w:p>
    <w:p w:rsidR="00746141" w:rsidRPr="00746141" w:rsidRDefault="00746141" w:rsidP="00746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В общей системе работы по развитию речи большое место занимают компьютерные игры, направленн</w:t>
      </w:r>
      <w:r>
        <w:rPr>
          <w:rFonts w:ascii="Times New Roman" w:hAnsi="Times New Roman" w:cs="Times New Roman"/>
          <w:sz w:val="28"/>
          <w:szCs w:val="28"/>
        </w:rPr>
        <w:t xml:space="preserve">ые на выработку у дошкольников </w:t>
      </w:r>
      <w:r w:rsidRPr="00746141">
        <w:rPr>
          <w:rFonts w:ascii="Times New Roman" w:hAnsi="Times New Roman" w:cs="Times New Roman"/>
          <w:sz w:val="28"/>
          <w:szCs w:val="28"/>
        </w:rPr>
        <w:t>четкой дикции и правильного звукопроизношения.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В настоящее время стала актуальной проблема поиска новых подходов и средств к обучению дошкольников, которые отвечали бы современным достижениям науки и техники и интересам детей, вызывая их повышенную мотивацию, познавательную активность и любознательность, ведь не секрет, что детей любого возраста привлекают компьютерные игры.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46141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746141">
        <w:rPr>
          <w:rFonts w:ascii="Times New Roman" w:hAnsi="Times New Roman" w:cs="Times New Roman"/>
          <w:sz w:val="28"/>
          <w:szCs w:val="28"/>
        </w:rPr>
        <w:t xml:space="preserve"> ДОО используются компьютерные игры, направленные на совершенствование фонематических процессов у детей дошкольного возраста.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 xml:space="preserve">Основными принципами при использовании игр явились: доступность, последовательность, системность, учёт возрастных особенностей и </w:t>
      </w:r>
      <w:proofErr w:type="spellStart"/>
      <w:proofErr w:type="gramStart"/>
      <w:r w:rsidRPr="00746141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746141">
        <w:rPr>
          <w:rFonts w:ascii="Times New Roman" w:hAnsi="Times New Roman" w:cs="Times New Roman"/>
          <w:sz w:val="28"/>
          <w:szCs w:val="28"/>
        </w:rPr>
        <w:t xml:space="preserve"> – физических</w:t>
      </w:r>
      <w:proofErr w:type="gramEnd"/>
      <w:r w:rsidRPr="00746141">
        <w:rPr>
          <w:rFonts w:ascii="Times New Roman" w:hAnsi="Times New Roman" w:cs="Times New Roman"/>
          <w:sz w:val="28"/>
          <w:szCs w:val="28"/>
        </w:rPr>
        <w:t xml:space="preserve"> возможностей, что позволяет ребёнку опираться на уже имеющиеся у него знания, умения и навыки, что в свою очередь, обеспечивает поступательное развитие.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 xml:space="preserve">На специальных фронтальных, подгрупповых и индивидуальных видах организованной деятельности с дошкольниками по воспитанию звуковой культуры речи мы применяем следующие игры, которые распределены от </w:t>
      </w:r>
      <w:proofErr w:type="gramStart"/>
      <w:r w:rsidRPr="00746141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746141">
        <w:rPr>
          <w:rFonts w:ascii="Times New Roman" w:hAnsi="Times New Roman" w:cs="Times New Roman"/>
          <w:sz w:val="28"/>
          <w:szCs w:val="28"/>
        </w:rPr>
        <w:t xml:space="preserve"> к сложному: 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1.</w:t>
      </w:r>
      <w:r w:rsidRPr="0074614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46141">
        <w:rPr>
          <w:rFonts w:ascii="Times New Roman" w:hAnsi="Times New Roman" w:cs="Times New Roman"/>
          <w:sz w:val="28"/>
          <w:szCs w:val="28"/>
        </w:rPr>
        <w:t>Игры на развитие познавательных процессов: памяти, внимания, мышления, воображения - «Узнай, что изменилось?», «Кто ты?», «Наоборот», «Кто больше знает?» и другие.</w:t>
      </w:r>
      <w:proofErr w:type="gramEnd"/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2.</w:t>
      </w:r>
      <w:r w:rsidRPr="00746141">
        <w:rPr>
          <w:rFonts w:ascii="Times New Roman" w:hAnsi="Times New Roman" w:cs="Times New Roman"/>
          <w:sz w:val="28"/>
          <w:szCs w:val="28"/>
        </w:rPr>
        <w:tab/>
        <w:t>Игры на различение неречевых звуков: «Угадай, где звенит?», «Угадай какая погремушка» и другие.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3.</w:t>
      </w:r>
      <w:r w:rsidRPr="00746141">
        <w:rPr>
          <w:rFonts w:ascii="Times New Roman" w:hAnsi="Times New Roman" w:cs="Times New Roman"/>
          <w:sz w:val="28"/>
          <w:szCs w:val="28"/>
        </w:rPr>
        <w:tab/>
        <w:t>Игры на различение звуков речи: «Маленькие и большие колокольчики», «Скажи слово с нужным звуком», «Назови братца» и другие.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4.</w:t>
      </w:r>
      <w:r w:rsidRPr="00746141">
        <w:rPr>
          <w:rFonts w:ascii="Times New Roman" w:hAnsi="Times New Roman" w:cs="Times New Roman"/>
          <w:sz w:val="28"/>
          <w:szCs w:val="28"/>
        </w:rPr>
        <w:tab/>
        <w:t>Игры на автоматизацию звуков: «Хлопни в ладоши, когда услышишь заданный звук», «Где спрятался звук», «Где живёт звук?».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5.</w:t>
      </w:r>
      <w:r w:rsidRPr="00746141">
        <w:rPr>
          <w:rFonts w:ascii="Times New Roman" w:hAnsi="Times New Roman" w:cs="Times New Roman"/>
          <w:sz w:val="28"/>
          <w:szCs w:val="28"/>
        </w:rPr>
        <w:tab/>
        <w:t>Игры на дифференциацию звуков: «Назови правильно», «В каком домике нам жить?», «Рассади пассажиров по вагонам», «Что лишнее?» и др.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 xml:space="preserve">Игры дошкольникам предлагаются в данной последовательности с постепенным усложнением. 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 xml:space="preserve">Самыми простыми играми для дошкольников являются игры первого периода. 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 xml:space="preserve">Наибольшую трудность вызывают игры последней группы, которые требуют активизации собственного опыта и реализации сформированных навыков. 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 xml:space="preserve">Использование компьютерных игр и игровых упражнений способствует формированию правильного звукопроизношения, развитию фонематического восприятия, выработке хорошей дикции. 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 xml:space="preserve">Они позволяют развивать фонематические процессы у детей дошкольного возраста с использованием информационно – компьютерной техники. 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 xml:space="preserve">В условиях детского сада их можно использовать в процессе организованной образовательной деятельности, организации образовательной деятельности детей </w:t>
      </w:r>
      <w:r w:rsidRPr="00746141">
        <w:rPr>
          <w:rFonts w:ascii="Times New Roman" w:hAnsi="Times New Roman" w:cs="Times New Roman"/>
          <w:sz w:val="28"/>
          <w:szCs w:val="28"/>
        </w:rPr>
        <w:lastRenderedPageBreak/>
        <w:t>в режимных моментах, совместной и индивидуальной  деятельности  педагога с дошкольниками.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Таким образом, данные игры позволяют более эффективно построить работу, направленную на улучшение речевого развития детей. Включение компьютерных речевых игр в процесс формирования и совершенствования фонематических процессов дает высокую эффективность в развитии всех сторон речи.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141">
        <w:rPr>
          <w:rFonts w:ascii="Times New Roman" w:hAnsi="Times New Roman" w:cs="Times New Roman"/>
          <w:b/>
          <w:sz w:val="28"/>
          <w:szCs w:val="28"/>
        </w:rPr>
        <w:t>Игра «Четвертый лишний»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Цель: совершенствовать навык называния слов с заданным звуком.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Ход игры: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Воспитатель: Начинаем игру. (Появляются картинки: «груша», «жираф», «шуба», «кошка»). Назови, пожалуйста, картинки. Определи, какая картинка лишняя и объясни почему?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 xml:space="preserve">Ребёнок: </w:t>
      </w:r>
      <w:proofErr w:type="gramStart"/>
      <w:r w:rsidRPr="00746141">
        <w:rPr>
          <w:rFonts w:ascii="Times New Roman" w:hAnsi="Times New Roman" w:cs="Times New Roman"/>
          <w:sz w:val="28"/>
          <w:szCs w:val="28"/>
        </w:rPr>
        <w:t>На картинке нарисованы: «груша», «ножик», «шуба», «кошка»; лишний – «ножик», потому что в слове «жираф» нет звука [ш].</w:t>
      </w:r>
      <w:proofErr w:type="gramEnd"/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Воспитатель: Хорошо, теперь проверь свой ответ.  Кликни левой кнопкой мышки.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Ребенок: (кликает левой кнопкой мышки и картинка с изображением «жирафа» исчезает.)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Воспитатель: Молодец! Правильный ответ. Продолжаем игру.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По аналогии ребенок называет картинки, определяет лишнюю картинку, объясняя свой выбор.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141">
        <w:rPr>
          <w:rFonts w:ascii="Times New Roman" w:hAnsi="Times New Roman" w:cs="Times New Roman"/>
          <w:b/>
          <w:sz w:val="28"/>
          <w:szCs w:val="28"/>
        </w:rPr>
        <w:t>Игра «Назови первый звук в слове».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Цель: развивать фонематический слух, учить определять место звука в слове.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Ход игры: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 xml:space="preserve">Воспитатель: Начинаем игру. (Появляются картинки: «узел», «удочка», «утка», «облако», «ослик»). Назови, пожалуйста, картинки. Определи, с какого звука начинается это слово. 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Ребёнок: На</w:t>
      </w:r>
      <w:proofErr w:type="gramStart"/>
      <w:r w:rsidRPr="00746141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746141">
        <w:rPr>
          <w:rFonts w:ascii="Times New Roman" w:hAnsi="Times New Roman" w:cs="Times New Roman"/>
          <w:sz w:val="28"/>
          <w:szCs w:val="28"/>
        </w:rPr>
        <w:t xml:space="preserve"> начинаются: «узел», «удочка», «утка». Слова «облако», «ослик» начинаются на звук О.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Воспитатель: Молодец! Правильный ответ. Продолжаем игру.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Обращать внимание детей на то, что звуки надо произносить чётко.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(Аналогично проводится игра «Назови последний звук в слове».)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141">
        <w:rPr>
          <w:rFonts w:ascii="Times New Roman" w:hAnsi="Times New Roman" w:cs="Times New Roman"/>
          <w:b/>
          <w:sz w:val="28"/>
          <w:szCs w:val="28"/>
        </w:rPr>
        <w:t>Игра «Угадай, где звук [</w:t>
      </w:r>
      <w:proofErr w:type="gramStart"/>
      <w:r w:rsidRPr="0074614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46141">
        <w:rPr>
          <w:rFonts w:ascii="Times New Roman" w:hAnsi="Times New Roman" w:cs="Times New Roman"/>
          <w:b/>
          <w:sz w:val="28"/>
          <w:szCs w:val="28"/>
        </w:rPr>
        <w:t>]?»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Цель: совершенствовать умение интонационно выделять и определять позицию заданного звука в словах.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Ход игры: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Воспитатель: Начинаем игру. (Появляется картинка «лиса»). Назови, пожалуйста, картинку. Определи позицию заданного звука в слове.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 xml:space="preserve">Ребёнок: На картинке нарисована лиса (далее ребёнок произносит слово, </w:t>
      </w:r>
      <w:proofErr w:type="gramStart"/>
      <w:r w:rsidRPr="00746141">
        <w:rPr>
          <w:rFonts w:ascii="Times New Roman" w:hAnsi="Times New Roman" w:cs="Times New Roman"/>
          <w:sz w:val="28"/>
          <w:szCs w:val="28"/>
        </w:rPr>
        <w:t>выделяя заданный звук и дает ответ</w:t>
      </w:r>
      <w:proofErr w:type="gramEnd"/>
      <w:r w:rsidRPr="00746141">
        <w:rPr>
          <w:rFonts w:ascii="Times New Roman" w:hAnsi="Times New Roman" w:cs="Times New Roman"/>
          <w:sz w:val="28"/>
          <w:szCs w:val="28"/>
        </w:rPr>
        <w:t>). В слове лиса звук [</w:t>
      </w:r>
      <w:proofErr w:type="gramStart"/>
      <w:r w:rsidRPr="007461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6141">
        <w:rPr>
          <w:rFonts w:ascii="Times New Roman" w:hAnsi="Times New Roman" w:cs="Times New Roman"/>
          <w:sz w:val="28"/>
          <w:szCs w:val="28"/>
        </w:rPr>
        <w:t xml:space="preserve">] </w:t>
      </w:r>
      <w:proofErr w:type="gramStart"/>
      <w:r w:rsidRPr="007461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6141">
        <w:rPr>
          <w:rFonts w:ascii="Times New Roman" w:hAnsi="Times New Roman" w:cs="Times New Roman"/>
          <w:sz w:val="28"/>
          <w:szCs w:val="28"/>
        </w:rPr>
        <w:t xml:space="preserve"> середине слова.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Воспитатель: Хорошо, теперь проверь свой ответ.  Кликни левой кнопкой мышки.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lastRenderedPageBreak/>
        <w:t>Ребенок: (кликает левой кнопкой мышки и картинка передвигается на середину слова)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Воспитатель: Молодец! Правильный ответ. Продолжаем игру.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По аналогии на экране появляются картинки с разной позицией заданного звука (Появляются картинки «самовар», «свекла», «слон», «песок», «ластик», «автобус», «лес»), ребенок называет картинки, определяет позицию звука в словах.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141">
        <w:rPr>
          <w:rFonts w:ascii="Times New Roman" w:hAnsi="Times New Roman" w:cs="Times New Roman"/>
          <w:b/>
          <w:sz w:val="28"/>
          <w:szCs w:val="28"/>
        </w:rPr>
        <w:t>Игра «Сколько слогов».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 xml:space="preserve">Цель: Развивать слоговой анализ, определяя по количеству хлопков слоговую структуру слова на картинке. 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Ход игры: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Воспитатель: Начинаем игру. (Из граммофона появляются по очереди картинки «велосипед», «куртка», «лист», «барабан» и др.). Хлопни в ладоши столько раз, сколько слогов в слове.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 xml:space="preserve">Ребёнок: </w:t>
      </w:r>
      <w:proofErr w:type="spellStart"/>
      <w:r w:rsidRPr="00746141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7461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46141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746141">
        <w:rPr>
          <w:rFonts w:ascii="Times New Roman" w:hAnsi="Times New Roman" w:cs="Times New Roman"/>
          <w:sz w:val="28"/>
          <w:szCs w:val="28"/>
        </w:rPr>
        <w:t>-си-</w:t>
      </w:r>
      <w:proofErr w:type="spellStart"/>
      <w:r w:rsidRPr="0074614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46141">
        <w:rPr>
          <w:rFonts w:ascii="Times New Roman" w:hAnsi="Times New Roman" w:cs="Times New Roman"/>
          <w:sz w:val="28"/>
          <w:szCs w:val="28"/>
        </w:rPr>
        <w:t xml:space="preserve"> (хлопает в ладоши 4 раза), в этом слове 4 слога.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Воспитатель: Молодец! Правильный ответ. Продолжаем игру.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Если количество хлопков не соответствует количеству слогов в слове, то картинка пропадает.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Игра продолжается по аналогии.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141">
        <w:rPr>
          <w:rFonts w:ascii="Times New Roman" w:hAnsi="Times New Roman" w:cs="Times New Roman"/>
          <w:b/>
          <w:sz w:val="28"/>
          <w:szCs w:val="28"/>
        </w:rPr>
        <w:t>Игра «Соедини вагоны».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ab/>
        <w:t>Цель: Развивать умение выделять из слов первый и последний согласный; сравнивать одинаково звучащие звуки; активизировать словарь.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Ход игры: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Воспитатель: Начинаем игру. (На экране изображение поезда с отцепленными вагонами). Нужно соединить вагоны друг за другом так, чтобы последний звук названия животного, едущего в вагоне, являлся началом слова  названия животного, едущего в следующем вагоне.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Ребёнок: Страус, последний звук в слове страус - С. Нужно найти вагон с животным на звук С.</w:t>
      </w:r>
    </w:p>
    <w:p w:rsidR="00746141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Воспитатель: Молодец! Правильный ответ. Продолжаем игру.</w:t>
      </w:r>
    </w:p>
    <w:p w:rsidR="00C30700" w:rsidRPr="00746141" w:rsidRDefault="00746141" w:rsidP="0074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141">
        <w:rPr>
          <w:rFonts w:ascii="Times New Roman" w:hAnsi="Times New Roman" w:cs="Times New Roman"/>
          <w:sz w:val="28"/>
          <w:szCs w:val="28"/>
        </w:rPr>
        <w:t>По аналогии соединяются вагоны: Страус – Соболь – Лев – Волк, Кабан – Носорог – Голубь – Бегемот.</w:t>
      </w:r>
    </w:p>
    <w:sectPr w:rsidR="00C30700" w:rsidRPr="00746141" w:rsidSect="007461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0D"/>
    <w:rsid w:val="001C677F"/>
    <w:rsid w:val="002A4B47"/>
    <w:rsid w:val="00570DC2"/>
    <w:rsid w:val="00746141"/>
    <w:rsid w:val="009923B3"/>
    <w:rsid w:val="00A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950</Words>
  <Characters>5419</Characters>
  <Application>Microsoft Office Word</Application>
  <DocSecurity>0</DocSecurity>
  <Lines>45</Lines>
  <Paragraphs>12</Paragraphs>
  <ScaleCrop>false</ScaleCrop>
  <Company>Home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2015-12-18T16:57:00Z</dcterms:created>
  <dcterms:modified xsi:type="dcterms:W3CDTF">2015-12-18T17:00:00Z</dcterms:modified>
</cp:coreProperties>
</file>