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2" w:rsidRDefault="00AF7D62" w:rsidP="00AF7D62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9966"/>
          <w:kern w:val="36"/>
          <w:sz w:val="48"/>
          <w:szCs w:val="48"/>
          <w:lang w:eastAsia="ru-RU"/>
        </w:rPr>
      </w:pPr>
      <w:r w:rsidRPr="00B47556">
        <w:rPr>
          <w:rFonts w:ascii="Times New Roman" w:eastAsia="Times New Roman" w:hAnsi="Times New Roman" w:cs="Times New Roman"/>
          <w:b/>
          <w:bCs/>
          <w:color w:val="339966"/>
          <w:kern w:val="36"/>
          <w:sz w:val="48"/>
          <w:szCs w:val="48"/>
          <w:lang w:eastAsia="ru-RU"/>
        </w:rPr>
        <w:t>Игрушка как средство общения и психического развития</w:t>
      </w:r>
      <w:r>
        <w:rPr>
          <w:rFonts w:ascii="Times New Roman" w:eastAsia="Times New Roman" w:hAnsi="Times New Roman" w:cs="Times New Roman"/>
          <w:b/>
          <w:bCs/>
          <w:color w:val="339966"/>
          <w:kern w:val="36"/>
          <w:sz w:val="48"/>
          <w:szCs w:val="48"/>
          <w:lang w:eastAsia="ru-RU"/>
        </w:rPr>
        <w:t xml:space="preserve"> ребенка.</w:t>
      </w:r>
    </w:p>
    <w:p w:rsidR="00AF7D62" w:rsidRPr="00B47556" w:rsidRDefault="00AF7D62" w:rsidP="00AF7D62">
      <w:pPr>
        <w:shd w:val="clear" w:color="auto" w:fill="FFFFFF"/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339966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53000" cy="4772025"/>
            <wp:effectExtent l="19050" t="0" r="0" b="0"/>
            <wp:docPr id="4" name="Рисунок 4" descr="http://panda.shop.by/pics/items/xxx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a.shop.by/pics/items/xxx_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62" w:rsidRPr="00A66143" w:rsidRDefault="00AF7D62" w:rsidP="00AF7D6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47556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B47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47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AF7D62" w:rsidRPr="00A66143" w:rsidRDefault="00AF7D62" w:rsidP="00AF7D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A6614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 большинства людей детство связано с любимыми игрушками: они остаются в памяти взрослого человека как близкие друзья, как опора в огорчениях и печалях (Е. О. Смирнова).</w:t>
      </w:r>
    </w:p>
    <w:p w:rsidR="00AF7D62" w:rsidRPr="00B47556" w:rsidRDefault="00AF7D62" w:rsidP="00AF7D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7D62" w:rsidRPr="00A66143" w:rsidRDefault="00AF7D62" w:rsidP="00AF7D62">
      <w:pPr>
        <w:shd w:val="clear" w:color="auto" w:fill="CBE7F1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18"/>
          <w:szCs w:val="18"/>
          <w:highlight w:val="yellow"/>
          <w:lang w:eastAsia="ru-RU"/>
        </w:rPr>
      </w:pPr>
      <w:r w:rsidRPr="00B47556">
        <w:rPr>
          <w:rFonts w:ascii="Times New Roman" w:eastAsia="Times New Roman" w:hAnsi="Times New Roman" w:cs="Times New Roman"/>
          <w:color w:val="403152" w:themeColor="accent4" w:themeShade="80"/>
          <w:sz w:val="21"/>
          <w:szCs w:val="21"/>
          <w:lang w:eastAsia="ru-RU"/>
        </w:rPr>
        <w:t> </w:t>
      </w:r>
      <w:r w:rsidRPr="00A6614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t xml:space="preserve"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</w:t>
      </w:r>
      <w:r w:rsidRPr="00A6614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lastRenderedPageBreak/>
        <w:t xml:space="preserve">организации детской жизни важна тем, что служит становлению психики ребёнка, </w:t>
      </w:r>
      <w:r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t xml:space="preserve">его личности. Игра и игрушка  </w:t>
      </w:r>
      <w:proofErr w:type="gramStart"/>
      <w:r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t>неотде</w:t>
      </w:r>
      <w:r w:rsidRPr="00A6614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t>лимы</w:t>
      </w:r>
      <w:proofErr w:type="gramEnd"/>
      <w:r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Pr="00A6614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</w:p>
    <w:p w:rsidR="00AF7D62" w:rsidRPr="00A66143" w:rsidRDefault="00AF7D62" w:rsidP="00AF7D62">
      <w:pPr>
        <w:shd w:val="clear" w:color="auto" w:fill="CBE7F1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</w:pPr>
      <w:proofErr w:type="gramStart"/>
      <w:r w:rsidRPr="00A6614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t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  <w:proofErr w:type="gramEnd"/>
      <w:r w:rsidRPr="00A6614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</w:t>
      </w:r>
    </w:p>
    <w:p w:rsidR="00AF7D62" w:rsidRPr="00A66143" w:rsidRDefault="00AF7D62" w:rsidP="00AF7D62">
      <w:pPr>
        <w:shd w:val="clear" w:color="auto" w:fill="CBE7F1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18"/>
          <w:szCs w:val="18"/>
          <w:highlight w:val="yellow"/>
          <w:lang w:eastAsia="ru-RU"/>
        </w:rPr>
      </w:pPr>
    </w:p>
    <w:p w:rsidR="00AF7D62" w:rsidRPr="00A66143" w:rsidRDefault="00AF7D62" w:rsidP="00AF7D62">
      <w:pPr>
        <w:shd w:val="clear" w:color="auto" w:fill="CBE7F1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18"/>
          <w:szCs w:val="18"/>
          <w:highlight w:val="yellow"/>
          <w:lang w:eastAsia="ru-RU"/>
        </w:rPr>
      </w:pPr>
      <w:r w:rsidRPr="00A6614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t>Сидя за столом ребёнку удобнее играть маленькими игрушками, хорошо обозримыми со всех сторон. Для игр на полу нужны б</w:t>
      </w:r>
      <w:r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t>олее крупные игрушки, соразмерн</w:t>
      </w:r>
      <w:r w:rsidRPr="00A6614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t>ые с ростом ребёнка в положении сидя и стоя. Подвижные игры во дворе требуют игрушек крупных, мелкие не годятся.</w:t>
      </w:r>
    </w:p>
    <w:p w:rsidR="00AF7D62" w:rsidRPr="00A66143" w:rsidRDefault="00AF7D62" w:rsidP="00AF7D62">
      <w:pPr>
        <w:shd w:val="clear" w:color="auto" w:fill="CBE7F1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18"/>
          <w:szCs w:val="18"/>
          <w:highlight w:val="yellow"/>
          <w:lang w:eastAsia="ru-RU"/>
        </w:rPr>
      </w:pPr>
      <w:r w:rsidRPr="00A6614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t xml:space="preserve">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</w:t>
      </w:r>
      <w:r w:rsidRPr="00A6614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lastRenderedPageBreak/>
        <w:t>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</w:t>
      </w:r>
    </w:p>
    <w:p w:rsidR="00AF7D62" w:rsidRPr="00A66143" w:rsidRDefault="00AF7D62" w:rsidP="00AF7D62">
      <w:pPr>
        <w:shd w:val="clear" w:color="auto" w:fill="CBE7F1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18"/>
          <w:szCs w:val="18"/>
          <w:highlight w:val="yellow"/>
          <w:lang w:eastAsia="ru-RU"/>
        </w:rPr>
      </w:pPr>
      <w:r w:rsidRPr="00A6614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t>Игрушка для ребёнка полна смысла. Дети осуществляют игровые действия чаще всего с помощью игрушек, но их игровые действия могут быть уже обозначены и жестом и словом. Особое значение приобретают те предметы, которые в практической педагогике принято именовать атрибутами: всевозможные шапочки. Бусы, фартуки, халаты. Необходимы игрушки, отражающие специфику той или иной профессии. Для капитана не так важен корабль, как важно иметь подзорную трубу, бинокль, фуражку.</w:t>
      </w:r>
    </w:p>
    <w:p w:rsidR="00AF7D62" w:rsidRPr="00A66143" w:rsidRDefault="00AF7D62" w:rsidP="00AF7D62">
      <w:pPr>
        <w:shd w:val="clear" w:color="auto" w:fill="CBE7F1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18"/>
          <w:szCs w:val="18"/>
          <w:highlight w:val="yellow"/>
          <w:lang w:eastAsia="ru-RU"/>
        </w:rPr>
      </w:pPr>
      <w:r w:rsidRPr="00A6614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ребенка. 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 w:rsidRPr="00A6614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t>крикливым</w:t>
      </w:r>
      <w:proofErr w:type="gramEnd"/>
      <w:r w:rsidRPr="00A6614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t>». Но такая же игра в коллективе сверстников не вызывает у ребёнка подобной реакции. 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AF7D62" w:rsidRDefault="00AF7D62" w:rsidP="00AF7D62">
      <w:pPr>
        <w:shd w:val="clear" w:color="auto" w:fill="CBE7F1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shd w:val="clear" w:color="auto" w:fill="FFFFFF"/>
          <w:lang w:eastAsia="ru-RU"/>
        </w:rPr>
      </w:pPr>
      <w:r w:rsidRPr="00A6614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highlight w:val="yellow"/>
          <w:shd w:val="clear" w:color="auto" w:fill="FFFFFF"/>
          <w:lang w:eastAsia="ru-RU"/>
        </w:rPr>
        <w:lastRenderedPageBreak/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AF7D62" w:rsidRPr="008C4150" w:rsidRDefault="00AF7D62" w:rsidP="00AF7D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D62" w:rsidRPr="008C4150" w:rsidRDefault="00AF7D62" w:rsidP="00AF7D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CE6" w:rsidRDefault="00AD4CE6"/>
    <w:sectPr w:rsidR="00AD4CE6" w:rsidSect="00AD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D62"/>
    <w:rsid w:val="00AD4CE6"/>
    <w:rsid w:val="00AF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692</Words>
  <Characters>3945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2015-12-15T15:52:00Z</dcterms:created>
  <dcterms:modified xsi:type="dcterms:W3CDTF">2015-12-15T15:55:00Z</dcterms:modified>
</cp:coreProperties>
</file>