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9E" w:rsidRDefault="007C529E" w:rsidP="007C529E">
      <w:pPr>
        <w:pStyle w:val="a3"/>
        <w:spacing w:after="0" w:line="360" w:lineRule="auto"/>
      </w:pPr>
    </w:p>
    <w:p w:rsidR="007C529E" w:rsidRDefault="007C529E" w:rsidP="007C529E">
      <w:pPr>
        <w:pStyle w:val="a3"/>
        <w:spacing w:after="0"/>
        <w:jc w:val="center"/>
      </w:pPr>
      <w:r>
        <w:rPr>
          <w:sz w:val="27"/>
          <w:szCs w:val="27"/>
        </w:rPr>
        <w:t xml:space="preserve">Муниципальное бюджетное дошкольное </w:t>
      </w:r>
    </w:p>
    <w:p w:rsidR="007C529E" w:rsidRDefault="007C529E" w:rsidP="007C529E">
      <w:pPr>
        <w:pStyle w:val="a3"/>
        <w:spacing w:after="0"/>
        <w:jc w:val="center"/>
      </w:pPr>
      <w:r>
        <w:rPr>
          <w:sz w:val="27"/>
          <w:szCs w:val="27"/>
        </w:rPr>
        <w:t xml:space="preserve">образовательное учреждение </w:t>
      </w:r>
    </w:p>
    <w:p w:rsidR="007C529E" w:rsidRDefault="007C529E" w:rsidP="007C529E">
      <w:pPr>
        <w:pStyle w:val="a3"/>
        <w:spacing w:after="0"/>
        <w:jc w:val="center"/>
      </w:pPr>
      <w:r>
        <w:rPr>
          <w:sz w:val="27"/>
          <w:szCs w:val="27"/>
        </w:rPr>
        <w:t xml:space="preserve">«Детский сад </w:t>
      </w:r>
      <w:proofErr w:type="spellStart"/>
      <w:r>
        <w:rPr>
          <w:sz w:val="27"/>
          <w:szCs w:val="27"/>
        </w:rPr>
        <w:t>общеразвивающего</w:t>
      </w:r>
      <w:proofErr w:type="spellEnd"/>
      <w:r>
        <w:rPr>
          <w:sz w:val="27"/>
          <w:szCs w:val="27"/>
        </w:rPr>
        <w:t xml:space="preserve"> вида № 34»</w:t>
      </w: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  <w:r>
        <w:rPr>
          <w:sz w:val="36"/>
          <w:szCs w:val="36"/>
        </w:rPr>
        <w:t>Доклад для педсовета</w:t>
      </w:r>
    </w:p>
    <w:p w:rsidR="007C529E" w:rsidRDefault="007C529E" w:rsidP="007C529E">
      <w:pPr>
        <w:pStyle w:val="a3"/>
        <w:spacing w:after="0"/>
        <w:jc w:val="center"/>
      </w:pPr>
      <w:r>
        <w:rPr>
          <w:sz w:val="36"/>
          <w:szCs w:val="36"/>
        </w:rPr>
        <w:t xml:space="preserve">Тема: «Обновление содержания </w:t>
      </w:r>
      <w:proofErr w:type="spellStart"/>
      <w:proofErr w:type="gramStart"/>
      <w:r>
        <w:rPr>
          <w:sz w:val="36"/>
          <w:szCs w:val="36"/>
        </w:rPr>
        <w:t>воспитательно</w:t>
      </w:r>
      <w:proofErr w:type="spellEnd"/>
      <w:r>
        <w:rPr>
          <w:sz w:val="36"/>
          <w:szCs w:val="36"/>
        </w:rPr>
        <w:t xml:space="preserve"> — образовательной</w:t>
      </w:r>
      <w:proofErr w:type="gramEnd"/>
      <w:r>
        <w:rPr>
          <w:sz w:val="36"/>
          <w:szCs w:val="36"/>
        </w:rPr>
        <w:t xml:space="preserve"> работы ДОУ по региональному компоненту в условиях реализации ФГОС»</w:t>
      </w: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right"/>
      </w:pPr>
      <w:r>
        <w:rPr>
          <w:sz w:val="27"/>
          <w:szCs w:val="27"/>
        </w:rPr>
        <w:t xml:space="preserve">Составила воспитатель: </w:t>
      </w:r>
    </w:p>
    <w:p w:rsidR="007C529E" w:rsidRDefault="007C529E" w:rsidP="007C529E">
      <w:pPr>
        <w:pStyle w:val="a3"/>
        <w:spacing w:after="0"/>
        <w:jc w:val="right"/>
      </w:pPr>
      <w:proofErr w:type="spellStart"/>
      <w:r>
        <w:rPr>
          <w:sz w:val="27"/>
          <w:szCs w:val="27"/>
        </w:rPr>
        <w:t>Сафиуллова</w:t>
      </w:r>
      <w:proofErr w:type="spellEnd"/>
      <w:r>
        <w:rPr>
          <w:sz w:val="27"/>
          <w:szCs w:val="27"/>
        </w:rPr>
        <w:t xml:space="preserve"> Г. М. </w:t>
      </w:r>
    </w:p>
    <w:p w:rsidR="007C529E" w:rsidRDefault="007C529E" w:rsidP="007C529E">
      <w:pPr>
        <w:pStyle w:val="a3"/>
        <w:spacing w:after="0"/>
      </w:pPr>
    </w:p>
    <w:p w:rsidR="007C529E" w:rsidRDefault="007C529E" w:rsidP="007C529E">
      <w:pPr>
        <w:pStyle w:val="a3"/>
        <w:spacing w:after="0"/>
        <w:jc w:val="center"/>
      </w:pPr>
    </w:p>
    <w:p w:rsidR="007C529E" w:rsidRDefault="007C529E" w:rsidP="007C529E">
      <w:pPr>
        <w:pStyle w:val="a3"/>
        <w:spacing w:after="0"/>
        <w:jc w:val="center"/>
      </w:pPr>
      <w:r>
        <w:rPr>
          <w:sz w:val="27"/>
          <w:szCs w:val="27"/>
        </w:rPr>
        <w:t>Нижнекамск.</w:t>
      </w:r>
    </w:p>
    <w:p w:rsidR="007C529E" w:rsidRDefault="007C529E" w:rsidP="007C529E">
      <w:pPr>
        <w:pStyle w:val="a3"/>
        <w:spacing w:after="0" w:line="360" w:lineRule="auto"/>
        <w:jc w:val="center"/>
      </w:pPr>
      <w:r>
        <w:rPr>
          <w:sz w:val="27"/>
          <w:szCs w:val="27"/>
        </w:rPr>
        <w:t>2015 год</w:t>
      </w:r>
    </w:p>
    <w:p w:rsidR="007C529E" w:rsidRDefault="007C529E" w:rsidP="007C529E">
      <w:pPr>
        <w:pStyle w:val="a3"/>
        <w:spacing w:after="0" w:line="360" w:lineRule="auto"/>
      </w:pP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В условиях демократизации общества закономерен процесс пробуждения национального самосознания народов России. Значит, система образования должна быть переориентирована на возрождение и удовлетворение национально-культурных запросов общества. В настоящее время, принятый ФГОС ДОУ дает возможность на 40 % внедрить национально-региональный компонент в программу дошкольного учреждения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Детский сад является реальным средством культурного возрождения народов России.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Основными целями регионального компонента являются:</w:t>
      </w:r>
    </w:p>
    <w:p w:rsidR="007C529E" w:rsidRDefault="007C529E" w:rsidP="007C529E">
      <w:pPr>
        <w:pStyle w:val="a3"/>
        <w:numPr>
          <w:ilvl w:val="0"/>
          <w:numId w:val="1"/>
        </w:numPr>
        <w:spacing w:after="0" w:line="360" w:lineRule="auto"/>
      </w:pPr>
      <w:r>
        <w:rPr>
          <w:sz w:val="27"/>
          <w:szCs w:val="27"/>
        </w:rPr>
        <w:t>создание педагогических условий для успешной социализации личности в условиях региона, профессионального самоопределения и непрерывного образования;</w:t>
      </w:r>
    </w:p>
    <w:p w:rsidR="007C529E" w:rsidRDefault="007C529E" w:rsidP="007C529E">
      <w:pPr>
        <w:pStyle w:val="a3"/>
        <w:numPr>
          <w:ilvl w:val="0"/>
          <w:numId w:val="1"/>
        </w:numPr>
        <w:spacing w:after="0" w:line="360" w:lineRule="auto"/>
      </w:pPr>
      <w:r>
        <w:rPr>
          <w:sz w:val="27"/>
          <w:szCs w:val="27"/>
        </w:rPr>
        <w:t>ориентация общего образования на реализацию социально-экономической стратегии развития региона;</w:t>
      </w:r>
    </w:p>
    <w:p w:rsidR="007C529E" w:rsidRDefault="007C529E" w:rsidP="007C529E">
      <w:pPr>
        <w:pStyle w:val="a3"/>
        <w:numPr>
          <w:ilvl w:val="0"/>
          <w:numId w:val="1"/>
        </w:numPr>
        <w:spacing w:after="0" w:line="360" w:lineRule="auto"/>
      </w:pPr>
      <w:r>
        <w:rPr>
          <w:sz w:val="27"/>
          <w:szCs w:val="27"/>
        </w:rPr>
        <w:t>обеспечение единства образовательного пространства.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Введение регионального компонента направлено на решение следующих задач:</w:t>
      </w:r>
    </w:p>
    <w:p w:rsidR="007C529E" w:rsidRDefault="007C529E" w:rsidP="007C529E">
      <w:pPr>
        <w:pStyle w:val="a3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развитие вариативности общеобразовательных программ и образовательных услуг;</w:t>
      </w:r>
    </w:p>
    <w:p w:rsidR="007C529E" w:rsidRDefault="007C529E" w:rsidP="007C529E">
      <w:pPr>
        <w:pStyle w:val="a3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обновление содержания общего образования;</w:t>
      </w:r>
    </w:p>
    <w:p w:rsidR="007C529E" w:rsidRDefault="007C529E" w:rsidP="007C529E">
      <w:pPr>
        <w:pStyle w:val="a3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овладение детьми знаниями в области экологии, истории и культуры своего региона;</w:t>
      </w:r>
    </w:p>
    <w:p w:rsidR="007C529E" w:rsidRDefault="007C529E" w:rsidP="007C529E">
      <w:pPr>
        <w:pStyle w:val="a3"/>
        <w:numPr>
          <w:ilvl w:val="0"/>
          <w:numId w:val="2"/>
        </w:numPr>
        <w:spacing w:after="0" w:line="360" w:lineRule="auto"/>
      </w:pPr>
      <w:r>
        <w:rPr>
          <w:sz w:val="27"/>
          <w:szCs w:val="27"/>
        </w:rPr>
        <w:t>воспитание патриотизма и чувства гражданственности у подрастающего поколения.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Для эффективной реализации культурной направленности регионального компонента дошкольного образования были выявлены и обоснованы следующие педагогические условия:</w:t>
      </w:r>
    </w:p>
    <w:p w:rsidR="007C529E" w:rsidRDefault="007C529E" w:rsidP="007C529E">
      <w:pPr>
        <w:pStyle w:val="a3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lastRenderedPageBreak/>
        <w:t>формирование культурной направленности личности дошкольника, на основе обновления содержания регионального компонента дошкольного образования с учетом социально-этнической среды группы;</w:t>
      </w:r>
    </w:p>
    <w:p w:rsidR="007C529E" w:rsidRDefault="007C529E" w:rsidP="007C529E">
      <w:pPr>
        <w:pStyle w:val="a3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подготовка педагогического коллектива к реализации культурной направленности регионального компонента дошкольного образования;</w:t>
      </w:r>
    </w:p>
    <w:p w:rsidR="007C529E" w:rsidRDefault="007C529E" w:rsidP="007C529E">
      <w:pPr>
        <w:pStyle w:val="a3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создание культурно-развивающей среды дошкольной группы;</w:t>
      </w:r>
    </w:p>
    <w:p w:rsidR="007C529E" w:rsidRDefault="007C529E" w:rsidP="007C529E">
      <w:pPr>
        <w:pStyle w:val="a3"/>
        <w:numPr>
          <w:ilvl w:val="0"/>
          <w:numId w:val="3"/>
        </w:numPr>
        <w:spacing w:after="0" w:line="360" w:lineRule="auto"/>
      </w:pPr>
      <w:r>
        <w:rPr>
          <w:sz w:val="27"/>
          <w:szCs w:val="27"/>
        </w:rPr>
        <w:t>организация эффективного взаимодействия дошкольного образовательного учреждения и семьи.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Национально-региональный компонент в республики Татарстан  предусматривает реали</w:t>
      </w:r>
      <w:r>
        <w:rPr>
          <w:sz w:val="27"/>
          <w:szCs w:val="27"/>
        </w:rPr>
        <w:softHyphen/>
        <w:t>зацию следующих направлений деятельности дошкольных учреж</w:t>
      </w:r>
      <w:r>
        <w:rPr>
          <w:sz w:val="27"/>
          <w:szCs w:val="27"/>
        </w:rPr>
        <w:softHyphen/>
        <w:t>дений:</w:t>
      </w:r>
    </w:p>
    <w:p w:rsidR="007C529E" w:rsidRDefault="007C529E" w:rsidP="007C529E">
      <w:pPr>
        <w:pStyle w:val="a3"/>
        <w:spacing w:after="0" w:line="360" w:lineRule="auto"/>
      </w:pPr>
      <w:r>
        <w:t>■   </w:t>
      </w:r>
      <w:r>
        <w:rPr>
          <w:sz w:val="27"/>
          <w:szCs w:val="27"/>
        </w:rPr>
        <w:t>приобщение к истокам национальной культуры народов, насе</w:t>
      </w:r>
      <w:r>
        <w:rPr>
          <w:sz w:val="27"/>
          <w:szCs w:val="27"/>
        </w:rPr>
        <w:softHyphen/>
        <w:t>ляющих Республику Татарстан. Предоставление каждому ребенку возможность обучения и воспитания на родном языке, формирова</w:t>
      </w:r>
      <w:r>
        <w:rPr>
          <w:sz w:val="27"/>
          <w:szCs w:val="27"/>
        </w:rPr>
        <w:softHyphen/>
        <w:t>ние у детей основ нравственности на лучших образцах националь</w:t>
      </w:r>
      <w:r>
        <w:rPr>
          <w:sz w:val="27"/>
          <w:szCs w:val="27"/>
        </w:rPr>
        <w:softHyphen/>
        <w:t>ной культуры, народных традициях и обычаях;</w:t>
      </w:r>
    </w:p>
    <w:p w:rsidR="007C529E" w:rsidRDefault="007C529E" w:rsidP="007C529E">
      <w:pPr>
        <w:pStyle w:val="a3"/>
        <w:spacing w:after="0" w:line="360" w:lineRule="auto"/>
      </w:pPr>
      <w:r>
        <w:t>■   </w:t>
      </w:r>
      <w:r>
        <w:rPr>
          <w:sz w:val="27"/>
          <w:szCs w:val="27"/>
        </w:rPr>
        <w:t>изучение русского и татарского языков в дошкольных образо</w:t>
      </w:r>
      <w:r>
        <w:rPr>
          <w:sz w:val="27"/>
          <w:szCs w:val="27"/>
        </w:rPr>
        <w:softHyphen/>
        <w:t>вательных учреждениях в равных объемах;</w:t>
      </w:r>
    </w:p>
    <w:p w:rsidR="007C529E" w:rsidRDefault="007C529E" w:rsidP="007C529E">
      <w:pPr>
        <w:pStyle w:val="a3"/>
        <w:spacing w:after="0" w:line="360" w:lineRule="auto"/>
      </w:pPr>
      <w:r>
        <w:t>■    </w:t>
      </w:r>
      <w:r>
        <w:rPr>
          <w:sz w:val="27"/>
          <w:szCs w:val="27"/>
        </w:rPr>
        <w:t>ознакомление с историей, географией Республики Татар</w:t>
      </w:r>
      <w:r>
        <w:rPr>
          <w:sz w:val="27"/>
          <w:szCs w:val="27"/>
        </w:rPr>
        <w:softHyphen/>
        <w:t>стан, расширение знаний детей о своем родном крае (о малой родине). Создание благоприятных условий для воспитания толе</w:t>
      </w:r>
      <w:r>
        <w:rPr>
          <w:sz w:val="27"/>
          <w:szCs w:val="27"/>
        </w:rPr>
        <w:softHyphen/>
        <w:t>рантной личности — привития любви и уважения к людям другой национальности, к их культурным ценностям;</w:t>
      </w:r>
    </w:p>
    <w:p w:rsidR="007C529E" w:rsidRDefault="007C529E" w:rsidP="007C529E">
      <w:pPr>
        <w:pStyle w:val="a3"/>
        <w:spacing w:after="0" w:line="360" w:lineRule="auto"/>
      </w:pPr>
      <w:r>
        <w:t>■    </w:t>
      </w:r>
      <w:r>
        <w:rPr>
          <w:sz w:val="27"/>
          <w:szCs w:val="27"/>
        </w:rPr>
        <w:t>ознакомление с природой родного края, формирование экологической культуры. 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Содержательная сторона деятельности педагогов по приобщению детей к татарской национальной культуре, как первое направление реализации национально-регионального компонента отраже</w:t>
      </w:r>
      <w:r>
        <w:rPr>
          <w:sz w:val="27"/>
          <w:szCs w:val="27"/>
        </w:rPr>
        <w:softHyphen/>
        <w:t xml:space="preserve">на в программе </w:t>
      </w:r>
      <w:proofErr w:type="spellStart"/>
      <w:r>
        <w:rPr>
          <w:sz w:val="27"/>
          <w:szCs w:val="27"/>
        </w:rPr>
        <w:t>Шаеховой</w:t>
      </w:r>
      <w:proofErr w:type="spellEnd"/>
      <w:r>
        <w:rPr>
          <w:sz w:val="27"/>
          <w:szCs w:val="27"/>
        </w:rPr>
        <w:t xml:space="preserve"> Р.К. «Региональная программа дошкольного образования »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Программа направлена на всестороннее физическое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социально - </w:t>
      </w:r>
      <w:proofErr w:type="spellStart"/>
      <w:r>
        <w:rPr>
          <w:sz w:val="27"/>
          <w:szCs w:val="27"/>
        </w:rPr>
        <w:t>личночтное</w:t>
      </w:r>
      <w:proofErr w:type="spellEnd"/>
      <w:r>
        <w:rPr>
          <w:sz w:val="27"/>
          <w:szCs w:val="27"/>
        </w:rPr>
        <w:t>, познавательно - речевое, художественно - эстетическое развитие и предусматривает обогащение детского развития посредством приобщения к истокам национальной культуры, краеведения. изучение татарского (русского) языка.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Задачи программы по ознакомлению детей с национальной культурой татарского народа соотносятся с Программой воспитания и обучения в детском саду. В этой связи воспитатель детского сада может выстроить содержание деятельности с учетом местных условий и общих требований к дошкольным учреждениям.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Процесс ознакомления детей с национальной культурой осу</w:t>
      </w:r>
      <w:r>
        <w:rPr>
          <w:sz w:val="27"/>
          <w:szCs w:val="27"/>
        </w:rPr>
        <w:softHyphen/>
        <w:t>ществляется в различных видах детской деятельности:</w:t>
      </w:r>
    </w:p>
    <w:p w:rsidR="007C529E" w:rsidRDefault="007C529E" w:rsidP="007C529E">
      <w:pPr>
        <w:pStyle w:val="a3"/>
        <w:spacing w:after="0" w:line="360" w:lineRule="auto"/>
      </w:pPr>
      <w:r>
        <w:t>■   </w:t>
      </w:r>
      <w:r>
        <w:rPr>
          <w:sz w:val="27"/>
          <w:szCs w:val="27"/>
        </w:rPr>
        <w:t>игровая деятельность (игры с куклами в национальных ко</w:t>
      </w:r>
      <w:r>
        <w:rPr>
          <w:sz w:val="27"/>
          <w:szCs w:val="27"/>
        </w:rPr>
        <w:softHyphen/>
        <w:t>стюмах, народные подвижные игры);</w:t>
      </w:r>
    </w:p>
    <w:p w:rsidR="007C529E" w:rsidRDefault="007C529E" w:rsidP="007C529E">
      <w:pPr>
        <w:pStyle w:val="a3"/>
        <w:spacing w:after="0" w:line="360" w:lineRule="auto"/>
      </w:pPr>
      <w:r>
        <w:t>■ </w:t>
      </w:r>
      <w:r>
        <w:rPr>
          <w:sz w:val="27"/>
          <w:szCs w:val="27"/>
        </w:rPr>
        <w:t>экскурсии в выставочные залы, концерты, театры;</w:t>
      </w:r>
    </w:p>
    <w:p w:rsidR="007C529E" w:rsidRDefault="007C529E" w:rsidP="007C529E">
      <w:pPr>
        <w:pStyle w:val="a3"/>
        <w:spacing w:after="0" w:line="360" w:lineRule="auto"/>
      </w:pPr>
      <w:r>
        <w:t>■ </w:t>
      </w:r>
      <w:r>
        <w:rPr>
          <w:sz w:val="27"/>
          <w:szCs w:val="27"/>
        </w:rPr>
        <w:t>организация выставок изделий национального декоративно- прикладного творчества;</w:t>
      </w:r>
    </w:p>
    <w:p w:rsidR="007C529E" w:rsidRDefault="007C529E" w:rsidP="007C529E">
      <w:pPr>
        <w:pStyle w:val="a3"/>
        <w:spacing w:after="0" w:line="360" w:lineRule="auto"/>
      </w:pPr>
      <w:r>
        <w:t>■   </w:t>
      </w:r>
      <w:r>
        <w:rPr>
          <w:sz w:val="27"/>
          <w:szCs w:val="27"/>
        </w:rPr>
        <w:t>театрализованная деятельность, народные праздники.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Стремление создать для дошкольников условия, в которых они смогут одновременно изучать два языка, должно сочетаться с разумной организацией педагогического процесса. Это и является вторым направлением национально-регионального компонента.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Реализация третьего направления национально-регионального компонента основывается на решении следующих задач:</w:t>
      </w:r>
    </w:p>
    <w:p w:rsidR="007C529E" w:rsidRDefault="007C529E" w:rsidP="007C529E">
      <w:pPr>
        <w:pStyle w:val="a3"/>
        <w:spacing w:after="0" w:line="360" w:lineRule="auto"/>
      </w:pPr>
      <w:r>
        <w:t>■   </w:t>
      </w:r>
      <w:r>
        <w:rPr>
          <w:sz w:val="27"/>
          <w:szCs w:val="27"/>
        </w:rPr>
        <w:t>формирование у детей элементарных исторических пред</w:t>
      </w:r>
      <w:r>
        <w:rPr>
          <w:sz w:val="27"/>
          <w:szCs w:val="27"/>
        </w:rPr>
        <w:softHyphen/>
        <w:t>ставлений;</w:t>
      </w:r>
    </w:p>
    <w:p w:rsidR="007C529E" w:rsidRDefault="007C529E" w:rsidP="007C529E">
      <w:pPr>
        <w:pStyle w:val="a3"/>
        <w:spacing w:after="0" w:line="360" w:lineRule="auto"/>
      </w:pPr>
      <w:r>
        <w:lastRenderedPageBreak/>
        <w:t>■ </w:t>
      </w:r>
      <w:r>
        <w:rPr>
          <w:sz w:val="27"/>
          <w:szCs w:val="27"/>
        </w:rPr>
        <w:t xml:space="preserve">воспитание бережного отношения к семейным традициям; изучая историю своей семьи, прививать любовь к историческому наследию прошлого, к национальным </w:t>
      </w:r>
      <w:proofErr w:type="spellStart"/>
      <w:r>
        <w:rPr>
          <w:sz w:val="27"/>
          <w:szCs w:val="27"/>
        </w:rPr>
        <w:t>традициям</w:t>
      </w:r>
      <w:proofErr w:type="gramStart"/>
      <w:r>
        <w:rPr>
          <w:sz w:val="27"/>
          <w:szCs w:val="27"/>
        </w:rPr>
        <w:t>;э</w:t>
      </w:r>
      <w:proofErr w:type="gramEnd"/>
      <w:r>
        <w:rPr>
          <w:sz w:val="27"/>
          <w:szCs w:val="27"/>
        </w:rPr>
        <w:t>стетическое</w:t>
      </w:r>
      <w:proofErr w:type="spellEnd"/>
      <w:r>
        <w:rPr>
          <w:sz w:val="27"/>
          <w:szCs w:val="27"/>
        </w:rPr>
        <w:t xml:space="preserve"> восприятие памятников архитектуры, ознаком</w:t>
      </w:r>
      <w:r>
        <w:rPr>
          <w:sz w:val="27"/>
          <w:szCs w:val="27"/>
        </w:rPr>
        <w:softHyphen/>
        <w:t>ление со средствами выразительности, с помощью которых мастера добиваются передачи совершенства форм;</w:t>
      </w:r>
    </w:p>
    <w:p w:rsidR="007C529E" w:rsidRDefault="007C529E" w:rsidP="007C529E">
      <w:pPr>
        <w:pStyle w:val="a3"/>
        <w:spacing w:after="0" w:line="360" w:lineRule="auto"/>
      </w:pPr>
      <w:r>
        <w:t>■ </w:t>
      </w:r>
      <w:r>
        <w:rPr>
          <w:sz w:val="27"/>
          <w:szCs w:val="27"/>
        </w:rPr>
        <w:t xml:space="preserve">ознакомление с историей возникновения, архитектурными особенностями Казанского Кремля, башни </w:t>
      </w:r>
      <w:proofErr w:type="spellStart"/>
      <w:r>
        <w:rPr>
          <w:sz w:val="27"/>
          <w:szCs w:val="27"/>
        </w:rPr>
        <w:t>Сююмбике</w:t>
      </w:r>
      <w:proofErr w:type="spellEnd"/>
      <w:r>
        <w:rPr>
          <w:sz w:val="27"/>
          <w:szCs w:val="27"/>
        </w:rPr>
        <w:t>;</w:t>
      </w:r>
    </w:p>
    <w:p w:rsidR="007C529E" w:rsidRDefault="007C529E" w:rsidP="007C529E">
      <w:pPr>
        <w:pStyle w:val="a3"/>
        <w:spacing w:after="0" w:line="360" w:lineRule="auto"/>
      </w:pPr>
      <w:r>
        <w:t>■ </w:t>
      </w:r>
      <w:r>
        <w:rPr>
          <w:sz w:val="27"/>
          <w:szCs w:val="27"/>
        </w:rPr>
        <w:t>развитие у детей интереса к созданию поделок, конструкций на темы, связанные с историей Казани, Казанского Кремля.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Столица Республики Татарстан город Казань, Казанский Кремль, его памятники всегда имели большое значение в духов</w:t>
      </w:r>
      <w:r>
        <w:rPr>
          <w:sz w:val="27"/>
          <w:szCs w:val="27"/>
        </w:rPr>
        <w:softHyphen/>
        <w:t>ном и нравственном воспитании подрастающего поколения. Вос</w:t>
      </w:r>
      <w:r>
        <w:rPr>
          <w:sz w:val="27"/>
          <w:szCs w:val="27"/>
        </w:rPr>
        <w:softHyphen/>
        <w:t>хищение памятниками архитектуры, трудовым и нравственным подвигом народов, населяющих республику, воспитывает у детей чувство любви к родным местам, которое с годами крепнет, рас</w:t>
      </w:r>
      <w:r>
        <w:rPr>
          <w:sz w:val="27"/>
          <w:szCs w:val="27"/>
        </w:rPr>
        <w:softHyphen/>
        <w:t>ширяется и перерастает в одно из самых прочных и возвышенных человеческих чувств — любовь к Родине.</w:t>
      </w:r>
    </w:p>
    <w:p w:rsidR="007C529E" w:rsidRDefault="007C529E" w:rsidP="007C529E">
      <w:pPr>
        <w:pStyle w:val="a3"/>
        <w:spacing w:after="0" w:line="360" w:lineRule="auto"/>
      </w:pP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Использованная литература: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1.Региональная программа дошкольного образования  - Р. К. </w:t>
      </w:r>
      <w:proofErr w:type="spellStart"/>
      <w:r>
        <w:rPr>
          <w:sz w:val="27"/>
          <w:szCs w:val="27"/>
        </w:rPr>
        <w:t>Шаехова</w:t>
      </w:r>
      <w:proofErr w:type="spellEnd"/>
      <w:r>
        <w:rPr>
          <w:sz w:val="27"/>
          <w:szCs w:val="27"/>
        </w:rPr>
        <w:t>. - Казань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Идел-Пресс</w:t>
      </w:r>
      <w:proofErr w:type="spellEnd"/>
      <w:r>
        <w:rPr>
          <w:sz w:val="27"/>
          <w:szCs w:val="27"/>
        </w:rPr>
        <w:t xml:space="preserve">, 2012. - 207 с.; 22 см. </w:t>
      </w:r>
    </w:p>
    <w:p w:rsidR="007C529E" w:rsidRDefault="007C529E" w:rsidP="007C529E">
      <w:pPr>
        <w:pStyle w:val="a3"/>
        <w:spacing w:after="0" w:line="360" w:lineRule="auto"/>
      </w:pPr>
      <w:r>
        <w:rPr>
          <w:sz w:val="27"/>
          <w:szCs w:val="27"/>
        </w:rPr>
        <w:t>2.</w:t>
      </w:r>
      <w:proofErr w:type="gramStart"/>
      <w:r>
        <w:rPr>
          <w:color w:val="000000"/>
          <w:sz w:val="27"/>
          <w:szCs w:val="27"/>
        </w:rPr>
        <w:t>Алешина</w:t>
      </w:r>
      <w:proofErr w:type="gramEnd"/>
      <w:r>
        <w:rPr>
          <w:color w:val="000000"/>
          <w:sz w:val="27"/>
          <w:szCs w:val="27"/>
        </w:rPr>
        <w:t xml:space="preserve"> Н.В. “Патриотическое воспитание” – М.: ЦГЛ, 2004.</w:t>
      </w:r>
    </w:p>
    <w:p w:rsidR="007C529E" w:rsidRDefault="007C529E" w:rsidP="007C529E">
      <w:pPr>
        <w:pStyle w:val="a3"/>
        <w:spacing w:after="0" w:line="360" w:lineRule="auto"/>
      </w:pPr>
      <w:r>
        <w:rPr>
          <w:color w:val="000000"/>
          <w:sz w:val="27"/>
          <w:szCs w:val="27"/>
        </w:rPr>
        <w:t>3. ФГОС дошкольного образования, 2014 год</w:t>
      </w:r>
    </w:p>
    <w:p w:rsidR="007C529E" w:rsidRDefault="007C529E" w:rsidP="007C529E">
      <w:pPr>
        <w:pStyle w:val="a3"/>
        <w:spacing w:after="0" w:line="360" w:lineRule="auto"/>
      </w:pPr>
    </w:p>
    <w:p w:rsidR="00210F87" w:rsidRDefault="00210F87"/>
    <w:sectPr w:rsidR="00210F87" w:rsidSect="0021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066E"/>
    <w:multiLevelType w:val="multilevel"/>
    <w:tmpl w:val="9AD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175E2"/>
    <w:multiLevelType w:val="multilevel"/>
    <w:tmpl w:val="7922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42B5D"/>
    <w:multiLevelType w:val="multilevel"/>
    <w:tmpl w:val="D4E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29E"/>
    <w:rsid w:val="00210F87"/>
    <w:rsid w:val="007C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</Words>
  <Characters>5018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34</dc:creator>
  <cp:lastModifiedBy>МБДОУ № 34</cp:lastModifiedBy>
  <cp:revision>2</cp:revision>
  <dcterms:created xsi:type="dcterms:W3CDTF">2015-10-13T09:35:00Z</dcterms:created>
  <dcterms:modified xsi:type="dcterms:W3CDTF">2015-10-13T09:37:00Z</dcterms:modified>
</cp:coreProperties>
</file>