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6B" w:rsidRDefault="00BB696B" w:rsidP="00BB696B">
      <w:pPr>
        <w:pStyle w:val="Standard"/>
        <w:pBdr>
          <w:bottom w:val="double" w:sz="12" w:space="0" w:color="008080"/>
        </w:pBdr>
        <w:jc w:val="center"/>
      </w:pP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Государственное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бюджетное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4DBB"/>
          <w:w w:val="80"/>
          <w:sz w:val="28"/>
          <w:szCs w:val="28"/>
          <w:lang w:val="ru-RU"/>
        </w:rPr>
        <w:t>обще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образовательное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учреждение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города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Москвы</w:t>
      </w:r>
      <w:proofErr w:type="spellEnd"/>
    </w:p>
    <w:p w:rsidR="00BB696B" w:rsidRDefault="00BB696B" w:rsidP="00BB696B">
      <w:pPr>
        <w:pStyle w:val="Standard"/>
        <w:pBdr>
          <w:bottom w:val="double" w:sz="12" w:space="0" w:color="008080"/>
        </w:pBdr>
        <w:jc w:val="center"/>
      </w:pPr>
      <w:r>
        <w:rPr>
          <w:rFonts w:eastAsia="Times New Roman CYR"/>
          <w:b/>
          <w:bCs/>
          <w:color w:val="004DBB"/>
          <w:w w:val="80"/>
          <w:sz w:val="28"/>
          <w:szCs w:val="28"/>
          <w:lang w:val="ru-RU"/>
        </w:rPr>
        <w:t>«Ш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кола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№ 2065</w:t>
      </w:r>
      <w:r>
        <w:rPr>
          <w:b/>
          <w:bCs/>
          <w:color w:val="004DBB"/>
          <w:w w:val="80"/>
          <w:sz w:val="28"/>
          <w:szCs w:val="28"/>
        </w:rPr>
        <w:t>»</w:t>
      </w:r>
    </w:p>
    <w:tbl>
      <w:tblPr>
        <w:tblW w:w="1014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8"/>
        <w:gridCol w:w="3060"/>
      </w:tblGrid>
      <w:tr w:rsidR="00BB696B" w:rsidRPr="00BB696B" w:rsidTr="00BB696B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6B" w:rsidRDefault="00BB696B" w:rsidP="00682341">
            <w:pPr>
              <w:pStyle w:val="Standard"/>
              <w:shd w:val="clear" w:color="auto" w:fill="FFFFFF"/>
              <w:snapToGrid w:val="0"/>
              <w:spacing w:line="276" w:lineRule="auto"/>
              <w:rPr>
                <w:color w:val="0070C0"/>
                <w:sz w:val="4"/>
                <w:szCs w:val="4"/>
              </w:rPr>
            </w:pPr>
          </w:p>
          <w:p w:rsidR="00BB696B" w:rsidRDefault="00BB696B" w:rsidP="00682341">
            <w:pPr>
              <w:pStyle w:val="Standard"/>
              <w:shd w:val="clear" w:color="auto" w:fill="FFFFFF"/>
              <w:spacing w:line="276" w:lineRule="auto"/>
            </w:pPr>
            <w:r>
              <w:rPr>
                <w:color w:val="0070C0"/>
                <w:sz w:val="16"/>
                <w:szCs w:val="16"/>
              </w:rPr>
              <w:t>ГБОУ Ш</w:t>
            </w:r>
            <w:r>
              <w:rPr>
                <w:color w:val="0070C0"/>
                <w:sz w:val="16"/>
                <w:szCs w:val="16"/>
                <w:lang w:val="ru-RU"/>
              </w:rPr>
              <w:t>кола</w:t>
            </w:r>
            <w:r>
              <w:rPr>
                <w:color w:val="0070C0"/>
                <w:sz w:val="16"/>
                <w:szCs w:val="16"/>
              </w:rPr>
              <w:t xml:space="preserve"> № 2065</w:t>
            </w:r>
          </w:p>
          <w:p w:rsidR="00BB696B" w:rsidRDefault="00BB696B" w:rsidP="00682341">
            <w:pPr>
              <w:pStyle w:val="Standard"/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 CYR"/>
                <w:color w:val="0070C0"/>
                <w:sz w:val="16"/>
                <w:szCs w:val="16"/>
              </w:rPr>
              <w:t>Россия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2784, г"/>
              </w:smartTagPr>
              <w:r>
                <w:rPr>
                  <w:rFonts w:eastAsia="Times New Roman CYR"/>
                  <w:color w:val="0070C0"/>
                  <w:sz w:val="16"/>
                  <w:szCs w:val="16"/>
                </w:rPr>
                <w:t xml:space="preserve">142784, </w:t>
              </w:r>
              <w:r>
                <w:rPr>
                  <w:rFonts w:eastAsia="Times New Roman CYR"/>
                  <w:bCs/>
                  <w:color w:val="0070C0"/>
                  <w:sz w:val="16"/>
                  <w:szCs w:val="16"/>
                </w:rPr>
                <w:t>г</w:t>
              </w:r>
            </w:smartTag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Москва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г.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Московский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Радужная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дом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 5.  </w:t>
            </w:r>
          </w:p>
          <w:p w:rsidR="00BB696B" w:rsidRPr="009132B5" w:rsidRDefault="00BB696B" w:rsidP="00682341">
            <w:pPr>
              <w:pStyle w:val="Standard"/>
              <w:spacing w:line="276" w:lineRule="auto"/>
            </w:pP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ИНН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 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5003096290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;    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КПП 775101001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;     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ОГРН 1115003007790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6B" w:rsidRDefault="00BB696B" w:rsidP="00682341">
            <w:pPr>
              <w:pStyle w:val="Standard"/>
              <w:snapToGrid w:val="0"/>
              <w:spacing w:line="276" w:lineRule="auto"/>
              <w:rPr>
                <w:rFonts w:eastAsia="Times New Roman CYR"/>
                <w:bCs/>
                <w:color w:val="0070C0"/>
                <w:sz w:val="4"/>
                <w:szCs w:val="4"/>
              </w:rPr>
            </w:pPr>
          </w:p>
          <w:p w:rsidR="00BB696B" w:rsidRDefault="00BB696B" w:rsidP="00682341">
            <w:pPr>
              <w:pStyle w:val="Standard"/>
              <w:spacing w:line="276" w:lineRule="auto"/>
            </w:pP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тел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/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факс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: 8 (495) 642-60-96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,</w:t>
            </w:r>
          </w:p>
          <w:p w:rsidR="00BB696B" w:rsidRDefault="00BB696B" w:rsidP="00682341">
            <w:pPr>
              <w:pStyle w:val="Standard"/>
              <w:spacing w:line="276" w:lineRule="auto"/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:</w:t>
            </w:r>
            <w:r>
              <w:rPr>
                <w:rFonts w:eastAsia="Times New Roman CYR"/>
                <w:color w:val="0070C0"/>
                <w:sz w:val="16"/>
                <w:szCs w:val="16"/>
                <w:lang w:val="ru-RU"/>
              </w:rPr>
              <w:t>2065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@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edu</w:t>
            </w:r>
            <w:proofErr w:type="spellEnd"/>
            <w:r w:rsidRPr="00E51AB6">
              <w:rPr>
                <w:rFonts w:eastAsia="Times New Roman CYR"/>
                <w:color w:val="0070C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mos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>;</w:t>
            </w:r>
          </w:p>
          <w:p w:rsidR="00BB696B" w:rsidRDefault="00BB696B" w:rsidP="00682341">
            <w:pPr>
              <w:pStyle w:val="Standard"/>
              <w:spacing w:line="276" w:lineRule="auto"/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web</w:t>
            </w:r>
            <w:r w:rsidRPr="00E61304"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 xml:space="preserve">: 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www</w:t>
            </w:r>
            <w:r w:rsidRPr="00E61304"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sch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2065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tn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mskobr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</w:p>
        </w:tc>
      </w:tr>
    </w:tbl>
    <w:p w:rsidR="00BB696B" w:rsidRPr="00BB696B" w:rsidRDefault="00BB696B" w:rsidP="00BB696B">
      <w:pPr>
        <w:pBdr>
          <w:bottom w:val="double" w:sz="12" w:space="1" w:color="auto"/>
        </w:pBdr>
        <w:outlineLvl w:val="0"/>
        <w:rPr>
          <w:sz w:val="20"/>
        </w:rPr>
      </w:pPr>
    </w:p>
    <w:p w:rsidR="00BB696B" w:rsidRPr="00BB696B" w:rsidRDefault="00BB696B" w:rsidP="00BB696B">
      <w:pPr>
        <w:shd w:val="clear" w:color="auto" w:fill="FFFFFF"/>
        <w:spacing w:before="34"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96B" w:rsidRPr="00BB696B" w:rsidRDefault="00BB696B" w:rsidP="00BB696B">
      <w:pPr>
        <w:shd w:val="clear" w:color="auto" w:fill="FFFFFF"/>
        <w:spacing w:before="34"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</w:t>
      </w:r>
    </w:p>
    <w:p w:rsidR="00BB696B" w:rsidRPr="00BB696B" w:rsidRDefault="00BB696B" w:rsidP="00BB696B">
      <w:pPr>
        <w:shd w:val="clear" w:color="auto" w:fill="FFFFFF"/>
        <w:spacing w:before="34"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родителей</w:t>
      </w:r>
    </w:p>
    <w:p w:rsidR="00BB696B" w:rsidRDefault="00BB696B" w:rsidP="00BB696B">
      <w:pPr>
        <w:shd w:val="clear" w:color="auto" w:fill="FFFFFF"/>
        <w:spacing w:before="34"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«БУДЬ  ЗДОРОВ,  МАЛЫШ!»</w:t>
      </w:r>
    </w:p>
    <w:p w:rsidR="00BB696B" w:rsidRPr="00BB696B" w:rsidRDefault="00BB696B" w:rsidP="00BB696B">
      <w:pPr>
        <w:shd w:val="clear" w:color="auto" w:fill="FFFFFF"/>
        <w:spacing w:before="34"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96B" w:rsidRPr="00BB696B" w:rsidRDefault="00BB696B" w:rsidP="00BB696B">
      <w:pPr>
        <w:shd w:val="clear" w:color="auto" w:fill="FFFFFF"/>
        <w:spacing w:before="34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здоровье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социально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та социальная структура, которая в основном определяет уровень здоровья детей.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Физкультурно-оздоровительная работа в детском саду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приоритетное направление деятельности всего коллектива, включает в себя: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создание условий для удовлетворения биологической потребности детей в движении;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реализацию </w:t>
      </w:r>
      <w:proofErr w:type="spellStart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здоровьесберегающих</w:t>
      </w:r>
      <w:proofErr w:type="spellEnd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технологий;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формирование привычек здорового образа жизни;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реализацию рационального здорового питания детей;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разработку и осуществление системы закаливания детей;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регулярный </w:t>
      </w:r>
      <w:proofErr w:type="gramStart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контроль за</w:t>
      </w:r>
      <w:proofErr w:type="gramEnd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состоянием здоровья детей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Закаливание - это тренировка иммунитета кратковременными </w:t>
      </w:r>
      <w:proofErr w:type="spellStart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холодовыми</w:t>
      </w:r>
      <w:proofErr w:type="spellEnd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раздражителями.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BB696B" w:rsidRPr="00BB696B" w:rsidRDefault="00BB696B" w:rsidP="00BB6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индивидуальный подход при выборе закаливающих процедур;</w:t>
      </w:r>
    </w:p>
    <w:p w:rsidR="00BB696B" w:rsidRPr="00BB696B" w:rsidRDefault="00BB696B" w:rsidP="00BB6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постепенность увеличения силы раздражения;</w:t>
      </w:r>
    </w:p>
    <w:p w:rsidR="00BB696B" w:rsidRPr="00BB696B" w:rsidRDefault="00BB696B" w:rsidP="00BB6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систематичность и постепенность закаливания.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Обширное умывание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проводится прохладной водой. Этот вид закаливания можно применять с 3-х лет.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Намочить обе ладошки и умыть лицо.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Ополоснуть, «отжать» руки, вытереть насухо.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Обливание ног.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Можно применить </w:t>
      </w:r>
      <w:r w:rsidRPr="00BB696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контрастные ванны.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Закаливание воздухом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осуществляется следующим образом.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холодное время года продолжительное проветривание повторяется 5 - 6 раз в сутки, обязательно перед сном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(20 - 30 минут)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воздушные ванны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(поясное или частичное обнажение кожных покровов)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 10 минут 3 - 4 раза в день.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Длительность прогулки должна быть 1, 5 - 2 часа, в зависимости от погодных условий.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закаливанию часто болеющих детей надо подходить очень осторожно. </w:t>
      </w:r>
      <w:proofErr w:type="gramStart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</w:t>
      </w:r>
      <w:proofErr w:type="gramEnd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Положительный эффект от закаливания сохраняется только при постоянном повторении процедур.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Десять советов родителям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1.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2.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3.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Обратите внимание на поведение ребенка: чрезмерная подвижность, </w:t>
      </w:r>
      <w:proofErr w:type="spellStart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гипервозбудимость</w:t>
      </w:r>
      <w:proofErr w:type="spellEnd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4.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ЛОР-врача</w:t>
      </w:r>
      <w:proofErr w:type="spellEnd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(отоларинголога)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5.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Если у ребенка плохой аппетит, часто возникает тошнота, рвота, нарушения стула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(запор, жидкий стул)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боли в животе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(до еды, после еды)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следует обратиться за квалифицированной помощью к врачу-гастроэнтерологу.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6.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gramStart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Обращение за консультацией врача-аллерголога необходимо в тех случаях, если в дошкольном периоде у ребенка возникает реакция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(сыпь, отек, затрудненное дыхание, внезапный насморк, чихание)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 какую-то пищу, запахи, пыльцу цветов, лекарства, прививки.</w:t>
      </w:r>
      <w:proofErr w:type="gramEnd"/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7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Воспаление кожи на разных участках тела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(чаще на руках и ногах)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8.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 расстояния 5 метров)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 различает мелкие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(до 1 см в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lastRenderedPageBreak/>
        <w:t>диаметре)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предметы, необходимо проверить остроту зрения вашего ребенка - обратитесь к окулисту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(офтальмологу)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9.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gramStart"/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(почти ложится на стол)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 время рисования и т. п. - обследование состояния позвоночника должен произвести специалист-ортопед.</w:t>
      </w:r>
      <w:proofErr w:type="gramEnd"/>
    </w:p>
    <w:p w:rsidR="00BB696B" w:rsidRPr="00BB696B" w:rsidRDefault="00BB696B" w:rsidP="00BB696B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Совет 10.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(предупреждение заболеваний щитовидной железы, диабета, ожирения, нарушений роста)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хирургом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(обнаружение врожденных аномалий)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стоматологом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(выявление и лечение кариеса)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кардиологом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(диагностика нарушений функции сердца и сосудов)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логопедом </w:t>
      </w:r>
      <w:r w:rsidRPr="00BB696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(нарушения речи и восприятия звуков)</w:t>
      </w:r>
      <w:r w:rsidRPr="00BB696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2233EE" w:rsidRDefault="002233EE"/>
    <w:sectPr w:rsidR="002233EE" w:rsidSect="00BB696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641"/>
    <w:multiLevelType w:val="multilevel"/>
    <w:tmpl w:val="AC8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96B"/>
    <w:rsid w:val="000926AE"/>
    <w:rsid w:val="001D21C6"/>
    <w:rsid w:val="002233EE"/>
    <w:rsid w:val="003317D4"/>
    <w:rsid w:val="00590C2C"/>
    <w:rsid w:val="00BB696B"/>
    <w:rsid w:val="00EB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96B"/>
    <w:pPr>
      <w:spacing w:before="0" w:after="0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B696B"/>
    <w:pPr>
      <w:spacing w:before="0" w:after="0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696B"/>
    <w:pPr>
      <w:widowControl w:val="0"/>
      <w:suppressAutoHyphens/>
      <w:autoSpaceDN w:val="0"/>
      <w:spacing w:before="0" w:after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B696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5083">
      <w:bodyDiv w:val="1"/>
      <w:marLeft w:val="0"/>
      <w:marRight w:val="0"/>
      <w:marTop w:val="34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59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29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1530</Words>
  <Characters>8727</Characters>
  <Application>Microsoft Office Word</Application>
  <DocSecurity>0</DocSecurity>
  <Lines>72</Lines>
  <Paragraphs>20</Paragraphs>
  <ScaleCrop>false</ScaleCrop>
  <Company>ГБОУ ДС 1190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2015-12-15T05:56:00Z</dcterms:created>
  <dcterms:modified xsi:type="dcterms:W3CDTF">2015-12-15T06:01:00Z</dcterms:modified>
</cp:coreProperties>
</file>