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CC" w:rsidRPr="008C2137" w:rsidRDefault="008C2137" w:rsidP="008C2137">
      <w:pPr>
        <w:pStyle w:val="c5"/>
        <w:spacing w:before="0" w:beforeAutospacing="0" w:after="0" w:afterAutospacing="0"/>
        <w:ind w:firstLine="568"/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Style w:val="c2"/>
          <w:b/>
          <w:bCs/>
          <w:sz w:val="28"/>
          <w:szCs w:val="28"/>
        </w:rPr>
        <w:t>Развиваем пальчики у детей, развиваем речь.</w:t>
      </w:r>
    </w:p>
    <w:bookmarkEnd w:id="0"/>
    <w:p w:rsidR="00BE1C21" w:rsidRPr="005050C3" w:rsidRDefault="00317CD6" w:rsidP="00DE7A20">
      <w:pPr>
        <w:pStyle w:val="c1"/>
        <w:spacing w:before="0" w:beforeAutospacing="0" w:after="0" w:afterAutospacing="0"/>
        <w:ind w:firstLine="568"/>
        <w:jc w:val="center"/>
        <w:rPr>
          <w:rStyle w:val="c3"/>
          <w:color w:val="000066"/>
          <w:sz w:val="28"/>
          <w:szCs w:val="28"/>
        </w:rPr>
      </w:pPr>
      <w:r w:rsidRPr="005050C3">
        <w:rPr>
          <w:color w:val="000000"/>
          <w:sz w:val="28"/>
          <w:szCs w:val="28"/>
          <w:shd w:val="clear" w:color="auto" w:fill="FFFFFF"/>
        </w:rPr>
        <w:t>«Ум</w:t>
      </w:r>
      <w:r w:rsidR="00C87C23" w:rsidRPr="005050C3">
        <w:rPr>
          <w:color w:val="000000"/>
          <w:sz w:val="28"/>
          <w:szCs w:val="28"/>
          <w:shd w:val="clear" w:color="auto" w:fill="FFFFFF"/>
        </w:rPr>
        <w:t xml:space="preserve"> ребёнка находится на кончиках его пальцев» - это высказывание принадлежит известному педагогу В. А. Сухомлинскому.</w:t>
      </w:r>
    </w:p>
    <w:p w:rsidR="00BE1C21" w:rsidRPr="00BE1C21" w:rsidRDefault="00BE1C21" w:rsidP="00BE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2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Что же такое мелкая моторика? Физиологи под этим выражением подразумевают движение мелких мышц кистей рук. </w:t>
      </w:r>
      <w:r w:rsidRPr="00BE1C21">
        <w:rPr>
          <w:rStyle w:val="c3"/>
          <w:rFonts w:ascii="Times New Roman" w:hAnsi="Times New Roman" w:cs="Times New Roman"/>
          <w:sz w:val="28"/>
          <w:szCs w:val="28"/>
        </w:rPr>
        <w:t>В.М. Бехтерев в своих работах доказал, что простые движения рук помогают снять умственную усталость, улучшают произношение многих звуков, развивают речь ребенка.</w:t>
      </w:r>
    </w:p>
    <w:p w:rsidR="00BE1C21" w:rsidRDefault="00BE1C21" w:rsidP="00BE1C21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 w:rsidRPr="00BE1C2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Почему же так важно развивать мелкую моторику рук ребенка?</w:t>
      </w:r>
    </w:p>
    <w:p w:rsidR="00F66B7F" w:rsidRDefault="00BE1C21" w:rsidP="00DE7A20">
      <w:pPr>
        <w:rPr>
          <w:rFonts w:ascii="Arial" w:hAnsi="Arial" w:cs="Arial"/>
          <w:color w:val="000000"/>
        </w:rPr>
      </w:pPr>
      <w:r w:rsidRPr="00BE1C21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В головном мозге человека центры, которые отвечают за речь и движения пальцев расположены очень близко. Стимулируя мелкую моторику, мы активируем зоны, отвечающие за речь.</w:t>
      </w:r>
      <w:r w:rsidR="00F66B7F" w:rsidRPr="00F66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50C3" w:rsidRPr="00505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уделять внимание и правой и левой руке в равной степени, только так мозг будет развиваться гармонично. Связь рук и полушарий зеркальная, то есть правая рука связана с левым полушарием, а левая с правым. Воздействуя на моторные зоны всего головного мозга можно обеспечить развитие и творческого правого и мыслительного левого полушария.</w:t>
      </w:r>
      <w:r w:rsidR="00DE7A20" w:rsidRPr="00DE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B7F" w:rsidRPr="00DE7A20">
        <w:rPr>
          <w:rStyle w:val="c0"/>
          <w:rFonts w:ascii="Times New Roman" w:hAnsi="Times New Roman" w:cs="Times New Roman"/>
          <w:sz w:val="28"/>
          <w:szCs w:val="28"/>
        </w:rPr>
        <w:t>Начинать работу по развитию мелкой моторики нужно с самого раннего возраста.</w:t>
      </w:r>
      <w:r w:rsidR="00F66B7F" w:rsidRPr="00F66B7F">
        <w:rPr>
          <w:rStyle w:val="c0"/>
          <w:sz w:val="28"/>
          <w:szCs w:val="28"/>
        </w:rPr>
        <w:t xml:space="preserve"> </w:t>
      </w:r>
    </w:p>
    <w:p w:rsidR="00F66B7F" w:rsidRDefault="00F66B7F" w:rsidP="00F66B7F">
      <w:pPr>
        <w:pStyle w:val="c5"/>
        <w:spacing w:before="0" w:beforeAutospacing="0" w:after="0" w:afterAutospacing="0"/>
        <w:ind w:firstLine="568"/>
        <w:jc w:val="center"/>
        <w:rPr>
          <w:rStyle w:val="c8"/>
          <w:b/>
          <w:bCs/>
          <w:sz w:val="28"/>
          <w:szCs w:val="28"/>
        </w:rPr>
      </w:pPr>
      <w:r w:rsidRPr="00F66B7F">
        <w:rPr>
          <w:rStyle w:val="c8"/>
          <w:b/>
          <w:bCs/>
          <w:sz w:val="28"/>
          <w:szCs w:val="28"/>
        </w:rPr>
        <w:t>Игры и упражнения на развитие мелкой моторики.</w:t>
      </w:r>
    </w:p>
    <w:p w:rsidR="00F66B7F" w:rsidRPr="00290562" w:rsidRDefault="00F66B7F" w:rsidP="00F66B7F">
      <w:pPr>
        <w:pStyle w:val="c5"/>
        <w:spacing w:before="0" w:beforeAutospacing="0" w:after="0" w:afterAutospacing="0"/>
        <w:ind w:firstLine="568"/>
        <w:rPr>
          <w:rStyle w:val="c8"/>
          <w:b/>
          <w:bCs/>
          <w:sz w:val="28"/>
          <w:szCs w:val="28"/>
          <w:u w:val="single"/>
        </w:rPr>
      </w:pPr>
      <w:r w:rsidRPr="00290562">
        <w:rPr>
          <w:rStyle w:val="c8"/>
          <w:b/>
          <w:bCs/>
          <w:sz w:val="28"/>
          <w:szCs w:val="28"/>
          <w:u w:val="single"/>
          <w:lang w:val="en-US"/>
        </w:rPr>
        <w:t>I</w:t>
      </w:r>
      <w:r w:rsidRPr="00FE7669">
        <w:rPr>
          <w:rStyle w:val="c8"/>
          <w:b/>
          <w:bCs/>
          <w:sz w:val="28"/>
          <w:szCs w:val="28"/>
          <w:u w:val="single"/>
        </w:rPr>
        <w:t>.</w:t>
      </w:r>
      <w:r w:rsidRPr="00290562">
        <w:rPr>
          <w:rStyle w:val="c8"/>
          <w:b/>
          <w:bCs/>
          <w:sz w:val="28"/>
          <w:szCs w:val="28"/>
          <w:u w:val="single"/>
        </w:rPr>
        <w:t xml:space="preserve">Пальчиковый </w:t>
      </w:r>
      <w:proofErr w:type="spellStart"/>
      <w:r w:rsidRPr="00290562">
        <w:rPr>
          <w:rStyle w:val="c8"/>
          <w:b/>
          <w:bCs/>
          <w:sz w:val="28"/>
          <w:szCs w:val="28"/>
          <w:u w:val="single"/>
        </w:rPr>
        <w:t>игротренинг</w:t>
      </w:r>
      <w:proofErr w:type="spellEnd"/>
      <w:r w:rsidRPr="00290562">
        <w:rPr>
          <w:rStyle w:val="c8"/>
          <w:b/>
          <w:bCs/>
          <w:sz w:val="28"/>
          <w:szCs w:val="28"/>
          <w:u w:val="single"/>
        </w:rPr>
        <w:t>.</w:t>
      </w:r>
    </w:p>
    <w:p w:rsidR="004711CC" w:rsidRPr="00DA7AF3" w:rsidRDefault="004711CC" w:rsidP="004711C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sz w:val="28"/>
          <w:szCs w:val="28"/>
        </w:rPr>
      </w:pPr>
      <w:r w:rsidRPr="00DA7AF3">
        <w:rPr>
          <w:rStyle w:val="c3"/>
          <w:sz w:val="28"/>
          <w:szCs w:val="28"/>
        </w:rPr>
        <w:t>В пальчиковых играх развитие речи происходит сразу в двух направлениях:</w:t>
      </w:r>
    </w:p>
    <w:p w:rsidR="004711CC" w:rsidRPr="00DA7AF3" w:rsidRDefault="004711CC" w:rsidP="004711C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sz w:val="28"/>
          <w:szCs w:val="28"/>
        </w:rPr>
      </w:pPr>
      <w:r w:rsidRPr="00DA7AF3">
        <w:rPr>
          <w:rStyle w:val="c3"/>
          <w:sz w:val="28"/>
          <w:szCs w:val="28"/>
        </w:rPr>
        <w:t>Во-первых, импульсы от рецепторов, которые находятся на ладошках идут к головному мозгу и раздражают ту его часть, которая отвечает за развитие речи. Это можно назвать пассивным развитием речи.</w:t>
      </w:r>
    </w:p>
    <w:p w:rsidR="004711CC" w:rsidRDefault="004711CC" w:rsidP="004711CC">
      <w:pPr>
        <w:pStyle w:val="c1"/>
        <w:spacing w:before="0" w:beforeAutospacing="0" w:after="0" w:afterAutospacing="0"/>
        <w:ind w:firstLine="568"/>
        <w:jc w:val="both"/>
        <w:rPr>
          <w:rStyle w:val="c3"/>
          <w:sz w:val="28"/>
          <w:szCs w:val="28"/>
        </w:rPr>
      </w:pPr>
      <w:r w:rsidRPr="00DA7AF3">
        <w:rPr>
          <w:rStyle w:val="c3"/>
          <w:sz w:val="28"/>
          <w:szCs w:val="28"/>
        </w:rPr>
        <w:t>Во-вторых, ребенок слышит стихи, песенки, запоминает их и через время сам повторяет отдельные слова, а потом и стих целиком. Если ребенок совсем маленький - он учится распознавать звукосочетания, отдельные слова, а также ритм речи и мелодику языка.</w:t>
      </w:r>
    </w:p>
    <w:p w:rsidR="00DA7AF3" w:rsidRPr="005050C3" w:rsidRDefault="00DA7AF3" w:rsidP="00DA7AF3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050C3">
        <w:rPr>
          <w:b/>
          <w:sz w:val="28"/>
          <w:szCs w:val="28"/>
        </w:rPr>
        <w:t>Пальчиковая гимнастика с предметами</w:t>
      </w:r>
      <w:r w:rsidRPr="005050C3">
        <w:rPr>
          <w:sz w:val="28"/>
          <w:szCs w:val="28"/>
        </w:rPr>
        <w:t>: шишками, грецкими орехами, карандашами, катушками от ниток, фасолью, горохом.</w:t>
      </w:r>
      <w:r w:rsidR="005050C3" w:rsidRPr="005050C3">
        <w:rPr>
          <w:sz w:val="28"/>
          <w:szCs w:val="28"/>
        </w:rPr>
        <w:t xml:space="preserve"> Предмет вкладывается между ладонями и можно приступать катать туда – сюда в различных направлениях, совершать круговые движения ладоней между собой, зажимать предметы пальцами.</w:t>
      </w:r>
    </w:p>
    <w:p w:rsidR="00DA7AF3" w:rsidRDefault="00DA7AF3" w:rsidP="00DA7AF3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5050C3">
        <w:rPr>
          <w:b/>
          <w:sz w:val="28"/>
          <w:szCs w:val="28"/>
        </w:rPr>
        <w:t>Самомассаж кистей и пальцев рук</w:t>
      </w:r>
      <w:r w:rsidRPr="005050C3">
        <w:rPr>
          <w:sz w:val="28"/>
          <w:szCs w:val="28"/>
        </w:rPr>
        <w:t>.</w:t>
      </w:r>
    </w:p>
    <w:p w:rsidR="005050C3" w:rsidRDefault="005050C3" w:rsidP="005050C3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E7A20">
        <w:rPr>
          <w:rStyle w:val="c0"/>
          <w:b/>
          <w:sz w:val="28"/>
          <w:szCs w:val="28"/>
        </w:rPr>
        <w:t>Фольклорные пальчиковые игры</w:t>
      </w:r>
      <w:r w:rsidRPr="005050C3">
        <w:rPr>
          <w:rStyle w:val="c0"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«Солим капусту», «</w:t>
      </w:r>
      <w:r w:rsidR="00290562">
        <w:rPr>
          <w:rStyle w:val="c0"/>
          <w:sz w:val="28"/>
          <w:szCs w:val="28"/>
        </w:rPr>
        <w:t>Ме</w:t>
      </w:r>
      <w:r w:rsidR="00FE7669">
        <w:rPr>
          <w:rStyle w:val="c0"/>
          <w:sz w:val="28"/>
          <w:szCs w:val="28"/>
        </w:rPr>
        <w:t>двежонок в гости шёл», «Пчёлка»</w:t>
      </w:r>
      <w:r w:rsidR="00FE7669" w:rsidRPr="00FE7669">
        <w:rPr>
          <w:rStyle w:val="c0"/>
          <w:sz w:val="28"/>
          <w:szCs w:val="28"/>
        </w:rPr>
        <w:t xml:space="preserve"> </w:t>
      </w:r>
      <w:r w:rsidR="00FE7669">
        <w:rPr>
          <w:rStyle w:val="c0"/>
          <w:sz w:val="28"/>
          <w:szCs w:val="28"/>
        </w:rPr>
        <w:t>и другие.</w:t>
      </w:r>
    </w:p>
    <w:p w:rsidR="00290562" w:rsidRDefault="00290562" w:rsidP="00290562">
      <w:pPr>
        <w:pStyle w:val="c1"/>
        <w:spacing w:before="0" w:beforeAutospacing="0" w:after="0" w:afterAutospacing="0"/>
        <w:ind w:left="568"/>
        <w:rPr>
          <w:rStyle w:val="c0"/>
          <w:b/>
          <w:sz w:val="28"/>
          <w:szCs w:val="28"/>
          <w:u w:val="single"/>
        </w:rPr>
      </w:pPr>
      <w:r w:rsidRPr="00290562">
        <w:rPr>
          <w:rStyle w:val="c0"/>
          <w:b/>
          <w:sz w:val="28"/>
          <w:szCs w:val="28"/>
          <w:u w:val="single"/>
          <w:lang w:val="en-US"/>
        </w:rPr>
        <w:t xml:space="preserve">II. </w:t>
      </w:r>
      <w:r w:rsidRPr="00290562">
        <w:rPr>
          <w:rStyle w:val="c0"/>
          <w:b/>
          <w:sz w:val="28"/>
          <w:szCs w:val="28"/>
          <w:u w:val="single"/>
        </w:rPr>
        <w:t>Творческие упражнения:</w:t>
      </w:r>
    </w:p>
    <w:p w:rsidR="00290562" w:rsidRDefault="00290562" w:rsidP="00290562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DE7A20">
        <w:rPr>
          <w:rStyle w:val="c0"/>
          <w:b/>
          <w:sz w:val="28"/>
          <w:szCs w:val="28"/>
        </w:rPr>
        <w:t>Игры с пластилином:</w:t>
      </w:r>
      <w:r>
        <w:rPr>
          <w:rStyle w:val="c0"/>
          <w:sz w:val="28"/>
          <w:szCs w:val="28"/>
        </w:rPr>
        <w:t xml:space="preserve"> картины из кусочков пластилина, выкладывание на пластилиновой основе крупами, пластилиновые узоры.</w:t>
      </w:r>
    </w:p>
    <w:p w:rsidR="00290562" w:rsidRPr="000A754B" w:rsidRDefault="00290562" w:rsidP="00290562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DE7A20">
        <w:rPr>
          <w:rStyle w:val="c0"/>
          <w:b/>
          <w:sz w:val="28"/>
          <w:szCs w:val="28"/>
        </w:rPr>
        <w:t>Игры с пуговицами</w:t>
      </w:r>
      <w:r w:rsidR="000A754B">
        <w:rPr>
          <w:color w:val="000000"/>
          <w:sz w:val="40"/>
          <w:szCs w:val="40"/>
          <w:shd w:val="clear" w:color="auto" w:fill="FFFFFF"/>
        </w:rPr>
        <w:t xml:space="preserve"> </w:t>
      </w:r>
      <w:r w:rsidR="000A754B" w:rsidRPr="000A754B">
        <w:rPr>
          <w:color w:val="000000"/>
          <w:sz w:val="28"/>
          <w:szCs w:val="28"/>
          <w:shd w:val="clear" w:color="auto" w:fill="FFFFFF"/>
        </w:rPr>
        <w:t xml:space="preserve">способствуют развитию мелкой моторики, координации движений, глазомера, концентрации внимания, усидчивости, навыков классификации, развитию элементарных математических представлений </w:t>
      </w:r>
      <w:r w:rsidR="00ED0D83">
        <w:rPr>
          <w:color w:val="000000"/>
          <w:sz w:val="28"/>
          <w:szCs w:val="28"/>
          <w:shd w:val="clear" w:color="auto" w:fill="FFFFFF"/>
        </w:rPr>
        <w:t>(цвет, счет, форма, размер).</w:t>
      </w:r>
    </w:p>
    <w:p w:rsidR="00290562" w:rsidRDefault="00BE16D1" w:rsidP="00290562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DE7A20">
        <w:rPr>
          <w:rStyle w:val="c0"/>
          <w:b/>
          <w:sz w:val="28"/>
          <w:szCs w:val="28"/>
        </w:rPr>
        <w:lastRenderedPageBreak/>
        <w:t>Игры – шнуровки</w:t>
      </w:r>
      <w:r w:rsidRPr="00BE16D1">
        <w:rPr>
          <w:rStyle w:val="c0"/>
          <w:sz w:val="28"/>
          <w:szCs w:val="28"/>
        </w:rPr>
        <w:t xml:space="preserve"> развивают глазомер, внимание, мелкую моторику, а это в свою очередь влияет на формирование головного мозга и становлению речи. </w:t>
      </w:r>
    </w:p>
    <w:p w:rsidR="00436DA4" w:rsidRDefault="00436DA4" w:rsidP="00290562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DE7A20">
        <w:rPr>
          <w:rStyle w:val="c0"/>
          <w:b/>
          <w:sz w:val="28"/>
          <w:szCs w:val="28"/>
        </w:rPr>
        <w:t xml:space="preserve">Рисование </w:t>
      </w:r>
      <w:r>
        <w:rPr>
          <w:rStyle w:val="c0"/>
          <w:sz w:val="28"/>
          <w:szCs w:val="28"/>
        </w:rPr>
        <w:t xml:space="preserve">-  </w:t>
      </w:r>
      <w:r w:rsidRPr="00436DA4">
        <w:rPr>
          <w:rStyle w:val="c0"/>
          <w:sz w:val="28"/>
          <w:szCs w:val="28"/>
        </w:rPr>
        <w:t>это не только прекрасный тренинг для развития моторики, но и для развития памяти, внимания, мышления.</w:t>
      </w:r>
      <w:r>
        <w:rPr>
          <w:rStyle w:val="c0"/>
          <w:sz w:val="28"/>
          <w:szCs w:val="28"/>
        </w:rPr>
        <w:t xml:space="preserve"> Рисовать можно веревочкой,</w:t>
      </w:r>
      <w:r w:rsidR="00E20D63">
        <w:rPr>
          <w:rStyle w:val="c0"/>
          <w:sz w:val="28"/>
          <w:szCs w:val="28"/>
        </w:rPr>
        <w:t xml:space="preserve"> обводить плоские фигуры, трафареты…</w:t>
      </w:r>
    </w:p>
    <w:p w:rsidR="00E20D63" w:rsidRDefault="00E20D63" w:rsidP="00290562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DE7A20">
        <w:rPr>
          <w:rStyle w:val="c0"/>
          <w:b/>
          <w:sz w:val="28"/>
          <w:szCs w:val="28"/>
        </w:rPr>
        <w:t>Мозаика</w:t>
      </w:r>
      <w:r>
        <w:rPr>
          <w:rStyle w:val="c0"/>
          <w:sz w:val="28"/>
          <w:szCs w:val="28"/>
        </w:rPr>
        <w:t xml:space="preserve"> крупная и мелкая.</w:t>
      </w:r>
    </w:p>
    <w:p w:rsidR="00E20D63" w:rsidRDefault="00E20D63" w:rsidP="00290562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DE7A20">
        <w:rPr>
          <w:rStyle w:val="c0"/>
          <w:b/>
          <w:sz w:val="28"/>
          <w:szCs w:val="28"/>
        </w:rPr>
        <w:t>И</w:t>
      </w:r>
      <w:r w:rsidR="00FE7669">
        <w:rPr>
          <w:rStyle w:val="c0"/>
          <w:b/>
          <w:sz w:val="28"/>
          <w:szCs w:val="28"/>
        </w:rPr>
        <w:t>гры на базе конструктора «</w:t>
      </w:r>
      <w:proofErr w:type="spellStart"/>
      <w:r w:rsidR="00FE7669">
        <w:rPr>
          <w:rStyle w:val="c0"/>
          <w:b/>
          <w:sz w:val="28"/>
          <w:szCs w:val="28"/>
        </w:rPr>
        <w:t>Лего</w:t>
      </w:r>
      <w:proofErr w:type="spellEnd"/>
      <w:r w:rsidR="00FE7669">
        <w:rPr>
          <w:rStyle w:val="c0"/>
          <w:b/>
          <w:sz w:val="28"/>
          <w:szCs w:val="28"/>
        </w:rPr>
        <w:t>»</w:t>
      </w:r>
      <w:r w:rsidRPr="00E20D63">
        <w:rPr>
          <w:rStyle w:val="c0"/>
          <w:sz w:val="28"/>
          <w:szCs w:val="28"/>
        </w:rPr>
        <w:t>. Эти игры способствуют не только развитию мелкой моторики, а также формирований о цвете, форме и ориентировке в пространстве.</w:t>
      </w:r>
    </w:p>
    <w:p w:rsidR="00E20D63" w:rsidRDefault="00E20D63" w:rsidP="00E20D63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E7A20">
        <w:rPr>
          <w:rStyle w:val="c0"/>
          <w:b/>
          <w:color w:val="000066"/>
          <w:sz w:val="26"/>
          <w:szCs w:val="26"/>
        </w:rPr>
        <w:t xml:space="preserve"> </w:t>
      </w:r>
      <w:proofErr w:type="spellStart"/>
      <w:r w:rsidRPr="00DE7A20">
        <w:rPr>
          <w:rStyle w:val="c0"/>
          <w:b/>
          <w:sz w:val="28"/>
          <w:szCs w:val="28"/>
        </w:rPr>
        <w:t>Пазлы</w:t>
      </w:r>
      <w:proofErr w:type="spellEnd"/>
      <w:r w:rsidRPr="00E20D63">
        <w:rPr>
          <w:rStyle w:val="c0"/>
          <w:sz w:val="28"/>
          <w:szCs w:val="28"/>
        </w:rPr>
        <w:t xml:space="preserve"> (твёрдые и мягкие).</w:t>
      </w:r>
    </w:p>
    <w:p w:rsidR="00E20D63" w:rsidRPr="00E20D63" w:rsidRDefault="00E20D63" w:rsidP="00E20D63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E20D63">
        <w:rPr>
          <w:rStyle w:val="c0"/>
          <w:sz w:val="28"/>
          <w:szCs w:val="28"/>
        </w:rPr>
        <w:t xml:space="preserve"> </w:t>
      </w:r>
      <w:r w:rsidRPr="00DE7A20">
        <w:rPr>
          <w:rStyle w:val="c0"/>
          <w:b/>
          <w:sz w:val="28"/>
          <w:szCs w:val="28"/>
        </w:rPr>
        <w:t xml:space="preserve">Аппликация </w:t>
      </w:r>
      <w:r w:rsidRPr="00E20D63">
        <w:rPr>
          <w:rStyle w:val="c0"/>
          <w:sz w:val="28"/>
          <w:szCs w:val="28"/>
        </w:rPr>
        <w:t>– учить рвать и мять бумагу, наклеивать.</w:t>
      </w:r>
    </w:p>
    <w:p w:rsidR="00E20D63" w:rsidRPr="00E20D63" w:rsidRDefault="00E20D63" w:rsidP="00E20D63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E7A20">
        <w:rPr>
          <w:rStyle w:val="c0"/>
          <w:b/>
          <w:sz w:val="28"/>
          <w:szCs w:val="28"/>
        </w:rPr>
        <w:t>Конструирование из бумаги</w:t>
      </w:r>
      <w:r w:rsidRPr="00E20D63">
        <w:rPr>
          <w:rStyle w:val="c0"/>
          <w:sz w:val="28"/>
          <w:szCs w:val="28"/>
        </w:rPr>
        <w:t xml:space="preserve"> (оригами)</w:t>
      </w:r>
      <w:r>
        <w:rPr>
          <w:rStyle w:val="c0"/>
          <w:sz w:val="28"/>
          <w:szCs w:val="28"/>
        </w:rPr>
        <w:t>.</w:t>
      </w:r>
    </w:p>
    <w:p w:rsidR="00F80803" w:rsidRDefault="00F80803" w:rsidP="00F80803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0"/>
          <w:sz w:val="28"/>
          <w:szCs w:val="28"/>
        </w:rPr>
      </w:pPr>
      <w:r w:rsidRPr="00DE7A20">
        <w:rPr>
          <w:rStyle w:val="c0"/>
          <w:b/>
          <w:sz w:val="28"/>
          <w:szCs w:val="28"/>
        </w:rPr>
        <w:t>Ручной труд</w:t>
      </w:r>
      <w:r>
        <w:rPr>
          <w:rStyle w:val="c0"/>
          <w:sz w:val="28"/>
          <w:szCs w:val="28"/>
        </w:rPr>
        <w:t xml:space="preserve"> (поделки из круп, семян, шишек, желудей)</w:t>
      </w:r>
      <w:r w:rsidRPr="00F80803">
        <w:rPr>
          <w:rStyle w:val="c0"/>
          <w:sz w:val="28"/>
          <w:szCs w:val="28"/>
        </w:rPr>
        <w:t xml:space="preserve"> способствует развитию сенсомоторики – согласованности в работе глаз и рук, совершенствованию координации движений, гибкости, тонкости в выполнении действий. </w:t>
      </w:r>
    </w:p>
    <w:p w:rsidR="00727168" w:rsidRDefault="00727168" w:rsidP="00F80803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Pr="00DE7A20">
        <w:rPr>
          <w:rStyle w:val="c0"/>
          <w:b/>
          <w:sz w:val="28"/>
          <w:szCs w:val="28"/>
        </w:rPr>
        <w:t>Игры с нанизыванием:</w:t>
      </w:r>
      <w:r>
        <w:rPr>
          <w:rStyle w:val="c0"/>
          <w:sz w:val="28"/>
          <w:szCs w:val="28"/>
        </w:rPr>
        <w:t xml:space="preserve"> «Собери пирамидку», «Собери бусы».</w:t>
      </w:r>
    </w:p>
    <w:p w:rsidR="00727168" w:rsidRPr="00727168" w:rsidRDefault="00727168" w:rsidP="00F80803">
      <w:pPr>
        <w:pStyle w:val="c1"/>
        <w:numPr>
          <w:ilvl w:val="0"/>
          <w:numId w:val="2"/>
        </w:numPr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 w:rsidRPr="00DE7A20">
        <w:rPr>
          <w:rStyle w:val="c0"/>
          <w:b/>
          <w:sz w:val="28"/>
          <w:szCs w:val="28"/>
        </w:rPr>
        <w:t xml:space="preserve"> Игры с прищепками.</w:t>
      </w:r>
      <w:r>
        <w:rPr>
          <w:rStyle w:val="c0"/>
          <w:sz w:val="28"/>
          <w:szCs w:val="28"/>
        </w:rPr>
        <w:t xml:space="preserve"> </w:t>
      </w:r>
      <w:r w:rsidRPr="0072716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Использование прищепок – это развитие не только тонких движений пальцев, но и, по мнению </w:t>
      </w:r>
      <w:proofErr w:type="spellStart"/>
      <w:r w:rsidRPr="0072716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М.М.Кольцовой</w:t>
      </w:r>
      <w:proofErr w:type="spellEnd"/>
      <w:r w:rsidRPr="00727168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, «есть все основания рассматривать кисть руки как орган речи – такой же, как артикуляционный аппарат. С этой точки зрения проекция руки есть ещё одна речевая зона мозга».</w:t>
      </w:r>
    </w:p>
    <w:p w:rsidR="00727168" w:rsidRDefault="00727168" w:rsidP="00727168">
      <w:pPr>
        <w:pStyle w:val="c1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E7A20">
        <w:rPr>
          <w:b/>
          <w:color w:val="000000"/>
          <w:sz w:val="28"/>
          <w:szCs w:val="28"/>
          <w:shd w:val="clear" w:color="auto" w:fill="FFFFFF"/>
        </w:rPr>
        <w:t>Игры с</w:t>
      </w:r>
      <w:r w:rsidRPr="00727168">
        <w:rPr>
          <w:color w:val="000000"/>
          <w:sz w:val="28"/>
          <w:szCs w:val="28"/>
          <w:shd w:val="clear" w:color="auto" w:fill="FFFFFF"/>
        </w:rPr>
        <w:t xml:space="preserve"> </w:t>
      </w:r>
      <w:r w:rsidRPr="00727168">
        <w:rPr>
          <w:b/>
          <w:color w:val="000000"/>
          <w:sz w:val="28"/>
          <w:szCs w:val="28"/>
          <w:shd w:val="clear" w:color="auto" w:fill="FFFFFF"/>
        </w:rPr>
        <w:t>пальчиковым кукольным театром</w:t>
      </w:r>
      <w:r w:rsidRPr="00727168">
        <w:rPr>
          <w:color w:val="000000"/>
          <w:sz w:val="28"/>
          <w:szCs w:val="28"/>
          <w:shd w:val="clear" w:color="auto" w:fill="FFFFFF"/>
        </w:rPr>
        <w:t xml:space="preserve"> развивают у ребенка</w:t>
      </w:r>
      <w:r>
        <w:rPr>
          <w:color w:val="000000"/>
          <w:sz w:val="28"/>
          <w:szCs w:val="28"/>
          <w:shd w:val="clear" w:color="auto" w:fill="FFFFFF"/>
        </w:rPr>
        <w:t xml:space="preserve"> не только моторику, но и </w:t>
      </w:r>
      <w:r w:rsidRPr="00727168">
        <w:rPr>
          <w:color w:val="000000"/>
          <w:sz w:val="28"/>
          <w:szCs w:val="28"/>
          <w:shd w:val="clear" w:color="auto" w:fill="FFFFFF"/>
        </w:rPr>
        <w:t>любознательность, воображение, коммуникабельность, интерес к творчеству, помогают справиться с застенчивостью, способствуют развитию памяти, внимания, усидчивости, расширению кругозора. </w:t>
      </w:r>
    </w:p>
    <w:p w:rsidR="00727168" w:rsidRDefault="00727168" w:rsidP="00727168">
      <w:pPr>
        <w:pStyle w:val="c1"/>
        <w:spacing w:before="0" w:beforeAutospacing="0" w:after="0" w:afterAutospacing="0"/>
        <w:ind w:left="632"/>
        <w:rPr>
          <w:color w:val="000000"/>
          <w:sz w:val="28"/>
          <w:szCs w:val="28"/>
          <w:shd w:val="clear" w:color="auto" w:fill="FFFFFF"/>
        </w:rPr>
      </w:pPr>
    </w:p>
    <w:p w:rsidR="00727168" w:rsidRDefault="00727168" w:rsidP="00727168">
      <w:pPr>
        <w:pStyle w:val="c1"/>
        <w:spacing w:before="0" w:beforeAutospacing="0" w:after="0" w:afterAutospacing="0"/>
        <w:ind w:left="1352"/>
        <w:rPr>
          <w:rStyle w:val="c0"/>
          <w:sz w:val="28"/>
          <w:szCs w:val="28"/>
        </w:rPr>
      </w:pPr>
      <w:r w:rsidRPr="00727168">
        <w:rPr>
          <w:rStyle w:val="c0"/>
          <w:b/>
          <w:sz w:val="28"/>
          <w:szCs w:val="28"/>
          <w:u w:val="single"/>
          <w:lang w:val="en-US"/>
        </w:rPr>
        <w:t xml:space="preserve">III. </w:t>
      </w:r>
      <w:r w:rsidR="00DE7A20">
        <w:rPr>
          <w:rStyle w:val="c0"/>
          <w:b/>
          <w:sz w:val="28"/>
          <w:szCs w:val="28"/>
          <w:u w:val="single"/>
        </w:rPr>
        <w:t>Волшебный</w:t>
      </w:r>
      <w:r w:rsidRPr="00727168">
        <w:rPr>
          <w:rStyle w:val="c0"/>
          <w:b/>
          <w:sz w:val="28"/>
          <w:szCs w:val="28"/>
          <w:u w:val="single"/>
        </w:rPr>
        <w:t xml:space="preserve"> карандаш.</w:t>
      </w:r>
    </w:p>
    <w:p w:rsidR="00727168" w:rsidRDefault="00727168" w:rsidP="00727168">
      <w:pPr>
        <w:pStyle w:val="c1"/>
        <w:spacing w:before="0" w:beforeAutospacing="0" w:after="0" w:afterAutospacing="0"/>
        <w:ind w:left="1352"/>
        <w:rPr>
          <w:rStyle w:val="c0"/>
          <w:sz w:val="28"/>
          <w:szCs w:val="28"/>
        </w:rPr>
      </w:pPr>
    </w:p>
    <w:p w:rsidR="00727168" w:rsidRDefault="00DE7A20" w:rsidP="00727168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Штриховка</w:t>
      </w:r>
    </w:p>
    <w:p w:rsidR="00DE7A20" w:rsidRDefault="00DE7A20" w:rsidP="00727168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Графический диктант.</w:t>
      </w:r>
    </w:p>
    <w:p w:rsidR="00DE7A20" w:rsidRDefault="00DE7A20" w:rsidP="00727168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Работа с трафаретами.</w:t>
      </w:r>
    </w:p>
    <w:p w:rsidR="00DE7A20" w:rsidRDefault="00DE7A20" w:rsidP="00727168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Лабиринты.</w:t>
      </w:r>
    </w:p>
    <w:p w:rsidR="00DE7A20" w:rsidRDefault="00DE7A20" w:rsidP="00727168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Волшебные узоры (раскрасить по цифрам).</w:t>
      </w:r>
    </w:p>
    <w:p w:rsidR="00DE7A20" w:rsidRDefault="00DE7A20" w:rsidP="00727168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Рисунок по образцу.</w:t>
      </w:r>
    </w:p>
    <w:p w:rsidR="00DE7A20" w:rsidRDefault="00DE7A20" w:rsidP="00727168">
      <w:pPr>
        <w:pStyle w:val="c1"/>
        <w:numPr>
          <w:ilvl w:val="0"/>
          <w:numId w:val="3"/>
        </w:numPr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Дорисовка по принципу симметрия.</w:t>
      </w:r>
    </w:p>
    <w:p w:rsidR="00F80803" w:rsidRPr="00727168" w:rsidRDefault="00F80803" w:rsidP="00F80803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sz w:val="22"/>
          <w:szCs w:val="22"/>
        </w:rPr>
      </w:pPr>
    </w:p>
    <w:p w:rsidR="004711CC" w:rsidRPr="00727168" w:rsidRDefault="004711CC" w:rsidP="00F66B7F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sz w:val="22"/>
          <w:szCs w:val="22"/>
        </w:rPr>
      </w:pPr>
    </w:p>
    <w:p w:rsidR="004711CC" w:rsidRDefault="004711CC" w:rsidP="004711CC">
      <w:pPr>
        <w:pStyle w:val="c5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6"/>
          <w:szCs w:val="26"/>
        </w:rPr>
        <w:t> </w:t>
      </w:r>
    </w:p>
    <w:p w:rsidR="00885900" w:rsidRDefault="00885900" w:rsidP="004711C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4711CC" w:rsidRDefault="004711CC" w:rsidP="004711CC">
      <w:pPr>
        <w:pStyle w:val="c1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4711CC" w:rsidRDefault="004711CC" w:rsidP="00151E5C">
      <w:pPr>
        <w:pStyle w:val="c5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6"/>
          <w:szCs w:val="26"/>
        </w:rPr>
        <w:t> </w:t>
      </w:r>
    </w:p>
    <w:sectPr w:rsidR="0047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7267A"/>
    <w:multiLevelType w:val="hybridMultilevel"/>
    <w:tmpl w:val="9C4443D4"/>
    <w:lvl w:ilvl="0" w:tplc="041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>
    <w:nsid w:val="3E4234A7"/>
    <w:multiLevelType w:val="hybridMultilevel"/>
    <w:tmpl w:val="C514343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821589F"/>
    <w:multiLevelType w:val="hybridMultilevel"/>
    <w:tmpl w:val="94B2128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CC"/>
    <w:rsid w:val="000A754B"/>
    <w:rsid w:val="000C18C5"/>
    <w:rsid w:val="00151E5C"/>
    <w:rsid w:val="00290562"/>
    <w:rsid w:val="00317CD6"/>
    <w:rsid w:val="00415516"/>
    <w:rsid w:val="00436DA4"/>
    <w:rsid w:val="004711CC"/>
    <w:rsid w:val="005050C3"/>
    <w:rsid w:val="00727168"/>
    <w:rsid w:val="00885900"/>
    <w:rsid w:val="008C2137"/>
    <w:rsid w:val="00BE16D1"/>
    <w:rsid w:val="00BE1C21"/>
    <w:rsid w:val="00C87C23"/>
    <w:rsid w:val="00DA7AF3"/>
    <w:rsid w:val="00DE7A20"/>
    <w:rsid w:val="00E20D63"/>
    <w:rsid w:val="00E67AB0"/>
    <w:rsid w:val="00ED0D83"/>
    <w:rsid w:val="00F20F7E"/>
    <w:rsid w:val="00F66B7F"/>
    <w:rsid w:val="00F80803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1655F-9A35-4FB9-AD15-8B46E5F9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7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11CC"/>
  </w:style>
  <w:style w:type="paragraph" w:customStyle="1" w:styleId="c1">
    <w:name w:val="c1"/>
    <w:basedOn w:val="a"/>
    <w:rsid w:val="0047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711CC"/>
  </w:style>
  <w:style w:type="character" w:customStyle="1" w:styleId="c7">
    <w:name w:val="c7"/>
    <w:basedOn w:val="a0"/>
    <w:rsid w:val="004711CC"/>
  </w:style>
  <w:style w:type="character" w:customStyle="1" w:styleId="c0">
    <w:name w:val="c0"/>
    <w:basedOn w:val="a0"/>
    <w:rsid w:val="004711CC"/>
  </w:style>
  <w:style w:type="character" w:customStyle="1" w:styleId="c8">
    <w:name w:val="c8"/>
    <w:basedOn w:val="a0"/>
    <w:rsid w:val="004711CC"/>
  </w:style>
  <w:style w:type="character" w:customStyle="1" w:styleId="c4">
    <w:name w:val="c4"/>
    <w:basedOn w:val="a0"/>
    <w:rsid w:val="004711CC"/>
  </w:style>
  <w:style w:type="character" w:customStyle="1" w:styleId="c10">
    <w:name w:val="c10"/>
    <w:basedOn w:val="a0"/>
    <w:rsid w:val="004711CC"/>
  </w:style>
  <w:style w:type="paragraph" w:customStyle="1" w:styleId="c9">
    <w:name w:val="c9"/>
    <w:basedOn w:val="a"/>
    <w:rsid w:val="0047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7AB0"/>
    <w:rPr>
      <w:b/>
      <w:bCs/>
    </w:rPr>
  </w:style>
  <w:style w:type="paragraph" w:styleId="a4">
    <w:name w:val="Normal (Web)"/>
    <w:basedOn w:val="a"/>
    <w:uiPriority w:val="99"/>
    <w:semiHidden/>
    <w:unhideWhenUsed/>
    <w:rsid w:val="00E6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8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C21"/>
  </w:style>
  <w:style w:type="character" w:styleId="a5">
    <w:name w:val="Hyperlink"/>
    <w:basedOn w:val="a0"/>
    <w:uiPriority w:val="99"/>
    <w:semiHidden/>
    <w:unhideWhenUsed/>
    <w:rsid w:val="005050C3"/>
    <w:rPr>
      <w:color w:val="0000FF"/>
      <w:u w:val="single"/>
    </w:rPr>
  </w:style>
  <w:style w:type="character" w:styleId="a6">
    <w:name w:val="Emphasis"/>
    <w:basedOn w:val="a0"/>
    <w:uiPriority w:val="20"/>
    <w:qFormat/>
    <w:rsid w:val="002905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8</cp:revision>
  <dcterms:created xsi:type="dcterms:W3CDTF">2015-12-18T15:35:00Z</dcterms:created>
  <dcterms:modified xsi:type="dcterms:W3CDTF">2015-12-18T20:17:00Z</dcterms:modified>
</cp:coreProperties>
</file>