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E" w:rsidRPr="003713FE" w:rsidRDefault="003713FE" w:rsidP="003713FE">
      <w:pPr>
        <w:shd w:val="clear" w:color="auto" w:fill="FFFFFF"/>
        <w:spacing w:before="225" w:after="225" w:line="300" w:lineRule="atLeast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FF015A"/>
          <w:kern w:val="36"/>
          <w:sz w:val="29"/>
          <w:szCs w:val="29"/>
          <w:lang w:eastAsia="ru-RU"/>
        </w:rPr>
      </w:pPr>
      <w:bookmarkStart w:id="0" w:name="_GoBack"/>
      <w:bookmarkEnd w:id="0"/>
      <w:r w:rsidRPr="003713FE">
        <w:rPr>
          <w:rFonts w:ascii="Verdana" w:eastAsia="Times New Roman" w:hAnsi="Verdana" w:cs="Times New Roman"/>
          <w:b/>
          <w:bCs/>
          <w:color w:val="FF015A"/>
          <w:kern w:val="36"/>
          <w:sz w:val="29"/>
          <w:szCs w:val="29"/>
          <w:lang w:eastAsia="ru-RU"/>
        </w:rPr>
        <w:t>Во что играть с детьми 5 лет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Игра – это практически единственная область, где дошкольник может проявить свою инициативу и творческую активность. А ведь произвольность – это не только действия по правилам, но и независимость, ответственность, внутренняя свобода. Лишившись игры, дети не приобретают всего этого. В результате их поведение остается ситуативным, непроизвольным, зависимым от мнения окружающих.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Именно в игре дети учатся контролировать и оценивать себя, понимать, что они делают, и, главное, хотеть действовать правильно.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Классификация детских игр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Детские игры чрезвычайно многообразны по содержанию, характеру, организации и назначению. Рассмотрим основные типы детских игр.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3713FE"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  <w:t>Игры на развитие мелкой моторики рук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 головном мозге человека области, регулирующие работу мышц пальцев рук и мышц языка, глотки и гортани, расположены очень близко. Именно поэтому движения пальцев рук влияют на развитие речи. Совершенствуя мелкую моторику рук и активизируя тем самым соответствующие отделы мозга, мы стимулируем и соседние зоны, отвечающие за развитие речевого аппарата.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 этом смысле очень полезны любые «пальчиковые игры». Если ваш ребенок еще не начал говорить или плохо выговаривает некоторые буквы, научите его следующим упражнениям: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нанизывать колечки на палочку;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собирать бусы из разноцветных бусинок;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заполнять коробочку кубиками или пирамидками;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опознавать предметы и вещества на ощупь;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«месить» руками песок или другое сыпучее вещество;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лепить из глины и пластилина;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рисовать;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вырезать из бумаги ажурные снежинки и другие фигуры;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развязывать узелки на веревке;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собирать с пола мелкие предметы (спички, горошины, пуговицы и т.д.);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перекатывать в ладони шарик или карандаш;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 такт счету или песенке поочередно загибать пальцы или смыкать их в колечки;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играть в театр теней, складывая пальцы в различные фигуры;</w:t>
      </w:r>
    </w:p>
    <w:p w:rsidR="003713FE" w:rsidRPr="003713FE" w:rsidRDefault="003713FE" w:rsidP="00371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играть в кукольный театр, надевая фигурки на пальцы.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3713FE"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  <w:t>Игры на развитие логики, внимания, памяти, воображения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В основу развивающих игр положены два принципа: «от простого к </w:t>
      </w:r>
      <w:proofErr w:type="gramStart"/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сложному</w:t>
      </w:r>
      <w:proofErr w:type="gramEnd"/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» и «самостоятельно по способностям». Этот союз позволяет решать сразу несколько проблем, связанных с развитием творческих способностей:</w:t>
      </w:r>
    </w:p>
    <w:p w:rsidR="003713FE" w:rsidRPr="003713FE" w:rsidRDefault="003713FE" w:rsidP="0037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развивающие игры дают пищу для ума с самого раннего возраста;</w:t>
      </w:r>
    </w:p>
    <w:p w:rsidR="003713FE" w:rsidRPr="003713FE" w:rsidRDefault="003713FE" w:rsidP="0037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задания-ступеньки создают условия, опережающие и, следовательно, стимулирующие развитие способностей;</w:t>
      </w:r>
    </w:p>
    <w:p w:rsidR="003713FE" w:rsidRPr="003713FE" w:rsidRDefault="003713FE" w:rsidP="0037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каждый </w:t>
      </w:r>
      <w:proofErr w:type="gramStart"/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</w:t>
      </w:r>
      <w:proofErr w:type="gramEnd"/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самостоятельно поднимаясь до своего потолка, ребенок развивается наиболее успешно;</w:t>
      </w:r>
    </w:p>
    <w:p w:rsidR="003713FE" w:rsidRPr="003713FE" w:rsidRDefault="003713FE" w:rsidP="0037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развивающие игры чрезвычайно разнообразны по содержанию, а кроме того, как и любые игры, не терпят принуждения и создают атмосферу свободного и радостного творчества;</w:t>
      </w:r>
    </w:p>
    <w:p w:rsidR="003713FE" w:rsidRPr="003713FE" w:rsidRDefault="003713FE" w:rsidP="00371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играя со своими детишками, папы и мамы незаметно для себя приобретают очень важное качество – сдерживаться, не </w:t>
      </w:r>
      <w:proofErr w:type="gramStart"/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мешать ребенку самостоятельно размышлять</w:t>
      </w:r>
      <w:proofErr w:type="gramEnd"/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и принимать решения, не делать за него то, что он может и должен делать сам.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b/>
          <w:bCs/>
          <w:color w:val="3A3A3A"/>
          <w:sz w:val="20"/>
          <w:szCs w:val="20"/>
          <w:lang w:eastAsia="ru-RU"/>
        </w:rPr>
        <w:t>Среди развивающих игр необходимо упомянуть:</w:t>
      </w:r>
    </w:p>
    <w:p w:rsidR="003713FE" w:rsidRPr="003713FE" w:rsidRDefault="003713FE" w:rsidP="0037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b/>
          <w:bCs/>
          <w:color w:val="3A3A3A"/>
          <w:sz w:val="20"/>
          <w:szCs w:val="20"/>
          <w:lang w:eastAsia="ru-RU"/>
        </w:rPr>
        <w:t>конструкторы</w:t>
      </w: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– они развивают творческие и умственные способности, самостоятельность, усидчивость, внимание, произвольность, а также совершенствуют мелкую и крупную моторику рук; в процессе конструирования ребенок легко усваивает многие знания, умения и навыки, получает представление о форме и размере предметов, их физических свойствах, узнает названия цветов;</w:t>
      </w:r>
    </w:p>
    <w:p w:rsidR="003713FE" w:rsidRPr="003713FE" w:rsidRDefault="003713FE" w:rsidP="0037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proofErr w:type="gramStart"/>
      <w:r w:rsidRPr="003713FE">
        <w:rPr>
          <w:rFonts w:ascii="Verdana" w:eastAsia="Times New Roman" w:hAnsi="Verdana" w:cs="Times New Roman"/>
          <w:b/>
          <w:bCs/>
          <w:color w:val="3A3A3A"/>
          <w:sz w:val="20"/>
          <w:szCs w:val="20"/>
          <w:lang w:eastAsia="ru-RU"/>
        </w:rPr>
        <w:t>головоломки</w:t>
      </w: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развивают сообразительность, логику, внимание, помогают ребенку усвоить понятия «одинаковый», «такой же», «другой», «симметрия» и «асимметрия»;</w:t>
      </w:r>
      <w:proofErr w:type="gramEnd"/>
    </w:p>
    <w:p w:rsidR="003713FE" w:rsidRPr="003713FE" w:rsidRDefault="003713FE" w:rsidP="0037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proofErr w:type="gramStart"/>
      <w:r w:rsidRPr="003713FE">
        <w:rPr>
          <w:rFonts w:ascii="Verdana" w:eastAsia="Times New Roman" w:hAnsi="Verdana" w:cs="Times New Roman"/>
          <w:b/>
          <w:bCs/>
          <w:color w:val="3A3A3A"/>
          <w:sz w:val="20"/>
          <w:szCs w:val="20"/>
          <w:lang w:eastAsia="ru-RU"/>
        </w:rPr>
        <w:t>сюжетно-ролевые игры</w:t>
      </w: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(куклы, дочки-матери, «игра в доктора» и пр.) развивают воображение, память, мышление, речь, учат общаться, строить отношения с партнерами, решать возникшие проблемы;</w:t>
      </w:r>
      <w:proofErr w:type="gramEnd"/>
    </w:p>
    <w:p w:rsidR="003713FE" w:rsidRPr="003713FE" w:rsidRDefault="003713FE" w:rsidP="0037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b/>
          <w:bCs/>
          <w:color w:val="3A3A3A"/>
          <w:sz w:val="20"/>
          <w:szCs w:val="20"/>
          <w:lang w:eastAsia="ru-RU"/>
        </w:rPr>
        <w:t>шахматы</w:t>
      </w: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учат действовать по определенным правилам, дисциплинируют ум, воспитывают волю; шахматист учится распределять свои силы, просчитывать ходы, управлять ситуацией, регулировать ее;</w:t>
      </w:r>
    </w:p>
    <w:p w:rsidR="003713FE" w:rsidRPr="003713FE" w:rsidRDefault="003713FE" w:rsidP="00371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proofErr w:type="gramStart"/>
      <w:r w:rsidRPr="003713FE">
        <w:rPr>
          <w:rFonts w:ascii="Verdana" w:eastAsia="Times New Roman" w:hAnsi="Verdana" w:cs="Times New Roman"/>
          <w:b/>
          <w:bCs/>
          <w:color w:val="3A3A3A"/>
          <w:sz w:val="20"/>
          <w:szCs w:val="20"/>
          <w:lang w:eastAsia="ru-RU"/>
        </w:rPr>
        <w:t>устные игры</w:t>
      </w: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 («Города», «Запрещенная буква», «Скрытая подсказка», «На что это похоже?», «Назови одним словом...», «Ассоциации», «Представь, что ты...», «Сочиняем сказки» и т.д.) развивают мышление, логику, воображение, закрепляют знание алфавита, пополняют словарный запас.</w:t>
      </w:r>
      <w:proofErr w:type="gramEnd"/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3713FE"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  <w:t>Познавательные игры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Это игры, формирующие представления ребенка об окружающем мире.</w:t>
      </w:r>
    </w:p>
    <w:p w:rsidR="003713FE" w:rsidRPr="003713FE" w:rsidRDefault="003713FE" w:rsidP="003713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Для самых маленьких подойдут игры в песочнице и в воде, разумеется, под присмотром родителей. Такие занятия стимулируют различные рецепторы, дают базовые знания о физических законах природы, предоставляют малышу неограниченные возможности познавать мир и себя в нем.</w:t>
      </w:r>
    </w:p>
    <w:p w:rsidR="003713FE" w:rsidRPr="003713FE" w:rsidRDefault="003713FE" w:rsidP="003713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Ребятам постарше можно предложить игры-путешествия. Это воображаемые путешествия в мир зверей, птиц, насекомых, растений, в толщу океана и в космическое пространство. С помощью атласов, книг, детских энциклопедий, слайдов и прочих пособий ребенок знакомится с природой различных зон Земли, с законами Вселенной. По окончании каждого такого путешествия организуется </w:t>
      </w: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«симпозиум», на котором дети выступают с небольшими докладами о том, что они узнали. В результате ребенок приобретает опыт работы с научно-популярной литературой, учится резюмировать информацию и выступать на публике.</w:t>
      </w:r>
    </w:p>
    <w:p w:rsidR="003713FE" w:rsidRPr="003713FE" w:rsidRDefault="003713FE" w:rsidP="003713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Чрезвычайно интересны и познавательны для детей простейшие научные опыты. Их можно проводить в домашних условиях в присутствии взрослого. Происходящие прямо на глазах физические и химические реакции удивят и озадачат малыша, продемонстрируют ему необычные свойства самых обычных предметов, заставят задуматься о природе многих явлений и, возможно, помогут обнаружить в вашем ребенке талант изобретателя.</w:t>
      </w:r>
    </w:p>
    <w:p w:rsidR="003713FE" w:rsidRPr="003713FE" w:rsidRDefault="003713FE" w:rsidP="003713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И девочкам, и мальчикам придутся по вкусу кулинарные опыты. Обычно дети с удовольствием помогают своим родителям готовить всевозможные блюда, а заодно узнают много интересных вещей о продуктах питания и приобретают навыки, которые пригодятся им в будущем.</w:t>
      </w:r>
    </w:p>
    <w:p w:rsidR="003713FE" w:rsidRPr="003713FE" w:rsidRDefault="003713FE" w:rsidP="003713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Ориентироваться на местности учит игра «Ищем клад». Сначала вместе с малышом нарисуйте план комнаты. Обязательно разъясните, что это вид комнаты сверху. Затем ребенок выходит за дверь, а вы прячете в комнате «клад» (какую-нибудь игрушку) и обозначаете соответствующее место на плане ярким крестиком. Задача ребенка – найти «клад», пользуясь планом. Игру можно усложнить, например, спрятать «клад» во дворе или на дачном участке.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3713FE"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  <w:t>Подвижные игры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proofErr w:type="gramStart"/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Догонялки, «Казаки – разбойники», салки, вышибалы – все эти развлечения, знакомые нам с детства, развивают ловкость, силу, быстроту реакций, точный расчет, глазомер и чувство ритма.</w:t>
      </w:r>
      <w:proofErr w:type="gramEnd"/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Особенность подвижных игр – их соревновательный, творческий, коллективный характер. В них проявляется умение действовать вместе с командой в непрерывно меняющихся условиях.</w:t>
      </w:r>
    </w:p>
    <w:p w:rsidR="003713FE" w:rsidRPr="003713FE" w:rsidRDefault="003713FE" w:rsidP="003713FE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3713FE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Кроме того, подвижные игры требуют от участников постоянных двигательных усилий и, следовательно, наиболее полно соответствуют природе детства.</w:t>
      </w:r>
    </w:p>
    <w:p w:rsidR="003E67B8" w:rsidRDefault="003E67B8"/>
    <w:sectPr w:rsidR="003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31"/>
    <w:multiLevelType w:val="multilevel"/>
    <w:tmpl w:val="E68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48F0"/>
    <w:multiLevelType w:val="multilevel"/>
    <w:tmpl w:val="BA7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17219"/>
    <w:multiLevelType w:val="multilevel"/>
    <w:tmpl w:val="F11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C5911"/>
    <w:multiLevelType w:val="multilevel"/>
    <w:tmpl w:val="69B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E"/>
    <w:rsid w:val="000960FA"/>
    <w:rsid w:val="000C0FB9"/>
    <w:rsid w:val="00173601"/>
    <w:rsid w:val="001810EA"/>
    <w:rsid w:val="0021320A"/>
    <w:rsid w:val="00286DFD"/>
    <w:rsid w:val="002D56F0"/>
    <w:rsid w:val="002E2AAF"/>
    <w:rsid w:val="00313D76"/>
    <w:rsid w:val="00351413"/>
    <w:rsid w:val="00357B7B"/>
    <w:rsid w:val="003713FE"/>
    <w:rsid w:val="003D5C38"/>
    <w:rsid w:val="003E3CEC"/>
    <w:rsid w:val="003E67B8"/>
    <w:rsid w:val="00446BAF"/>
    <w:rsid w:val="004B4573"/>
    <w:rsid w:val="004D11D9"/>
    <w:rsid w:val="004D2553"/>
    <w:rsid w:val="005009BB"/>
    <w:rsid w:val="0053410D"/>
    <w:rsid w:val="005679CE"/>
    <w:rsid w:val="005A7944"/>
    <w:rsid w:val="005B0787"/>
    <w:rsid w:val="005C3031"/>
    <w:rsid w:val="0067643D"/>
    <w:rsid w:val="006A45F6"/>
    <w:rsid w:val="006D10B9"/>
    <w:rsid w:val="007122C8"/>
    <w:rsid w:val="007168DE"/>
    <w:rsid w:val="007203B6"/>
    <w:rsid w:val="007225B4"/>
    <w:rsid w:val="007C5A8E"/>
    <w:rsid w:val="007E4A52"/>
    <w:rsid w:val="0081381F"/>
    <w:rsid w:val="008B2435"/>
    <w:rsid w:val="00946264"/>
    <w:rsid w:val="00992E0F"/>
    <w:rsid w:val="009B0B70"/>
    <w:rsid w:val="009C7DB7"/>
    <w:rsid w:val="00A62F74"/>
    <w:rsid w:val="00A71424"/>
    <w:rsid w:val="00A7277A"/>
    <w:rsid w:val="00AA737A"/>
    <w:rsid w:val="00AC39C0"/>
    <w:rsid w:val="00AD658D"/>
    <w:rsid w:val="00AF6905"/>
    <w:rsid w:val="00B64B5A"/>
    <w:rsid w:val="00BA3E8A"/>
    <w:rsid w:val="00BB5444"/>
    <w:rsid w:val="00BD1930"/>
    <w:rsid w:val="00BD429B"/>
    <w:rsid w:val="00BF4258"/>
    <w:rsid w:val="00BF5691"/>
    <w:rsid w:val="00C52B71"/>
    <w:rsid w:val="00C75C7E"/>
    <w:rsid w:val="00C776E3"/>
    <w:rsid w:val="00C8057B"/>
    <w:rsid w:val="00D4713B"/>
    <w:rsid w:val="00DA3070"/>
    <w:rsid w:val="00DB2D1F"/>
    <w:rsid w:val="00DD38CA"/>
    <w:rsid w:val="00E05B13"/>
    <w:rsid w:val="00E32407"/>
    <w:rsid w:val="00EA58CD"/>
    <w:rsid w:val="00ED5913"/>
    <w:rsid w:val="00EE089F"/>
    <w:rsid w:val="00F06960"/>
    <w:rsid w:val="00F31C4E"/>
    <w:rsid w:val="00F71B7C"/>
    <w:rsid w:val="00F72755"/>
    <w:rsid w:val="00F841EE"/>
    <w:rsid w:val="00FD5448"/>
    <w:rsid w:val="00FD54BF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2015-12-17T15:09:00Z</dcterms:created>
  <dcterms:modified xsi:type="dcterms:W3CDTF">2015-12-17T15:58:00Z</dcterms:modified>
</cp:coreProperties>
</file>