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FE" w:rsidRDefault="008037FE" w:rsidP="008037FE">
      <w:pPr>
        <w:jc w:val="center"/>
        <w:rPr>
          <w:rFonts w:ascii="Times New Roman" w:hAnsi="Times New Roman" w:cs="Times New Roman"/>
          <w:sz w:val="27"/>
          <w:szCs w:val="27"/>
        </w:rPr>
      </w:pPr>
      <w:r w:rsidRPr="006F1D82">
        <w:rPr>
          <w:rFonts w:ascii="Times New Roman" w:hAnsi="Times New Roman" w:cs="Times New Roman"/>
          <w:sz w:val="32"/>
          <w:szCs w:val="32"/>
        </w:rPr>
        <w:t>И</w:t>
      </w:r>
      <w:r w:rsidRPr="006F1D82">
        <w:rPr>
          <w:rFonts w:ascii="Times New Roman" w:hAnsi="Times New Roman" w:cs="Times New Roman"/>
          <w:sz w:val="27"/>
          <w:szCs w:val="27"/>
        </w:rPr>
        <w:t xml:space="preserve">ГРА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1D82">
        <w:rPr>
          <w:rFonts w:ascii="Times New Roman" w:hAnsi="Times New Roman" w:cs="Times New Roman"/>
          <w:sz w:val="27"/>
          <w:szCs w:val="27"/>
        </w:rPr>
        <w:t xml:space="preserve"> «</w:t>
      </w:r>
      <w:r w:rsidRPr="006F1D8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КРУГЕ  С   </w:t>
      </w:r>
      <w:r w:rsidRPr="006F1D8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27"/>
          <w:szCs w:val="27"/>
        </w:rPr>
        <w:t>НОМОМ»</w:t>
      </w:r>
    </w:p>
    <w:p w:rsidR="00DF1CCF" w:rsidRDefault="00DF1CCF" w:rsidP="00DF1CCF">
      <w:pPr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Румянцева Марина Ефимовна, учитель-логопед высшей квалификационной категории </w:t>
      </w:r>
    </w:p>
    <w:p w:rsidR="00DF1CCF" w:rsidRDefault="00DF1CCF" w:rsidP="00DF1CCF">
      <w:pPr>
        <w:contextualSpacing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д</w:t>
      </w:r>
      <w:proofErr w:type="spellEnd"/>
      <w:r>
        <w:rPr>
          <w:rFonts w:ascii="Times New Roman" w:hAnsi="Times New Roman" w:cs="Times New Roman"/>
          <w:i/>
        </w:rPr>
        <w:t xml:space="preserve">/с №37 «Лесная сказка» МАДОУ </w:t>
      </w:r>
      <w:proofErr w:type="spellStart"/>
      <w:r>
        <w:rPr>
          <w:rFonts w:ascii="Times New Roman" w:hAnsi="Times New Roman" w:cs="Times New Roman"/>
          <w:i/>
        </w:rPr>
        <w:t>д</w:t>
      </w:r>
      <w:proofErr w:type="spellEnd"/>
      <w:r>
        <w:rPr>
          <w:rFonts w:ascii="Times New Roman" w:hAnsi="Times New Roman" w:cs="Times New Roman"/>
          <w:i/>
        </w:rPr>
        <w:t>/</w:t>
      </w:r>
      <w:proofErr w:type="gramStart"/>
      <w:r>
        <w:rPr>
          <w:rFonts w:ascii="Times New Roman" w:hAnsi="Times New Roman" w:cs="Times New Roman"/>
          <w:i/>
        </w:rPr>
        <w:t>с</w:t>
      </w:r>
      <w:proofErr w:type="gramEnd"/>
      <w:r>
        <w:rPr>
          <w:rFonts w:ascii="Times New Roman" w:hAnsi="Times New Roman" w:cs="Times New Roman"/>
          <w:i/>
        </w:rPr>
        <w:t xml:space="preserve"> «Страна чудес» </w:t>
      </w:r>
      <w:proofErr w:type="spellStart"/>
      <w:r>
        <w:rPr>
          <w:rFonts w:ascii="Times New Roman" w:hAnsi="Times New Roman" w:cs="Times New Roman"/>
          <w:i/>
        </w:rPr>
        <w:t>Новоуральского</w:t>
      </w:r>
      <w:proofErr w:type="spellEnd"/>
      <w:r>
        <w:rPr>
          <w:rFonts w:ascii="Times New Roman" w:hAnsi="Times New Roman" w:cs="Times New Roman"/>
          <w:i/>
        </w:rPr>
        <w:t xml:space="preserve"> городского округа Свердловской области</w:t>
      </w:r>
    </w:p>
    <w:p w:rsidR="00DF1CCF" w:rsidRPr="00DF1CCF" w:rsidRDefault="00DF1CCF" w:rsidP="00DF1CCF">
      <w:pPr>
        <w:contextualSpacing/>
        <w:jc w:val="center"/>
        <w:rPr>
          <w:rFonts w:ascii="Times New Roman" w:hAnsi="Times New Roman" w:cs="Times New Roman"/>
          <w:i/>
        </w:rPr>
      </w:pPr>
    </w:p>
    <w:p w:rsidR="008037FE" w:rsidRDefault="008037FE" w:rsidP="008037FE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D82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i/>
          <w:sz w:val="27"/>
          <w:szCs w:val="27"/>
        </w:rPr>
        <w:t xml:space="preserve">Обоснование игры: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6F1D82">
        <w:rPr>
          <w:rFonts w:ascii="Times New Roman" w:hAnsi="Times New Roman" w:cs="Times New Roman"/>
          <w:sz w:val="27"/>
          <w:szCs w:val="27"/>
        </w:rPr>
        <w:t>пециальную группу для детей с речевой патологией в старшем дошкольном возрасте посещают в основном дети с  заключением «общее недоразвитие речи»</w:t>
      </w:r>
      <w:r>
        <w:rPr>
          <w:rFonts w:ascii="Times New Roman" w:hAnsi="Times New Roman" w:cs="Times New Roman"/>
          <w:sz w:val="27"/>
          <w:szCs w:val="27"/>
        </w:rPr>
        <w:t xml:space="preserve"> 2 и 3 уровня.</w:t>
      </w:r>
    </w:p>
    <w:p w:rsidR="008037FE" w:rsidRDefault="008037FE" w:rsidP="008037FE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6F1D82">
        <w:rPr>
          <w:rFonts w:ascii="Times New Roman" w:hAnsi="Times New Roman" w:cs="Times New Roman"/>
          <w:sz w:val="27"/>
          <w:szCs w:val="27"/>
        </w:rPr>
        <w:t>При ОНР</w:t>
      </w:r>
      <w:proofErr w:type="gramStart"/>
      <w:r w:rsidRPr="006F1D82">
        <w:rPr>
          <w:rFonts w:ascii="Times New Roman" w:hAnsi="Times New Roman" w:cs="Times New Roman"/>
          <w:sz w:val="27"/>
          <w:szCs w:val="27"/>
          <w:vertAlign w:val="subscript"/>
        </w:rPr>
        <w:t>2</w:t>
      </w:r>
      <w:proofErr w:type="gramEnd"/>
      <w:r w:rsidRPr="006F1D82">
        <w:rPr>
          <w:rFonts w:ascii="Times New Roman" w:hAnsi="Times New Roman" w:cs="Times New Roman"/>
          <w:sz w:val="27"/>
          <w:szCs w:val="27"/>
        </w:rPr>
        <w:t xml:space="preserve"> отмечается смешение падежных окончаний, многочисленные ошибки в употреблении родительного падежа множеств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F1D82">
        <w:rPr>
          <w:rFonts w:ascii="Times New Roman" w:hAnsi="Times New Roman" w:cs="Times New Roman"/>
          <w:sz w:val="27"/>
          <w:szCs w:val="27"/>
        </w:rPr>
        <w:t xml:space="preserve">нного числа существительных, в употреблении числа и рода глаголов, в согласовании прилагательных и числительных с существительными. Вместе с тем возрастает понимание грамматической формы числа существительных и глаголов, падежных окончаний существительных, некоторых признаков предметов. Дети уже могут ориентироваться на некоторые морфологические элементы, которые приобретают для них смыслоразличительное значение. </w:t>
      </w:r>
    </w:p>
    <w:p w:rsidR="008037FE" w:rsidRPr="006F1D82" w:rsidRDefault="008037FE" w:rsidP="008037FE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6F1D82">
        <w:rPr>
          <w:rFonts w:ascii="Times New Roman" w:hAnsi="Times New Roman" w:cs="Times New Roman"/>
          <w:sz w:val="27"/>
          <w:szCs w:val="27"/>
        </w:rPr>
        <w:t>При ОНР</w:t>
      </w:r>
      <w:r w:rsidRPr="006F1D82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6F1D82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6F1D82">
        <w:rPr>
          <w:rFonts w:ascii="Times New Roman" w:hAnsi="Times New Roman" w:cs="Times New Roman"/>
          <w:sz w:val="27"/>
          <w:szCs w:val="27"/>
        </w:rPr>
        <w:t>несформированность</w:t>
      </w:r>
      <w:proofErr w:type="spellEnd"/>
      <w:r w:rsidRPr="006F1D82">
        <w:rPr>
          <w:rFonts w:ascii="Times New Roman" w:hAnsi="Times New Roman" w:cs="Times New Roman"/>
          <w:sz w:val="27"/>
          <w:szCs w:val="27"/>
        </w:rPr>
        <w:t xml:space="preserve"> грамматического строя речи проявляется в неправильном употреблении предложно-падежных конструкций, почти у всех  детей наблюдаются отклонения при использовании в речи форм именительного и родительного падежей множественного числа некоторых существительных. Часто допускают ошибки в употреблении словосочетаний, включающих количественные числительные. Реже наблюдается неправильное согласование прилагательных с существительными в роде, числе, падеже. Обнаруживается </w:t>
      </w:r>
      <w:proofErr w:type="spellStart"/>
      <w:r w:rsidRPr="006F1D82">
        <w:rPr>
          <w:rFonts w:ascii="Times New Roman" w:hAnsi="Times New Roman" w:cs="Times New Roman"/>
          <w:sz w:val="27"/>
          <w:szCs w:val="27"/>
        </w:rPr>
        <w:t>несформированность</w:t>
      </w:r>
      <w:proofErr w:type="spellEnd"/>
      <w:r w:rsidRPr="006F1D82">
        <w:rPr>
          <w:rFonts w:ascii="Times New Roman" w:hAnsi="Times New Roman" w:cs="Times New Roman"/>
          <w:sz w:val="27"/>
          <w:szCs w:val="27"/>
        </w:rPr>
        <w:t xml:space="preserve"> навыков практического</w:t>
      </w:r>
      <w:r>
        <w:rPr>
          <w:rFonts w:ascii="Times New Roman" w:hAnsi="Times New Roman" w:cs="Times New Roman"/>
          <w:sz w:val="27"/>
          <w:szCs w:val="27"/>
        </w:rPr>
        <w:t xml:space="preserve"> словообразования: относительных и притяжательных прилагательных</w:t>
      </w:r>
      <w:r w:rsidRPr="006F1D82">
        <w:rPr>
          <w:rFonts w:ascii="Times New Roman" w:hAnsi="Times New Roman" w:cs="Times New Roman"/>
          <w:sz w:val="27"/>
          <w:szCs w:val="27"/>
        </w:rPr>
        <w:t xml:space="preserve"> от существител</w:t>
      </w:r>
      <w:r>
        <w:rPr>
          <w:rFonts w:ascii="Times New Roman" w:hAnsi="Times New Roman" w:cs="Times New Roman"/>
          <w:sz w:val="27"/>
          <w:szCs w:val="27"/>
        </w:rPr>
        <w:t>ьных, уменьшительно-ласкательной формы</w:t>
      </w:r>
      <w:r w:rsidRPr="006F1D82">
        <w:rPr>
          <w:rFonts w:ascii="Times New Roman" w:hAnsi="Times New Roman" w:cs="Times New Roman"/>
          <w:sz w:val="27"/>
          <w:szCs w:val="27"/>
        </w:rPr>
        <w:t>.</w:t>
      </w:r>
    </w:p>
    <w:p w:rsidR="008037FE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Большую сложность для дошкольников  5-7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представляет  согласование числительных с существительными. Эти достаточно трудно усваиваемые понятия отрабатываются  повседневно и в ходе различных режимных мероприятий, и в специально организованной деятельности.  Замедленное речевое развитие, трудности в овладении словарным запасом и грамматическим строем в совокупности с особенностями восприятия обращённой речи требуют при ОНР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в процессе деятельности знакомый детям материал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т.е. в новые темы обязательно включать ранее усвоенные понятия, тем самым закрепляя и повторяя их.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Коррекционный процесс при ОНР довольно продолжительный, требующий многократности повторения и постоянной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упражняемости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закреплении грамматических категорий.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Поиски новых форм и методов работы с детьми, имеющими речевую патологию, подтолкнули, опираясь на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деятельностно-игровой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подход,  к идее соз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дания игрового пособия «В круге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Гномом».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совместной игровой деятельности, предусмотренной ФГОС,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учитель-логопед помогае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ям накапливать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закреплять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 практического использования в речи грамматических форм. 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Описание пособия: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одическое пособие «В круге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Гномом» представляет собой набор (по каждой лексической теме) сделанных из ватмана кругов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разделены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на  12 секторов.  Сектора, каждому из которых соответствует свой цвет,  пронумерованы от 0 до 10, один сектор остаётся свободным от нумерации. На пронумерованных секторах располагаются картинки с разным количеством предметов, относящихся к одной лексической теме. В секторе с цифрой 1 – один предмет, в секторе с цифрой 2 – два предмета и т.д. Максимальное количество картинок (10) в секторе с цифрой 10. 11-й сектор круга обозначен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детской ладошкой, либо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музыкальной паузой, в процессе которой дети играют в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мелодизированные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Оснащение игры дополняю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игрушка юла со стрелкой, игрушка Гном с рюкзаком, в котором находятся сюрпризы-наклейки для индивидуальных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дневничков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успеха.</w:t>
      </w:r>
      <w:proofErr w:type="gram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располагается на нулевом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секторе круга.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Цель игры-пособия: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анное пособие вариативно и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полифункционально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учитывает уровень речевого развития ребёнка с ОНР, программу коррекционного обучения и воспитания детей с ОНР в соответствии с принципами системности, комплексности и интегративным обучением (целевыми установками):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активизирует и обогащает словарь по лексической теме;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-закрепляет ориентировку в сенсорных эталонах (знание основных и промежуточных цветов);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формирует логическое мышление на основе обобщения и классификации предметов;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закрепляет навык узнавания, называния цифр и соотнесения их с количеством предметов;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упражняет детей в согласовании числительных с существительными, согласовании прилагательных с существительными, образовании множественного числа существительных, употреблении уменьшительно-ласкательного суффикса, образовании относительных и притяжательных прилагательных;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-развивает мелкую и общую моторику, координацию речи и движений, воображение детей;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способствует повышению уровня  речевого развития;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формирует готовность к социальному взаимодействию.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</w:t>
      </w:r>
      <w:r w:rsidRPr="007360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Описание игры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примере темы «Посуда»):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 проводится по подгруппам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этапе изучения новой лексической темы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 в гости Гном, который приносит с  собой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очередной круг. Он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располагается на столе.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Раз, два, три, четыре, пять, - Гном зовёт нас поиграть! Как вы думаете, ребята, можем ли мы назвать одним словом предметы, расположенные в круге?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Посуда.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предметы посуды вы видите?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Чашки, ножи и т.д.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Обращение к отдельным детям: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(работа с падежными окончаниями)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мы видим в круге?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ПосудУ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очень много мы видим чего?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ПосудЫ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чем мы сейчас поиграем?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посудОЙ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постоянно будем думать в этой игре о чём?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посудЕ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И т.д.</w:t>
      </w:r>
    </w:p>
    <w:p w:rsidR="008037FE" w:rsidRPr="006F1D82" w:rsidRDefault="00DF1CCF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Гном располагается</w:t>
      </w:r>
      <w:r w:rsidR="008037FE"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пустом секторе.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считалки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каждую лексическую тему – </w:t>
      </w:r>
      <w:proofErr w:type="gramStart"/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своя</w:t>
      </w:r>
      <w:proofErr w:type="gramEnd"/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определяется первый играющий, который заводит юлу. Начинается диалог взрослого и ребёнка о том секторе, на который показала стрелка юлы: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Какого цвета твой сектор?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(закрепление сенсорных эталонов)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Красного.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какой цифре остановилась стрелка юлы?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цифре 5.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Какие предметы под цифрой 5 расположены в секторе?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Ложки 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(образование множественного числа существительных)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Значит, много каких предметов в этом секторе?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(употребление родительного падежа множественного числа существительных)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Много ложек.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-Давай посчитаем, действительно ли здесь 5 предметов?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(согласование существительных с числительными, количественный счёт)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Одна ложка,…три ложки, … пять ложек.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 большая ложка, а это маленькая…..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-Ложечка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(образование уменьшительно-ласкательных суффиксов существительных)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Она какая?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(согласование прилагательных с существительными)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Большая, лёгкая…..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-Из чего она сделана? Она какая?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(образование относительных прилагательных)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Из железа. Она железная.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Раз, два, три, четыре, пять – Гном нас будет превращать в…(предмет, о котором шёл разговор).</w:t>
      </w:r>
      <w:proofErr w:type="gram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(Развитие воображения, общей моторики)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Раз, два, три, четыре, пять – стали вы детьми опять.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 игре приветствуются самостоятельные речевые высказывания ребёнка, построенные на собственном жизненном опыте). </w:t>
      </w:r>
    </w:p>
    <w:p w:rsidR="008037FE" w:rsidRPr="006F1D82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Молодец. </w:t>
      </w:r>
      <w:proofErr w:type="gram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порадовал Гнома и заслужи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 приз. (Приз из рюкзачка гнома выкладывается  в круге на сектор, о котором рассказывал ребёнок. В конце игры дети свои призы забирают и размещают в «</w:t>
      </w:r>
      <w:proofErr w:type="spellStart"/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Дневничках</w:t>
      </w:r>
      <w:proofErr w:type="spellEnd"/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успеха»).</w:t>
      </w:r>
      <w:proofErr w:type="gramEnd"/>
    </w:p>
    <w:p w:rsidR="008037FE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Следующий игрок вращает юлу.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указатель стрелки попадает на сектор с 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детской ладошкой или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льной паузой, дети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играют в различные </w:t>
      </w:r>
      <w:proofErr w:type="spell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мелодизированные</w:t>
      </w:r>
      <w:proofErr w:type="spell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игры. </w:t>
      </w:r>
      <w:r w:rsidRPr="006F1D8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(Развитие моторных функций, координация речи и движений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При условии, если стрелка юлы долго не останавливается на секторе с музыкальной паузой, это «делает» Гном.</w:t>
      </w:r>
      <w:r w:rsidR="00DF1C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037FE" w:rsidRPr="007360AC" w:rsidRDefault="008037FE" w:rsidP="008037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Совместная игровая деятельность  переходит </w:t>
      </w:r>
      <w:proofErr w:type="gramStart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F1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самостоятельную.</w:t>
      </w:r>
    </w:p>
    <w:p w:rsidR="006B5B08" w:rsidRDefault="006B5B08"/>
    <w:sectPr w:rsidR="006B5B08" w:rsidSect="008E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8037FE"/>
    <w:rsid w:val="006B5B08"/>
    <w:rsid w:val="008037FE"/>
    <w:rsid w:val="00D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10</dc:creator>
  <cp:lastModifiedBy>samsung 10</cp:lastModifiedBy>
  <cp:revision>2</cp:revision>
  <dcterms:created xsi:type="dcterms:W3CDTF">2015-03-18T19:21:00Z</dcterms:created>
  <dcterms:modified xsi:type="dcterms:W3CDTF">2015-03-18T19:41:00Z</dcterms:modified>
</cp:coreProperties>
</file>