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CC" w:rsidRPr="00C36268" w:rsidRDefault="00E3080F" w:rsidP="00C3626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36268">
        <w:rPr>
          <w:rFonts w:ascii="Times New Roman" w:hAnsi="Times New Roman" w:cs="Times New Roman"/>
          <w:b/>
        </w:rPr>
        <w:t>Пояснительная записка.</w:t>
      </w:r>
    </w:p>
    <w:p w:rsidR="008A4BC0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A4BC0" w:rsidRPr="00C36268">
        <w:rPr>
          <w:rFonts w:ascii="Times New Roman" w:hAnsi="Times New Roman" w:cs="Times New Roman"/>
        </w:rPr>
        <w:t xml:space="preserve">Своеобразие, </w:t>
      </w:r>
      <w:proofErr w:type="spellStart"/>
      <w:r w:rsidR="008A4BC0" w:rsidRPr="00C36268">
        <w:rPr>
          <w:rFonts w:ascii="Times New Roman" w:hAnsi="Times New Roman" w:cs="Times New Roman"/>
        </w:rPr>
        <w:t>атипичность</w:t>
      </w:r>
      <w:proofErr w:type="spellEnd"/>
      <w:r w:rsidR="008A4BC0" w:rsidRPr="00C36268">
        <w:rPr>
          <w:rFonts w:ascii="Times New Roman" w:hAnsi="Times New Roman" w:cs="Times New Roman"/>
        </w:rPr>
        <w:t xml:space="preserve"> психического развития умственно отсталых детей не исключает наличия у них определенных потенциальных возможностей, что подчеркивает необходимость своевременной коррекционной помощи.</w:t>
      </w:r>
    </w:p>
    <w:p w:rsidR="004526D9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526D9" w:rsidRPr="00C36268">
        <w:rPr>
          <w:rFonts w:ascii="Times New Roman" w:hAnsi="Times New Roman" w:cs="Times New Roman"/>
        </w:rPr>
        <w:t>Правильное понимание проблемы умственной отсталости, основанное на знании особенностей познавательной деятельности детей, ставит перед психологами и педагогами задачу преодоления имеющихся дефектов с опорой на сохранные качества психики умственно отсталого ребенка.</w:t>
      </w:r>
    </w:p>
    <w:p w:rsidR="009F59C1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F59C1" w:rsidRPr="00C36268">
        <w:rPr>
          <w:rFonts w:ascii="Times New Roman" w:hAnsi="Times New Roman" w:cs="Times New Roman"/>
        </w:rPr>
        <w:t xml:space="preserve">Процесс обучения требует от учащихся умение произвольно организовать свою деятельность, определенную </w:t>
      </w:r>
      <w:proofErr w:type="spellStart"/>
      <w:r w:rsidR="009F59C1" w:rsidRPr="00C36268">
        <w:rPr>
          <w:rFonts w:ascii="Times New Roman" w:hAnsi="Times New Roman" w:cs="Times New Roman"/>
        </w:rPr>
        <w:t>сформированность</w:t>
      </w:r>
      <w:proofErr w:type="spellEnd"/>
      <w:r w:rsidR="009F59C1" w:rsidRPr="00C36268">
        <w:rPr>
          <w:rFonts w:ascii="Times New Roman" w:hAnsi="Times New Roman" w:cs="Times New Roman"/>
        </w:rPr>
        <w:t xml:space="preserve"> основных мыслительных операций и достаточный уровень развития мелкой моторики рук.</w:t>
      </w:r>
    </w:p>
    <w:p w:rsidR="00746657" w:rsidRPr="00C36268" w:rsidRDefault="00746657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В.А. Сухомлинский писал, что 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316EF6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6EF6" w:rsidRPr="00C36268">
        <w:rPr>
          <w:rFonts w:ascii="Times New Roman" w:hAnsi="Times New Roman" w:cs="Times New Roman"/>
        </w:rPr>
        <w:t xml:space="preserve">У учащихся с нарушением интеллекта проявляются недоразвития мелкой моторики рук, недостаточная </w:t>
      </w:r>
      <w:proofErr w:type="spellStart"/>
      <w:r w:rsidR="00316EF6" w:rsidRPr="00C36268">
        <w:rPr>
          <w:rFonts w:ascii="Times New Roman" w:hAnsi="Times New Roman" w:cs="Times New Roman"/>
        </w:rPr>
        <w:t>координированность</w:t>
      </w:r>
      <w:proofErr w:type="spellEnd"/>
      <w:r w:rsidR="00316EF6" w:rsidRPr="00C36268">
        <w:rPr>
          <w:rFonts w:ascii="Times New Roman" w:hAnsi="Times New Roman" w:cs="Times New Roman"/>
        </w:rPr>
        <w:t xml:space="preserve"> и целенаправленность движений. Из наблюдений Г.И. </w:t>
      </w:r>
      <w:proofErr w:type="spellStart"/>
      <w:r w:rsidR="00316EF6" w:rsidRPr="00C36268">
        <w:rPr>
          <w:rFonts w:ascii="Times New Roman" w:hAnsi="Times New Roman" w:cs="Times New Roman"/>
        </w:rPr>
        <w:t>Жаренкова</w:t>
      </w:r>
      <w:proofErr w:type="spellEnd"/>
      <w:r w:rsidR="00316EF6" w:rsidRPr="00C36268">
        <w:rPr>
          <w:rFonts w:ascii="Times New Roman" w:hAnsi="Times New Roman" w:cs="Times New Roman"/>
        </w:rPr>
        <w:t xml:space="preserve"> видно, что школьников затрудняет удержание шаблона в процессе работы, наблюдается его соскальзывание. Линейка также меняет свое исходное положение, часто не проходит через намеченные точки, вместо намеченной линии получается «ступенчатая». Не происходит точное совпадение следа и сгиба бумаги с линиями разметки карандашом. Многие дети неверно держат каранда</w:t>
      </w:r>
      <w:r w:rsidR="00071D8C">
        <w:rPr>
          <w:rFonts w:ascii="Times New Roman" w:hAnsi="Times New Roman" w:cs="Times New Roman"/>
        </w:rPr>
        <w:t xml:space="preserve">ш, сильно нажимают им на бумагу и эти </w:t>
      </w:r>
      <w:proofErr w:type="spellStart"/>
      <w:r w:rsidR="00071D8C">
        <w:rPr>
          <w:rFonts w:ascii="Times New Roman" w:hAnsi="Times New Roman" w:cs="Times New Roman"/>
        </w:rPr>
        <w:t>обстоятельтва</w:t>
      </w:r>
      <w:proofErr w:type="spellEnd"/>
      <w:r w:rsidR="00071D8C">
        <w:rPr>
          <w:rFonts w:ascii="Times New Roman" w:hAnsi="Times New Roman" w:cs="Times New Roman"/>
        </w:rPr>
        <w:t xml:space="preserve"> сильно затрудняют процесс формирования каллиграфических умений умственно-отсталых школьников.</w:t>
      </w:r>
    </w:p>
    <w:p w:rsidR="0084502D" w:rsidRPr="00C36268" w:rsidRDefault="00C21DA1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502D" w:rsidRPr="00C36268">
        <w:rPr>
          <w:rFonts w:ascii="Times New Roman" w:hAnsi="Times New Roman" w:cs="Times New Roman"/>
        </w:rPr>
        <w:t xml:space="preserve">По данным исследованиям И.А </w:t>
      </w:r>
      <w:proofErr w:type="spellStart"/>
      <w:r w:rsidR="0084502D" w:rsidRPr="00C36268">
        <w:rPr>
          <w:rFonts w:ascii="Times New Roman" w:hAnsi="Times New Roman" w:cs="Times New Roman"/>
        </w:rPr>
        <w:t>Грошенкова</w:t>
      </w:r>
      <w:proofErr w:type="spellEnd"/>
      <w:r w:rsidR="0084502D" w:rsidRPr="00C36268">
        <w:rPr>
          <w:rFonts w:ascii="Times New Roman" w:hAnsi="Times New Roman" w:cs="Times New Roman"/>
        </w:rPr>
        <w:t>, нарушение моторики у умственно отсталых учащихся при выполнении работы требует от ребенка ловких действий, и если вначале неточным движениям руки он нер</w:t>
      </w:r>
      <w:r w:rsidR="00EA3006">
        <w:rPr>
          <w:rFonts w:ascii="Times New Roman" w:hAnsi="Times New Roman" w:cs="Times New Roman"/>
        </w:rPr>
        <w:t>едко с трудом выполняет задания</w:t>
      </w:r>
      <w:r w:rsidR="0084502D" w:rsidRPr="00C36268">
        <w:rPr>
          <w:rFonts w:ascii="Times New Roman" w:hAnsi="Times New Roman" w:cs="Times New Roman"/>
        </w:rPr>
        <w:t>, то впоследствии, в процессе, систематической работы, рука приобретает уверенность, точность, а пальцы становятся гибкими. Всё это способствует  развитию руки для письма,</w:t>
      </w:r>
      <w:r w:rsidR="00071D8C">
        <w:rPr>
          <w:rFonts w:ascii="Times New Roman" w:hAnsi="Times New Roman" w:cs="Times New Roman"/>
        </w:rPr>
        <w:t xml:space="preserve"> подготавливают почву для формирования каллиграфических умений,</w:t>
      </w:r>
      <w:r w:rsidR="0084502D" w:rsidRPr="00C36268">
        <w:rPr>
          <w:rFonts w:ascii="Times New Roman" w:hAnsi="Times New Roman" w:cs="Times New Roman"/>
        </w:rPr>
        <w:t xml:space="preserve"> является стимулом к учебной деятельности.</w:t>
      </w:r>
    </w:p>
    <w:p w:rsidR="00746657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1DA1">
        <w:rPr>
          <w:rFonts w:ascii="Times New Roman" w:hAnsi="Times New Roman" w:cs="Times New Roman"/>
        </w:rPr>
        <w:t xml:space="preserve">  </w:t>
      </w:r>
      <w:r w:rsidR="00746657" w:rsidRPr="00C36268">
        <w:rPr>
          <w:rFonts w:ascii="Times New Roman" w:hAnsi="Times New Roman" w:cs="Times New Roman"/>
        </w:rPr>
        <w:t>Анализ и синтез при обработке информации в центральной нервной системе обеспечивает сознательный отбор наиболее отточенных моторных функций. Ребенок осознает, что при улучшении моторных функций он чувствует себя более комфортно в любой ситуации, в любой среде.</w:t>
      </w:r>
    </w:p>
    <w:p w:rsidR="00746657" w:rsidRPr="00C36268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6657" w:rsidRPr="00C36268">
        <w:rPr>
          <w:rFonts w:ascii="Times New Roman" w:hAnsi="Times New Roman" w:cs="Times New Roman"/>
        </w:rPr>
        <w:t xml:space="preserve">По данным исследований проведенных Л.В. </w:t>
      </w:r>
      <w:proofErr w:type="spellStart"/>
      <w:r w:rsidR="00746657" w:rsidRPr="00C36268">
        <w:rPr>
          <w:rFonts w:ascii="Times New Roman" w:hAnsi="Times New Roman" w:cs="Times New Roman"/>
        </w:rPr>
        <w:t>Антаковой</w:t>
      </w:r>
      <w:proofErr w:type="spellEnd"/>
      <w:r w:rsidR="00746657" w:rsidRPr="00C36268">
        <w:rPr>
          <w:rFonts w:ascii="Times New Roman" w:hAnsi="Times New Roman" w:cs="Times New Roman"/>
        </w:rPr>
        <w:t xml:space="preserve">-Фоминой, М.М. Кольцовой, Б.И. </w:t>
      </w:r>
      <w:proofErr w:type="spellStart"/>
      <w:r w:rsidR="00746657" w:rsidRPr="00C36268">
        <w:rPr>
          <w:rFonts w:ascii="Times New Roman" w:hAnsi="Times New Roman" w:cs="Times New Roman"/>
        </w:rPr>
        <w:t>Пинским</w:t>
      </w:r>
      <w:proofErr w:type="spellEnd"/>
      <w:r w:rsidR="00746657" w:rsidRPr="00C36268">
        <w:rPr>
          <w:rFonts w:ascii="Times New Roman" w:hAnsi="Times New Roman" w:cs="Times New Roman"/>
        </w:rPr>
        <w:t xml:space="preserve"> была подтв</w:t>
      </w:r>
      <w:r w:rsidR="005F0667" w:rsidRPr="00C36268">
        <w:rPr>
          <w:rFonts w:ascii="Times New Roman" w:hAnsi="Times New Roman" w:cs="Times New Roman"/>
        </w:rPr>
        <w:t xml:space="preserve">ерждена связь интеллектуального </w:t>
      </w:r>
      <w:r w:rsidR="00746657" w:rsidRPr="00C36268">
        <w:rPr>
          <w:rFonts w:ascii="Times New Roman" w:hAnsi="Times New Roman" w:cs="Times New Roman"/>
        </w:rPr>
        <w:t xml:space="preserve">развития и пальцев моторики. Уровень </w:t>
      </w:r>
      <w:r w:rsidR="00746657" w:rsidRPr="00C36268">
        <w:rPr>
          <w:rFonts w:ascii="Times New Roman" w:hAnsi="Times New Roman" w:cs="Times New Roman"/>
        </w:rPr>
        <w:lastRenderedPageBreak/>
        <w:t xml:space="preserve">развития речи детей также находится в прямой зависимости от степени </w:t>
      </w:r>
      <w:proofErr w:type="spellStart"/>
      <w:r w:rsidR="00746657" w:rsidRPr="00C36268">
        <w:rPr>
          <w:rFonts w:ascii="Times New Roman" w:hAnsi="Times New Roman" w:cs="Times New Roman"/>
        </w:rPr>
        <w:t>сформированности</w:t>
      </w:r>
      <w:proofErr w:type="spellEnd"/>
      <w:r w:rsidR="00746657" w:rsidRPr="00C36268">
        <w:rPr>
          <w:rFonts w:ascii="Times New Roman" w:hAnsi="Times New Roman" w:cs="Times New Roman"/>
        </w:rPr>
        <w:t xml:space="preserve"> тонких </w:t>
      </w:r>
      <w:bookmarkStart w:id="0" w:name="_GoBack"/>
      <w:bookmarkEnd w:id="0"/>
      <w:r w:rsidR="00746657" w:rsidRPr="00C36268">
        <w:rPr>
          <w:rFonts w:ascii="Times New Roman" w:hAnsi="Times New Roman" w:cs="Times New Roman"/>
        </w:rPr>
        <w:t>движений рук.</w:t>
      </w:r>
    </w:p>
    <w:p w:rsidR="00071D8C" w:rsidRDefault="00C36268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E35DA" w:rsidRPr="00C36268">
        <w:rPr>
          <w:rFonts w:ascii="Times New Roman" w:hAnsi="Times New Roman" w:cs="Times New Roman"/>
        </w:rPr>
        <w:t xml:space="preserve">Меня также заинтересовала эта </w:t>
      </w:r>
      <w:proofErr w:type="gramStart"/>
      <w:r w:rsidR="007E35DA" w:rsidRPr="00C36268">
        <w:rPr>
          <w:rFonts w:ascii="Times New Roman" w:hAnsi="Times New Roman" w:cs="Times New Roman"/>
        </w:rPr>
        <w:t>проблема</w:t>
      </w:r>
      <w:proofErr w:type="gramEnd"/>
      <w:r w:rsidR="007E35DA" w:rsidRPr="00C36268">
        <w:rPr>
          <w:rFonts w:ascii="Times New Roman" w:hAnsi="Times New Roman" w:cs="Times New Roman"/>
        </w:rPr>
        <w:t xml:space="preserve"> и я стала думать, как об</w:t>
      </w:r>
      <w:r w:rsidR="00071D8C">
        <w:rPr>
          <w:rFonts w:ascii="Times New Roman" w:hAnsi="Times New Roman" w:cs="Times New Roman"/>
        </w:rPr>
        <w:t>легчить процесс формирования первичных каллиграфических умений и процесс письма в целом.</w:t>
      </w:r>
      <w:r w:rsidR="007E35DA" w:rsidRPr="00C36268">
        <w:rPr>
          <w:rFonts w:ascii="Times New Roman" w:hAnsi="Times New Roman" w:cs="Times New Roman"/>
        </w:rPr>
        <w:t xml:space="preserve"> </w:t>
      </w:r>
    </w:p>
    <w:p w:rsidR="007E35DA" w:rsidRPr="00C36268" w:rsidRDefault="00071D8C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35DA" w:rsidRPr="00C36268">
        <w:rPr>
          <w:rFonts w:ascii="Times New Roman" w:hAnsi="Times New Roman" w:cs="Times New Roman"/>
        </w:rPr>
        <w:t>Опираясь на работы Н. Потаповой</w:t>
      </w:r>
      <w:r w:rsidR="00503339" w:rsidRPr="00C36268">
        <w:rPr>
          <w:rFonts w:ascii="Times New Roman" w:hAnsi="Times New Roman" w:cs="Times New Roman"/>
        </w:rPr>
        <w:t>,</w:t>
      </w:r>
      <w:r w:rsidR="007E35DA" w:rsidRPr="00C36268">
        <w:rPr>
          <w:rFonts w:ascii="Times New Roman" w:hAnsi="Times New Roman" w:cs="Times New Roman"/>
        </w:rPr>
        <w:t xml:space="preserve"> мною были созданы собственные композиции из геометрических фигур</w:t>
      </w:r>
      <w:r w:rsidR="00503339" w:rsidRPr="00C36268">
        <w:rPr>
          <w:rFonts w:ascii="Times New Roman" w:hAnsi="Times New Roman" w:cs="Times New Roman"/>
        </w:rPr>
        <w:t>,</w:t>
      </w:r>
      <w:r w:rsidR="007E35DA" w:rsidRPr="00C36268">
        <w:rPr>
          <w:rFonts w:ascii="Times New Roman" w:hAnsi="Times New Roman" w:cs="Times New Roman"/>
        </w:rPr>
        <w:t xml:space="preserve"> которые позволяют сделать процесс обучения письму увлекательным и интересным. </w:t>
      </w:r>
      <w:r>
        <w:rPr>
          <w:rFonts w:ascii="Times New Roman" w:hAnsi="Times New Roman" w:cs="Times New Roman"/>
        </w:rPr>
        <w:t>Кроме того в</w:t>
      </w:r>
      <w:r w:rsidR="007E35DA" w:rsidRPr="00C36268">
        <w:rPr>
          <w:rFonts w:ascii="Times New Roman" w:hAnsi="Times New Roman" w:cs="Times New Roman"/>
        </w:rPr>
        <w:t xml:space="preserve"> работе над композицией ребёнок учится распознавать геометрические фигуры, ориентироваться в пространстве, развиваются операции анализа и синте</w:t>
      </w:r>
      <w:r>
        <w:rPr>
          <w:rFonts w:ascii="Times New Roman" w:hAnsi="Times New Roman" w:cs="Times New Roman"/>
        </w:rPr>
        <w:t>за, укрепляется мелкая моторика, развивается речь.</w:t>
      </w:r>
    </w:p>
    <w:p w:rsidR="00FA546A" w:rsidRPr="00C36268" w:rsidRDefault="00C21DA1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546A" w:rsidRPr="00C36268">
        <w:rPr>
          <w:rFonts w:ascii="Times New Roman" w:hAnsi="Times New Roman" w:cs="Times New Roman"/>
        </w:rPr>
        <w:t>Учащимся можно предложить следующие задания:</w:t>
      </w:r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 назови геометрические фигуры</w:t>
      </w:r>
      <w:r w:rsidRPr="00C36268">
        <w:rPr>
          <w:rFonts w:ascii="Times New Roman" w:hAnsi="Times New Roman" w:cs="Times New Roman"/>
          <w:lang w:val="en-US"/>
        </w:rPr>
        <w:t>;</w:t>
      </w:r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 посчитай сколько</w:t>
      </w:r>
      <w:proofErr w:type="gramStart"/>
      <w:r w:rsidRPr="00C36268">
        <w:rPr>
          <w:rFonts w:ascii="Times New Roman" w:hAnsi="Times New Roman" w:cs="Times New Roman"/>
        </w:rPr>
        <w:t>..(</w:t>
      </w:r>
      <w:proofErr w:type="gramEnd"/>
      <w:r w:rsidRPr="00C36268">
        <w:rPr>
          <w:rFonts w:ascii="Times New Roman" w:hAnsi="Times New Roman" w:cs="Times New Roman"/>
        </w:rPr>
        <w:t>квадратов, треугольников, кругов и т. д.);</w:t>
      </w:r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 какая фигура находится вверху, внизу, справа, слева, посередине</w:t>
      </w:r>
      <w:proofErr w:type="gramStart"/>
      <w:r w:rsidRPr="00C36268">
        <w:rPr>
          <w:rFonts w:ascii="Times New Roman" w:hAnsi="Times New Roman" w:cs="Times New Roman"/>
        </w:rPr>
        <w:t xml:space="preserve">..; </w:t>
      </w:r>
      <w:proofErr w:type="gramEnd"/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-Построй также с помощью трафарета;</w:t>
      </w:r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 заштрихуй фигуры по образцу;</w:t>
      </w:r>
    </w:p>
    <w:p w:rsidR="00FA546A" w:rsidRPr="00C36268" w:rsidRDefault="00FA546A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>- выучи стишок.</w:t>
      </w:r>
    </w:p>
    <w:p w:rsidR="00400359" w:rsidRPr="00C36268" w:rsidRDefault="00400359" w:rsidP="00C36268">
      <w:pPr>
        <w:spacing w:line="360" w:lineRule="auto"/>
        <w:jc w:val="both"/>
        <w:rPr>
          <w:rFonts w:ascii="Times New Roman" w:hAnsi="Times New Roman" w:cs="Times New Roman"/>
        </w:rPr>
      </w:pPr>
      <w:r w:rsidRPr="00C36268">
        <w:rPr>
          <w:rFonts w:ascii="Times New Roman" w:hAnsi="Times New Roman" w:cs="Times New Roman"/>
        </w:rPr>
        <w:t xml:space="preserve"> Таким </w:t>
      </w:r>
      <w:proofErr w:type="gramStart"/>
      <w:r w:rsidRPr="00C36268">
        <w:rPr>
          <w:rFonts w:ascii="Times New Roman" w:hAnsi="Times New Roman" w:cs="Times New Roman"/>
        </w:rPr>
        <w:t>образом</w:t>
      </w:r>
      <w:proofErr w:type="gramEnd"/>
      <w:r w:rsidRPr="00C36268">
        <w:rPr>
          <w:rFonts w:ascii="Times New Roman" w:hAnsi="Times New Roman" w:cs="Times New Roman"/>
        </w:rPr>
        <w:t xml:space="preserve"> дети безболезненно</w:t>
      </w:r>
      <w:r w:rsidR="00071D8C">
        <w:rPr>
          <w:rFonts w:ascii="Times New Roman" w:hAnsi="Times New Roman" w:cs="Times New Roman"/>
        </w:rPr>
        <w:t>,</w:t>
      </w:r>
      <w:r w:rsidRPr="00C36268">
        <w:rPr>
          <w:rFonts w:ascii="Times New Roman" w:hAnsi="Times New Roman" w:cs="Times New Roman"/>
        </w:rPr>
        <w:t xml:space="preserve"> в игре проходят подготовительный этап в обучении письму.</w:t>
      </w:r>
    </w:p>
    <w:p w:rsidR="00400359" w:rsidRPr="00C36268" w:rsidRDefault="002333E1" w:rsidP="00C36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400359" w:rsidRPr="00C36268">
        <w:rPr>
          <w:rFonts w:ascii="Times New Roman" w:hAnsi="Times New Roman" w:cs="Times New Roman"/>
        </w:rPr>
        <w:t>роки превращаются не в нудное прописывание палочек и крючочков, а в увлекательный процесс.</w:t>
      </w:r>
    </w:p>
    <w:p w:rsidR="00D9719C" w:rsidRDefault="00D9719C" w:rsidP="00C36268">
      <w:pPr>
        <w:spacing w:line="360" w:lineRule="auto"/>
        <w:jc w:val="both"/>
      </w:pPr>
      <w:r>
        <w:t>Выполнять штриховку фигур и композиций можно на уроках математики при изучении фигур, на уроках окружающего мира, устной речи, ОБЖ при изучении соответствующих тем.</w:t>
      </w:r>
    </w:p>
    <w:p w:rsidR="002333E1" w:rsidRDefault="002333E1" w:rsidP="00C36268">
      <w:pPr>
        <w:spacing w:line="360" w:lineRule="auto"/>
        <w:jc w:val="both"/>
      </w:pPr>
      <w:r>
        <w:t>Работа проводится в несколько этапов:</w:t>
      </w:r>
    </w:p>
    <w:p w:rsidR="002333E1" w:rsidRPr="002333E1" w:rsidRDefault="002333E1" w:rsidP="00C36268">
      <w:pPr>
        <w:spacing w:line="360" w:lineRule="auto"/>
        <w:jc w:val="both"/>
      </w:pPr>
      <w:r>
        <w:rPr>
          <w:lang w:val="en-US"/>
        </w:rPr>
        <w:t>I</w:t>
      </w:r>
      <w:r>
        <w:t xml:space="preserve"> –штриховка простых фигур;</w:t>
      </w:r>
    </w:p>
    <w:p w:rsidR="002333E1" w:rsidRPr="002333E1" w:rsidRDefault="002333E1" w:rsidP="00C36268">
      <w:pPr>
        <w:spacing w:line="360" w:lineRule="auto"/>
        <w:jc w:val="both"/>
      </w:pPr>
      <w:r>
        <w:rPr>
          <w:lang w:val="en-US"/>
        </w:rPr>
        <w:t>II</w:t>
      </w:r>
      <w:r>
        <w:t>—штриховка простых композиций;</w:t>
      </w:r>
    </w:p>
    <w:p w:rsidR="002333E1" w:rsidRDefault="002333E1" w:rsidP="00C36268">
      <w:pPr>
        <w:spacing w:line="360" w:lineRule="auto"/>
        <w:jc w:val="both"/>
      </w:pPr>
      <w:r>
        <w:rPr>
          <w:lang w:val="en-US"/>
        </w:rPr>
        <w:t>III</w:t>
      </w:r>
      <w:r>
        <w:t>—штриховка сложных композиций с разучиванием двустиший;</w:t>
      </w:r>
    </w:p>
    <w:p w:rsidR="002333E1" w:rsidRPr="002333E1" w:rsidRDefault="002333E1" w:rsidP="00C36268">
      <w:pPr>
        <w:spacing w:line="360" w:lineRule="auto"/>
        <w:jc w:val="both"/>
      </w:pPr>
      <w:proofErr w:type="gramStart"/>
      <w:r>
        <w:rPr>
          <w:lang w:val="en-US"/>
        </w:rPr>
        <w:t>IV</w:t>
      </w:r>
      <w:r>
        <w:t>—фантазирование (учащимся предлагается самим придумать и заштриховать композицию).</w:t>
      </w:r>
      <w:proofErr w:type="gramEnd"/>
    </w:p>
    <w:sectPr w:rsidR="002333E1" w:rsidRPr="0023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47"/>
    <w:rsid w:val="00071D8C"/>
    <w:rsid w:val="00181DDA"/>
    <w:rsid w:val="002333E1"/>
    <w:rsid w:val="00316EF6"/>
    <w:rsid w:val="00400359"/>
    <w:rsid w:val="004356A7"/>
    <w:rsid w:val="004526D9"/>
    <w:rsid w:val="00503339"/>
    <w:rsid w:val="005F0667"/>
    <w:rsid w:val="006A1B98"/>
    <w:rsid w:val="007247CC"/>
    <w:rsid w:val="00746657"/>
    <w:rsid w:val="00762647"/>
    <w:rsid w:val="007E35DA"/>
    <w:rsid w:val="0084502D"/>
    <w:rsid w:val="008A4BC0"/>
    <w:rsid w:val="009F59C1"/>
    <w:rsid w:val="00A85D16"/>
    <w:rsid w:val="00C21DA1"/>
    <w:rsid w:val="00C36268"/>
    <w:rsid w:val="00D9719C"/>
    <w:rsid w:val="00E3080F"/>
    <w:rsid w:val="00EA3006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70D1-614C-4013-99F3-84F59DCD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2012-10-07T09:37:00Z</dcterms:created>
  <dcterms:modified xsi:type="dcterms:W3CDTF">2012-10-10T16:42:00Z</dcterms:modified>
</cp:coreProperties>
</file>