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73" w:rsidRDefault="00794973"/>
    <w:p w:rsidR="00CE3CB9" w:rsidRDefault="00CE3CB9"/>
    <w:p w:rsidR="00CE3CB9" w:rsidRDefault="00CE3CB9"/>
    <w:p w:rsidR="00CE3CB9" w:rsidRDefault="00CE3CB9"/>
    <w:p w:rsidR="00CE3CB9" w:rsidRDefault="00CE3CB9"/>
    <w:p w:rsidR="00CE3CB9" w:rsidRDefault="00CE3CB9"/>
    <w:p w:rsidR="00CE3CB9" w:rsidRDefault="00CE3CB9"/>
    <w:p w:rsidR="00CE3CB9" w:rsidRDefault="00CE3CB9"/>
    <w:p w:rsidR="00CE3CB9" w:rsidRDefault="00CE3CB9"/>
    <w:p w:rsidR="00CE3CB9" w:rsidRDefault="00CE3CB9"/>
    <w:p w:rsidR="00CE3CB9" w:rsidRPr="00CE3CB9" w:rsidRDefault="00CE3CB9" w:rsidP="009C5486">
      <w:pPr>
        <w:jc w:val="center"/>
        <w:rPr>
          <w:rFonts w:ascii="Times New Roman" w:hAnsi="Times New Roman" w:cs="Times New Roman"/>
          <w:b/>
          <w:sz w:val="32"/>
          <w:szCs w:val="32"/>
        </w:rPr>
      </w:pPr>
      <w:r w:rsidRPr="00CE3CB9">
        <w:rPr>
          <w:rFonts w:ascii="Times New Roman" w:hAnsi="Times New Roman" w:cs="Times New Roman"/>
          <w:b/>
          <w:sz w:val="32"/>
          <w:szCs w:val="32"/>
        </w:rPr>
        <w:t>КОНСУЛЬТАЦИЯ</w:t>
      </w:r>
    </w:p>
    <w:p w:rsidR="00CE3CB9" w:rsidRDefault="00CE3CB9" w:rsidP="00CE3CB9">
      <w:pPr>
        <w:jc w:val="center"/>
        <w:rPr>
          <w:rFonts w:ascii="Times New Roman" w:hAnsi="Times New Roman" w:cs="Times New Roman"/>
          <w:sz w:val="28"/>
          <w:szCs w:val="28"/>
        </w:rPr>
      </w:pPr>
      <w:r>
        <w:rPr>
          <w:rFonts w:ascii="Times New Roman" w:hAnsi="Times New Roman" w:cs="Times New Roman"/>
          <w:sz w:val="28"/>
          <w:szCs w:val="28"/>
        </w:rPr>
        <w:t>НА ТЕМУ</w:t>
      </w:r>
    </w:p>
    <w:p w:rsidR="00CE3CB9" w:rsidRDefault="00CE3CB9" w:rsidP="00CE3CB9">
      <w:pPr>
        <w:jc w:val="center"/>
        <w:rPr>
          <w:rFonts w:ascii="Times New Roman" w:hAnsi="Times New Roman" w:cs="Times New Roman"/>
          <w:sz w:val="28"/>
          <w:szCs w:val="28"/>
        </w:rPr>
      </w:pPr>
      <w:r>
        <w:rPr>
          <w:rFonts w:ascii="Times New Roman" w:hAnsi="Times New Roman" w:cs="Times New Roman"/>
          <w:sz w:val="28"/>
          <w:szCs w:val="28"/>
        </w:rPr>
        <w:t xml:space="preserve">«Взаимодействие педагогов и родителей по развитию </w:t>
      </w:r>
    </w:p>
    <w:p w:rsidR="00CE3CB9" w:rsidRDefault="00CE3CB9" w:rsidP="00CE3CB9">
      <w:pPr>
        <w:jc w:val="center"/>
        <w:rPr>
          <w:rFonts w:ascii="Times New Roman" w:hAnsi="Times New Roman" w:cs="Times New Roman"/>
          <w:sz w:val="28"/>
          <w:szCs w:val="28"/>
        </w:rPr>
      </w:pPr>
      <w:r>
        <w:rPr>
          <w:rFonts w:ascii="Times New Roman" w:hAnsi="Times New Roman" w:cs="Times New Roman"/>
          <w:sz w:val="28"/>
          <w:szCs w:val="28"/>
        </w:rPr>
        <w:t>мелкой моторики у детей».</w:t>
      </w:r>
    </w:p>
    <w:p w:rsidR="00CE3CB9" w:rsidRDefault="00CE3CB9" w:rsidP="00CE3CB9">
      <w:pPr>
        <w:jc w:val="center"/>
        <w:rPr>
          <w:rFonts w:ascii="Times New Roman" w:hAnsi="Times New Roman" w:cs="Times New Roman"/>
          <w:sz w:val="28"/>
          <w:szCs w:val="28"/>
        </w:rPr>
      </w:pPr>
    </w:p>
    <w:p w:rsidR="00CE3CB9" w:rsidRDefault="00CE3CB9" w:rsidP="00CE3CB9">
      <w:pPr>
        <w:jc w:val="center"/>
        <w:rPr>
          <w:rFonts w:ascii="Times New Roman" w:hAnsi="Times New Roman" w:cs="Times New Roman"/>
          <w:sz w:val="28"/>
          <w:szCs w:val="28"/>
        </w:rPr>
      </w:pPr>
    </w:p>
    <w:p w:rsidR="00CE3CB9" w:rsidRDefault="00CE3CB9" w:rsidP="00CE3CB9">
      <w:pPr>
        <w:jc w:val="center"/>
        <w:rPr>
          <w:rFonts w:ascii="Times New Roman" w:hAnsi="Times New Roman" w:cs="Times New Roman"/>
          <w:sz w:val="28"/>
          <w:szCs w:val="28"/>
        </w:rPr>
      </w:pPr>
    </w:p>
    <w:p w:rsidR="00CE3CB9" w:rsidRDefault="00CE3CB9" w:rsidP="00CE3CB9">
      <w:pPr>
        <w:jc w:val="center"/>
        <w:rPr>
          <w:rFonts w:ascii="Times New Roman" w:hAnsi="Times New Roman" w:cs="Times New Roman"/>
          <w:sz w:val="28"/>
          <w:szCs w:val="28"/>
        </w:rPr>
      </w:pPr>
    </w:p>
    <w:p w:rsidR="00CE3CB9" w:rsidRDefault="00CE3CB9" w:rsidP="00CE3CB9">
      <w:pPr>
        <w:jc w:val="center"/>
        <w:rPr>
          <w:rFonts w:ascii="Times New Roman" w:hAnsi="Times New Roman" w:cs="Times New Roman"/>
          <w:sz w:val="28"/>
          <w:szCs w:val="28"/>
        </w:rPr>
      </w:pPr>
    </w:p>
    <w:p w:rsidR="00CE3CB9" w:rsidRDefault="00CE3CB9" w:rsidP="00CE3CB9">
      <w:pPr>
        <w:jc w:val="center"/>
        <w:rPr>
          <w:rFonts w:ascii="Times New Roman" w:hAnsi="Times New Roman" w:cs="Times New Roman"/>
          <w:sz w:val="28"/>
          <w:szCs w:val="28"/>
        </w:rPr>
      </w:pPr>
    </w:p>
    <w:p w:rsidR="00B75D12" w:rsidRDefault="00CE3CB9" w:rsidP="00B75D12">
      <w:pPr>
        <w:rPr>
          <w:rFonts w:ascii="Times New Roman" w:hAnsi="Times New Roman" w:cs="Times New Roman"/>
          <w:sz w:val="28"/>
          <w:szCs w:val="28"/>
        </w:rPr>
      </w:pPr>
      <w:r>
        <w:rPr>
          <w:rFonts w:ascii="Times New Roman" w:hAnsi="Times New Roman" w:cs="Times New Roman"/>
          <w:sz w:val="28"/>
          <w:szCs w:val="28"/>
        </w:rPr>
        <w:t xml:space="preserve">                                                                                            Выполнила воспитатель</w:t>
      </w:r>
      <w:r w:rsidR="00B75D12">
        <w:rPr>
          <w:rFonts w:ascii="Times New Roman" w:hAnsi="Times New Roman" w:cs="Times New Roman"/>
          <w:sz w:val="28"/>
          <w:szCs w:val="28"/>
        </w:rPr>
        <w:t xml:space="preserve"> </w:t>
      </w:r>
      <w:bookmarkStart w:id="0" w:name="_GoBack"/>
      <w:bookmarkEnd w:id="0"/>
      <w:r w:rsidR="00B75D12">
        <w:rPr>
          <w:rFonts w:ascii="Times New Roman" w:hAnsi="Times New Roman" w:cs="Times New Roman"/>
          <w:sz w:val="28"/>
          <w:szCs w:val="28"/>
        </w:rPr>
        <w:t xml:space="preserve">                                                                                                                                </w:t>
      </w:r>
    </w:p>
    <w:p w:rsidR="00CE3CB9" w:rsidRDefault="00F720B0" w:rsidP="00CE3CB9">
      <w:pPr>
        <w:rPr>
          <w:rFonts w:ascii="Times New Roman" w:hAnsi="Times New Roman" w:cs="Times New Roman"/>
          <w:sz w:val="28"/>
          <w:szCs w:val="28"/>
        </w:rPr>
      </w:pPr>
      <w:r>
        <w:rPr>
          <w:rFonts w:ascii="Times New Roman" w:hAnsi="Times New Roman" w:cs="Times New Roman"/>
          <w:sz w:val="28"/>
          <w:szCs w:val="28"/>
        </w:rPr>
        <w:t xml:space="preserve">                                                            </w:t>
      </w:r>
      <w:r w:rsidR="00B75D12">
        <w:rPr>
          <w:rFonts w:ascii="Times New Roman" w:hAnsi="Times New Roman" w:cs="Times New Roman"/>
          <w:sz w:val="28"/>
          <w:szCs w:val="28"/>
        </w:rPr>
        <w:t xml:space="preserve">                                 </w:t>
      </w:r>
      <w:r>
        <w:rPr>
          <w:rFonts w:ascii="Times New Roman" w:hAnsi="Times New Roman" w:cs="Times New Roman"/>
          <w:sz w:val="28"/>
          <w:szCs w:val="28"/>
        </w:rPr>
        <w:t>Мурашова Н.М.</w:t>
      </w:r>
      <w:r w:rsidR="00CE3CB9">
        <w:rPr>
          <w:rFonts w:ascii="Times New Roman" w:hAnsi="Times New Roman" w:cs="Times New Roman"/>
          <w:sz w:val="28"/>
          <w:szCs w:val="28"/>
        </w:rPr>
        <w:t xml:space="preserve"> </w:t>
      </w:r>
    </w:p>
    <w:p w:rsidR="00CE3CB9" w:rsidRDefault="00CE3CB9" w:rsidP="00CE3CB9">
      <w:pPr>
        <w:jc w:val="right"/>
        <w:rPr>
          <w:rFonts w:ascii="Times New Roman" w:hAnsi="Times New Roman" w:cs="Times New Roman"/>
          <w:sz w:val="28"/>
          <w:szCs w:val="28"/>
        </w:rPr>
      </w:pPr>
    </w:p>
    <w:p w:rsidR="00CE3CB9" w:rsidRDefault="00CE3CB9">
      <w:pPr>
        <w:rPr>
          <w:rFonts w:ascii="Times New Roman" w:hAnsi="Times New Roman" w:cs="Times New Roman"/>
          <w:sz w:val="28"/>
          <w:szCs w:val="28"/>
        </w:rPr>
      </w:pPr>
      <w:r>
        <w:rPr>
          <w:rFonts w:ascii="Times New Roman" w:hAnsi="Times New Roman" w:cs="Times New Roman"/>
          <w:sz w:val="28"/>
          <w:szCs w:val="28"/>
        </w:rPr>
        <w:br w:type="page"/>
      </w:r>
    </w:p>
    <w:p w:rsidR="009D7431" w:rsidRDefault="009D7431" w:rsidP="009D7431">
      <w:pPr>
        <w:jc w:val="both"/>
        <w:rPr>
          <w:rFonts w:ascii="Times New Roman" w:hAnsi="Times New Roman" w:cs="Times New Roman"/>
          <w:sz w:val="28"/>
          <w:szCs w:val="28"/>
        </w:rPr>
      </w:pPr>
      <w:r>
        <w:rPr>
          <w:rFonts w:ascii="Times New Roman" w:hAnsi="Times New Roman" w:cs="Times New Roman"/>
          <w:sz w:val="28"/>
          <w:szCs w:val="28"/>
        </w:rPr>
        <w:lastRenderedPageBreak/>
        <w:t>«Источники творческих способностей и дарования детей – на кончиках их пальцев. От пальцев, образно говоря, идут тончайшие ручейки, которые питают источники творческой мысли. Другими словами: чем больше мастерства в детской руке, тем умнее ребёнок.</w:t>
      </w:r>
    </w:p>
    <w:p w:rsidR="009D7431" w:rsidRDefault="009D7431" w:rsidP="009D7431">
      <w:pPr>
        <w:jc w:val="both"/>
        <w:rPr>
          <w:rFonts w:ascii="Times New Roman" w:hAnsi="Times New Roman" w:cs="Times New Roman"/>
          <w:sz w:val="28"/>
          <w:szCs w:val="28"/>
        </w:rPr>
      </w:pPr>
      <w:r>
        <w:rPr>
          <w:rFonts w:ascii="Times New Roman" w:hAnsi="Times New Roman" w:cs="Times New Roman"/>
          <w:sz w:val="28"/>
          <w:szCs w:val="28"/>
        </w:rPr>
        <w:t xml:space="preserve">                                                                                       В.А. Сухомлинский</w:t>
      </w:r>
    </w:p>
    <w:p w:rsidR="009D7431" w:rsidRDefault="009D7431" w:rsidP="009D7431">
      <w:pPr>
        <w:spacing w:after="0"/>
        <w:jc w:val="both"/>
        <w:rPr>
          <w:rFonts w:ascii="Times New Roman" w:hAnsi="Times New Roman" w:cs="Times New Roman"/>
          <w:sz w:val="28"/>
          <w:szCs w:val="28"/>
        </w:rPr>
      </w:pPr>
      <w:r>
        <w:rPr>
          <w:rFonts w:ascii="Times New Roman" w:hAnsi="Times New Roman" w:cs="Times New Roman"/>
          <w:sz w:val="28"/>
          <w:szCs w:val="28"/>
        </w:rPr>
        <w:t>Цель данной консультации: повышение педагогической культуры родителей, познакомить родителей с условиями, влияющими на формирование речи детей, вовлечь родителей в процесс формирования речи детей посредством развития мелкой моторики.</w:t>
      </w:r>
    </w:p>
    <w:p w:rsidR="009D7431" w:rsidRDefault="009D7431" w:rsidP="009D7431">
      <w:pPr>
        <w:spacing w:after="0"/>
        <w:jc w:val="both"/>
        <w:rPr>
          <w:rFonts w:ascii="Times New Roman" w:hAnsi="Times New Roman" w:cs="Times New Roman"/>
          <w:sz w:val="28"/>
          <w:szCs w:val="28"/>
        </w:rPr>
      </w:pPr>
      <w:r>
        <w:rPr>
          <w:rFonts w:ascii="Times New Roman" w:hAnsi="Times New Roman" w:cs="Times New Roman"/>
          <w:sz w:val="28"/>
          <w:szCs w:val="28"/>
        </w:rPr>
        <w:t>Родителей всегда волнует вопрос, как обеспечить полноценное развитие ребёнка. Учёными доказано, что развитие руки находится в тесной связи с развитием речи и мышления ребёнка.</w:t>
      </w:r>
    </w:p>
    <w:p w:rsidR="009D7431" w:rsidRDefault="005719E7" w:rsidP="009D7431">
      <w:pPr>
        <w:spacing w:after="0"/>
        <w:jc w:val="both"/>
        <w:rPr>
          <w:rFonts w:ascii="Times New Roman" w:hAnsi="Times New Roman" w:cs="Times New Roman"/>
          <w:sz w:val="28"/>
          <w:szCs w:val="28"/>
        </w:rPr>
      </w:pPr>
      <w:r w:rsidRPr="005719E7">
        <w:rPr>
          <w:rFonts w:ascii="Times New Roman" w:hAnsi="Times New Roman" w:cs="Times New Roman"/>
          <w:sz w:val="28"/>
          <w:szCs w:val="28"/>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w:t>
      </w:r>
      <w:r w:rsidR="00F720B0">
        <w:rPr>
          <w:rFonts w:ascii="Times New Roman" w:hAnsi="Times New Roman" w:cs="Times New Roman"/>
          <w:sz w:val="28"/>
          <w:szCs w:val="28"/>
        </w:rPr>
        <w:t xml:space="preserve">ий </w:t>
      </w:r>
      <w:r w:rsidR="00F720B0">
        <w:rPr>
          <w:rFonts w:ascii="Times New Roman" w:hAnsi="Times New Roman" w:cs="Times New Roman"/>
          <w:noProof/>
          <w:sz w:val="28"/>
          <w:szCs w:val="28"/>
          <w:lang w:eastAsia="ru-RU"/>
        </w:rPr>
        <w:drawing>
          <wp:inline distT="0" distB="0" distL="0" distR="0">
            <wp:extent cx="5934075" cy="3847763"/>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4c1037e1a32ae667ecb028c1645870.jpg"/>
                    <pic:cNvPicPr/>
                  </pic:nvPicPr>
                  <pic:blipFill>
                    <a:blip r:embed="rId7">
                      <a:extLst>
                        <a:ext uri="{28A0092B-C50C-407E-A947-70E740481C1C}">
                          <a14:useLocalDpi xmlns:a14="http://schemas.microsoft.com/office/drawing/2010/main" val="0"/>
                        </a:ext>
                      </a:extLst>
                    </a:blip>
                    <a:stretch>
                      <a:fillRect/>
                    </a:stretch>
                  </pic:blipFill>
                  <pic:spPr>
                    <a:xfrm>
                      <a:off x="0" y="0"/>
                      <a:ext cx="5943759" cy="3854042"/>
                    </a:xfrm>
                    <a:prstGeom prst="rect">
                      <a:avLst/>
                    </a:prstGeom>
                  </pic:spPr>
                </pic:pic>
              </a:graphicData>
            </a:graphic>
          </wp:inline>
        </w:drawing>
      </w:r>
    </w:p>
    <w:p w:rsidR="00F720B0" w:rsidRDefault="00F720B0" w:rsidP="009D7431">
      <w:pPr>
        <w:spacing w:after="0"/>
        <w:jc w:val="both"/>
        <w:rPr>
          <w:rFonts w:ascii="Times New Roman" w:hAnsi="Times New Roman" w:cs="Times New Roman"/>
          <w:sz w:val="28"/>
          <w:szCs w:val="28"/>
        </w:rPr>
      </w:pPr>
    </w:p>
    <w:p w:rsidR="00F720B0" w:rsidRDefault="00F720B0" w:rsidP="00F720B0">
      <w:pPr>
        <w:spacing w:after="0"/>
        <w:jc w:val="both"/>
        <w:rPr>
          <w:rFonts w:ascii="Times New Roman" w:hAnsi="Times New Roman" w:cs="Times New Roman"/>
          <w:sz w:val="28"/>
          <w:szCs w:val="28"/>
        </w:rPr>
      </w:pPr>
      <w:r w:rsidRPr="00F720B0">
        <w:rPr>
          <w:rFonts w:ascii="Times New Roman" w:hAnsi="Times New Roman" w:cs="Times New Roman"/>
          <w:sz w:val="28"/>
          <w:szCs w:val="28"/>
        </w:rPr>
        <w:t>Для развития </w:t>
      </w:r>
      <w:r w:rsidRPr="00F720B0">
        <w:rPr>
          <w:rFonts w:ascii="Times New Roman" w:hAnsi="Times New Roman" w:cs="Times New Roman"/>
          <w:b/>
          <w:bCs/>
          <w:sz w:val="28"/>
          <w:szCs w:val="28"/>
        </w:rPr>
        <w:t>ме</w:t>
      </w:r>
      <w:r>
        <w:rPr>
          <w:rFonts w:ascii="Times New Roman" w:hAnsi="Times New Roman" w:cs="Times New Roman"/>
          <w:b/>
          <w:bCs/>
          <w:sz w:val="28"/>
          <w:szCs w:val="28"/>
        </w:rPr>
        <w:t xml:space="preserve">лкой моторики рук и координации </w:t>
      </w:r>
      <w:r w:rsidRPr="00F720B0">
        <w:rPr>
          <w:rFonts w:ascii="Times New Roman" w:hAnsi="Times New Roman" w:cs="Times New Roman"/>
          <w:b/>
          <w:bCs/>
          <w:sz w:val="28"/>
          <w:szCs w:val="28"/>
        </w:rPr>
        <w:t>движений</w:t>
      </w:r>
      <w:r w:rsidRPr="00F720B0">
        <w:rPr>
          <w:rFonts w:ascii="Times New Roman" w:hAnsi="Times New Roman" w:cs="Times New Roman"/>
          <w:sz w:val="28"/>
          <w:szCs w:val="28"/>
        </w:rPr>
        <w:t> применяю</w:t>
      </w:r>
      <w:r>
        <w:rPr>
          <w:rFonts w:ascii="Times New Roman" w:hAnsi="Times New Roman" w:cs="Times New Roman"/>
          <w:sz w:val="28"/>
          <w:szCs w:val="28"/>
        </w:rPr>
        <w:t>тся</w:t>
      </w:r>
      <w:r w:rsidRPr="00F720B0">
        <w:rPr>
          <w:rFonts w:ascii="Times New Roman" w:hAnsi="Times New Roman" w:cs="Times New Roman"/>
          <w:sz w:val="28"/>
          <w:szCs w:val="28"/>
        </w:rPr>
        <w:t xml:space="preserve"> различные методы и приемы работы для </w:t>
      </w:r>
      <w:r w:rsidRPr="00F720B0">
        <w:rPr>
          <w:rFonts w:ascii="Times New Roman" w:hAnsi="Times New Roman" w:cs="Times New Roman"/>
          <w:sz w:val="28"/>
          <w:szCs w:val="28"/>
        </w:rPr>
        <w:lastRenderedPageBreak/>
        <w:t>активизации</w:t>
      </w:r>
      <w:r>
        <w:rPr>
          <w:rFonts w:ascii="Times New Roman" w:hAnsi="Times New Roman" w:cs="Times New Roman"/>
          <w:sz w:val="28"/>
          <w:szCs w:val="28"/>
        </w:rPr>
        <w:t xml:space="preserve"> </w:t>
      </w:r>
      <w:r w:rsidRPr="00F720B0">
        <w:rPr>
          <w:rFonts w:ascii="Times New Roman" w:hAnsi="Times New Roman" w:cs="Times New Roman"/>
          <w:sz w:val="28"/>
          <w:szCs w:val="28"/>
        </w:rPr>
        <w:t>речевого аппарата.</w:t>
      </w:r>
      <w:r>
        <w:rPr>
          <w:rFonts w:ascii="Times New Roman" w:hAnsi="Times New Roman" w:cs="Times New Roman"/>
          <w:sz w:val="28"/>
          <w:szCs w:val="28"/>
        </w:rPr>
        <w:t xml:space="preserve"> </w:t>
      </w:r>
      <w:r w:rsidRPr="00F720B0">
        <w:rPr>
          <w:rFonts w:ascii="Times New Roman" w:hAnsi="Times New Roman" w:cs="Times New Roman"/>
          <w:sz w:val="28"/>
          <w:szCs w:val="28"/>
        </w:rPr>
        <w:t>Один из методов — это </w:t>
      </w:r>
      <w:r w:rsidRPr="00F720B0">
        <w:rPr>
          <w:rFonts w:ascii="Times New Roman" w:hAnsi="Times New Roman" w:cs="Times New Roman"/>
          <w:b/>
          <w:bCs/>
          <w:sz w:val="28"/>
          <w:szCs w:val="28"/>
        </w:rPr>
        <w:t>массаж и самомассаж кистей и пальцев рук</w:t>
      </w:r>
      <w:r w:rsidRPr="00F720B0">
        <w:rPr>
          <w:rFonts w:ascii="Times New Roman" w:hAnsi="Times New Roman" w:cs="Times New Roman"/>
          <w:sz w:val="28"/>
          <w:szCs w:val="28"/>
        </w:rPr>
        <w:t>. Ежедневный тщательный массаж кистей рук: мягкие массирующие движения и разминания каждого пальчика, ладошки, наружной стороны кисти, а также предплечья.</w:t>
      </w:r>
    </w:p>
    <w:p w:rsidR="005B3C44" w:rsidRPr="005B3C44" w:rsidRDefault="005B3C44" w:rsidP="005B3C44">
      <w:pPr>
        <w:spacing w:after="0"/>
        <w:jc w:val="both"/>
        <w:rPr>
          <w:rFonts w:ascii="Times New Roman" w:hAnsi="Times New Roman" w:cs="Times New Roman"/>
          <w:sz w:val="28"/>
          <w:szCs w:val="28"/>
        </w:rPr>
      </w:pPr>
      <w:r w:rsidRPr="005B3C44">
        <w:rPr>
          <w:rFonts w:ascii="Times New Roman" w:hAnsi="Times New Roman" w:cs="Times New Roman"/>
          <w:sz w:val="28"/>
          <w:szCs w:val="28"/>
        </w:rPr>
        <w:t>Очень важной частью работы по разви</w:t>
      </w:r>
      <w:r>
        <w:rPr>
          <w:rFonts w:ascii="Times New Roman" w:hAnsi="Times New Roman" w:cs="Times New Roman"/>
          <w:sz w:val="28"/>
          <w:szCs w:val="28"/>
        </w:rPr>
        <w:t xml:space="preserve">тию мелкой моторики  являются </w:t>
      </w:r>
      <w:r w:rsidRPr="009C5486">
        <w:rPr>
          <w:rFonts w:ascii="Times New Roman" w:hAnsi="Times New Roman" w:cs="Times New Roman"/>
          <w:b/>
          <w:sz w:val="28"/>
          <w:szCs w:val="28"/>
        </w:rPr>
        <w:t>«Пальчиковые игры».</w:t>
      </w:r>
      <w:r w:rsidRPr="005B3C44">
        <w:rPr>
          <w:rFonts w:ascii="Times New Roman" w:hAnsi="Times New Roman" w:cs="Times New Roman"/>
          <w:sz w:val="28"/>
          <w:szCs w:val="28"/>
        </w:rPr>
        <w:t xml:space="preserve"> Эти игры способствуют развитию памяти. Они обычно смешные, поэтому вызывают у детей положительные эмоции </w:t>
      </w:r>
    </w:p>
    <w:p w:rsidR="005B3C44" w:rsidRPr="005B3C44" w:rsidRDefault="005B3C44" w:rsidP="005B3C44">
      <w:pPr>
        <w:spacing w:after="0"/>
        <w:jc w:val="both"/>
        <w:rPr>
          <w:rFonts w:ascii="Times New Roman" w:hAnsi="Times New Roman" w:cs="Times New Roman"/>
          <w:sz w:val="28"/>
          <w:szCs w:val="28"/>
        </w:rPr>
      </w:pPr>
      <w:r w:rsidRPr="005B3C44">
        <w:rPr>
          <w:rFonts w:ascii="Times New Roman" w:hAnsi="Times New Roman" w:cs="Times New Roman"/>
          <w:sz w:val="28"/>
          <w:szCs w:val="28"/>
        </w:rPr>
        <w:t xml:space="preserve">«Пальчиковые игры» - это инсценировка каких-либо рифмованных историй, сказок при помощи пальцев.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Многие игры требуют участия обеих рук, что дает возможность детям ориентироваться в понятиях «вправо», «влево», «вверх», «вниз» и т.д. </w:t>
      </w:r>
    </w:p>
    <w:p w:rsidR="005B3C44" w:rsidRDefault="005B3C44" w:rsidP="005B3C44">
      <w:pPr>
        <w:spacing w:after="0"/>
        <w:jc w:val="both"/>
        <w:rPr>
          <w:rFonts w:ascii="Times New Roman" w:hAnsi="Times New Roman" w:cs="Times New Roman"/>
          <w:sz w:val="28"/>
          <w:szCs w:val="28"/>
        </w:rPr>
      </w:pPr>
      <w:r w:rsidRPr="005B3C44">
        <w:rPr>
          <w:rFonts w:ascii="Times New Roman" w:hAnsi="Times New Roman" w:cs="Times New Roman"/>
          <w:sz w:val="28"/>
          <w:szCs w:val="28"/>
        </w:rPr>
        <w:t xml:space="preserve">  Еще одним приемом развития точности и согласованности движений кистей рук является работа с мелкими предметами и мозаиками. Индивидуально я предлагаю собрать из мозаики различные фигуры. Эти задания служат двум целям: коррекции, развитию мелкой моторики и закреплению знаний по лексической теме. Еще один прием совершенствования мелкой моторики детей, работа с различными  материалами -  Детям доставляет большое удовольствие работа со специальным пластилином, который не липнет к рукам,  Интересна и увлекательна и работа с «каштанами» (резиновыми м</w:t>
      </w:r>
      <w:r>
        <w:rPr>
          <w:rFonts w:ascii="Times New Roman" w:hAnsi="Times New Roman" w:cs="Times New Roman"/>
          <w:sz w:val="28"/>
          <w:szCs w:val="28"/>
        </w:rPr>
        <w:t>ячиками с шипами).</w:t>
      </w:r>
    </w:p>
    <w:p w:rsidR="005B3C44" w:rsidRDefault="005B3C44">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10125" cy="3351919"/>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61-img_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7556" cy="3350129"/>
                    </a:xfrm>
                    <a:prstGeom prst="rect">
                      <a:avLst/>
                    </a:prstGeom>
                  </pic:spPr>
                </pic:pic>
              </a:graphicData>
            </a:graphic>
          </wp:inline>
        </w:drawing>
      </w:r>
    </w:p>
    <w:p w:rsidR="005B3C44" w:rsidRDefault="005B3C44">
      <w:pPr>
        <w:rPr>
          <w:rFonts w:ascii="Times New Roman" w:hAnsi="Times New Roman" w:cs="Times New Roman"/>
          <w:sz w:val="28"/>
          <w:szCs w:val="28"/>
        </w:rPr>
      </w:pPr>
      <w:r>
        <w:rPr>
          <w:rFonts w:ascii="Times New Roman" w:hAnsi="Times New Roman" w:cs="Times New Roman"/>
          <w:sz w:val="28"/>
          <w:szCs w:val="28"/>
        </w:rPr>
        <w:lastRenderedPageBreak/>
        <w:t xml:space="preserve">Тесное сотрудничество с семьёй является залогом успешной работы с детьми, поэтому используются разнообразные формы взаимодействия с родителями по данному вопросу, которые способствуют эффективному решению поставленных задач: </w:t>
      </w:r>
    </w:p>
    <w:p w:rsidR="005B3C44" w:rsidRDefault="005B3C44" w:rsidP="005B3C44">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Индивидуальные рекомендации и беседы по развитию и закреплению речевых навыков дома;</w:t>
      </w:r>
    </w:p>
    <w:p w:rsidR="005B3C44" w:rsidRDefault="005B3C44" w:rsidP="005B3C44">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Сообщения на родительских собраниях «Подвижные игры с речевым сопровождением», «Роль родителей в развитии речи детей»;</w:t>
      </w:r>
    </w:p>
    <w:p w:rsidR="008A385B" w:rsidRDefault="008A385B" w:rsidP="008A385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Семинар –</w:t>
      </w:r>
      <w:r w:rsidR="009C5486">
        <w:rPr>
          <w:rFonts w:ascii="Times New Roman" w:hAnsi="Times New Roman" w:cs="Times New Roman"/>
          <w:sz w:val="28"/>
          <w:szCs w:val="28"/>
        </w:rPr>
        <w:t xml:space="preserve"> </w:t>
      </w:r>
      <w:r>
        <w:rPr>
          <w:rFonts w:ascii="Times New Roman" w:hAnsi="Times New Roman" w:cs="Times New Roman"/>
          <w:sz w:val="28"/>
          <w:szCs w:val="28"/>
        </w:rPr>
        <w:t>практикум «Развивающие игры с использованием подручных средств», «Игры с песком и водой»;</w:t>
      </w:r>
    </w:p>
    <w:p w:rsidR="008A385B" w:rsidRDefault="008A385B" w:rsidP="008A385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Круглый стол «Играем пальчиками</w:t>
      </w:r>
      <w:r w:rsidR="009C5486">
        <w:rPr>
          <w:rFonts w:ascii="Times New Roman" w:hAnsi="Times New Roman" w:cs="Times New Roman"/>
          <w:sz w:val="28"/>
          <w:szCs w:val="28"/>
        </w:rPr>
        <w:t xml:space="preserve"> </w:t>
      </w:r>
      <w:r>
        <w:rPr>
          <w:rFonts w:ascii="Times New Roman" w:hAnsi="Times New Roman" w:cs="Times New Roman"/>
          <w:sz w:val="28"/>
          <w:szCs w:val="28"/>
        </w:rPr>
        <w:t>- развиваем речь»;</w:t>
      </w:r>
    </w:p>
    <w:p w:rsidR="008A385B" w:rsidRDefault="008A385B" w:rsidP="008A385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Коллективные консультации «Влияние общей и мелкой моторики на речь детей», «Пальчиковые игры для развития речи малышей», «Роль логоритмических упражнений и подвижных игр для речи детей»;</w:t>
      </w:r>
    </w:p>
    <w:p w:rsidR="008A385B" w:rsidRDefault="008A385B" w:rsidP="008A385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Выставки детской литературы;</w:t>
      </w:r>
    </w:p>
    <w:p w:rsidR="008A385B" w:rsidRDefault="008A385B" w:rsidP="008A385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Выставка игр и пособий для развития мелкой моторики;</w:t>
      </w:r>
    </w:p>
    <w:p w:rsidR="008A385B" w:rsidRDefault="008A385B" w:rsidP="008A385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Фоторепортаж «Игрушки помогают говорить»</w:t>
      </w:r>
    </w:p>
    <w:p w:rsidR="00CE3CB9" w:rsidRPr="008A385B" w:rsidRDefault="008A385B" w:rsidP="008A385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Книжка – раздвижка «Пальчиковые и подвижные игры».</w:t>
      </w:r>
      <w:r>
        <w:rPr>
          <w:rFonts w:ascii="Times New Roman" w:hAnsi="Times New Roman" w:cs="Times New Roman"/>
          <w:noProof/>
          <w:sz w:val="28"/>
          <w:szCs w:val="28"/>
          <w:lang w:eastAsia="ru-RU"/>
        </w:rPr>
        <w:drawing>
          <wp:inline distT="0" distB="0" distL="0" distR="0">
            <wp:extent cx="4962525" cy="36081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707_orig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64995" cy="3609961"/>
                    </a:xfrm>
                    <a:prstGeom prst="rect">
                      <a:avLst/>
                    </a:prstGeom>
                  </pic:spPr>
                </pic:pic>
              </a:graphicData>
            </a:graphic>
          </wp:inline>
        </w:drawing>
      </w:r>
      <w:r w:rsidRPr="008A385B">
        <w:rPr>
          <w:rFonts w:ascii="Times New Roman" w:hAnsi="Times New Roman" w:cs="Times New Roman"/>
          <w:sz w:val="28"/>
          <w:szCs w:val="28"/>
        </w:rPr>
        <w:t xml:space="preserve"> </w:t>
      </w:r>
      <w:r w:rsidR="00CE3CB9" w:rsidRPr="008A385B">
        <w:rPr>
          <w:rFonts w:ascii="Times New Roman" w:hAnsi="Times New Roman" w:cs="Times New Roman"/>
          <w:sz w:val="28"/>
          <w:szCs w:val="28"/>
        </w:rPr>
        <w:br w:type="page"/>
      </w:r>
    </w:p>
    <w:p w:rsidR="00CE3CB9" w:rsidRPr="00CE3CB9" w:rsidRDefault="00CE3CB9" w:rsidP="00CE3CB9">
      <w:pPr>
        <w:jc w:val="right"/>
        <w:rPr>
          <w:rFonts w:ascii="Times New Roman" w:hAnsi="Times New Roman" w:cs="Times New Roman"/>
          <w:sz w:val="28"/>
          <w:szCs w:val="28"/>
        </w:rPr>
      </w:pPr>
    </w:p>
    <w:sectPr w:rsidR="00CE3CB9" w:rsidRPr="00CE3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F5E16"/>
    <w:multiLevelType w:val="hybridMultilevel"/>
    <w:tmpl w:val="73D2A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CB9"/>
    <w:rsid w:val="005719E7"/>
    <w:rsid w:val="005B3C44"/>
    <w:rsid w:val="00794973"/>
    <w:rsid w:val="008A385B"/>
    <w:rsid w:val="009C5486"/>
    <w:rsid w:val="009D7431"/>
    <w:rsid w:val="00B75D12"/>
    <w:rsid w:val="00CE3CB9"/>
    <w:rsid w:val="00F72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0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20B0"/>
    <w:rPr>
      <w:rFonts w:ascii="Tahoma" w:hAnsi="Tahoma" w:cs="Tahoma"/>
      <w:sz w:val="16"/>
      <w:szCs w:val="16"/>
    </w:rPr>
  </w:style>
  <w:style w:type="paragraph" w:styleId="a5">
    <w:name w:val="List Paragraph"/>
    <w:basedOn w:val="a"/>
    <w:uiPriority w:val="34"/>
    <w:qFormat/>
    <w:rsid w:val="005B3C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0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20B0"/>
    <w:rPr>
      <w:rFonts w:ascii="Tahoma" w:hAnsi="Tahoma" w:cs="Tahoma"/>
      <w:sz w:val="16"/>
      <w:szCs w:val="16"/>
    </w:rPr>
  </w:style>
  <w:style w:type="paragraph" w:styleId="a5">
    <w:name w:val="List Paragraph"/>
    <w:basedOn w:val="a"/>
    <w:uiPriority w:val="34"/>
    <w:qFormat/>
    <w:rsid w:val="005B3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CA96C-923D-461A-A79F-00A7FB93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2015-11-21T18:43:00Z</dcterms:created>
  <dcterms:modified xsi:type="dcterms:W3CDTF">2015-12-09T19:30:00Z</dcterms:modified>
</cp:coreProperties>
</file>