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D48" w:rsidRPr="00B40388" w:rsidRDefault="00B40388" w:rsidP="00B40388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sah-RU" w:eastAsia="ru-RU"/>
        </w:rPr>
      </w:pPr>
      <w:r w:rsidRPr="00B40388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sah-RU" w:eastAsia="ru-RU"/>
        </w:rPr>
        <w:t>Саха литературата</w:t>
      </w:r>
    </w:p>
    <w:p w:rsidR="00B40388" w:rsidRPr="00B40388" w:rsidRDefault="00B40388" w:rsidP="00AD3D48">
      <w:pPr>
        <w:spacing w:before="75" w:after="75" w:line="315" w:lineRule="atLeast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sah-RU"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Уруок</w:t>
      </w:r>
      <w:proofErr w:type="spellEnd"/>
      <w:r w:rsidRPr="00B4038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сыала</w:t>
      </w:r>
      <w:proofErr w:type="spellEnd"/>
      <w:r w:rsidRPr="00B4038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уонна</w:t>
      </w:r>
      <w:proofErr w:type="spellEnd"/>
      <w:r w:rsidRPr="00B4038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соруктара</w:t>
      </w:r>
      <w:proofErr w:type="spellEnd"/>
      <w:r w:rsidRPr="00B4038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</w:p>
    <w:p w:rsidR="00B40388" w:rsidRPr="00B40388" w:rsidRDefault="00AD3D48" w:rsidP="00B40388">
      <w:pPr>
        <w:pStyle w:val="a6"/>
        <w:numPr>
          <w:ilvl w:val="0"/>
          <w:numId w:val="1"/>
        </w:numPr>
        <w:spacing w:before="75" w:after="75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Алампа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тапталы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хоhуйбут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лирикатын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билиhиннэрии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B40388" w:rsidRPr="00B40388" w:rsidRDefault="00B40388" w:rsidP="00B40388">
      <w:pPr>
        <w:pStyle w:val="a6"/>
        <w:numPr>
          <w:ilvl w:val="0"/>
          <w:numId w:val="1"/>
        </w:numPr>
        <w:spacing w:before="75" w:after="75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>С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уруйааччы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хоhоонун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героинятын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урдуктук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тутан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хоhуйар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иэйиитин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тылын-оhун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кэтээн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коруу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; </w:t>
      </w:r>
    </w:p>
    <w:p w:rsidR="00B40388" w:rsidRPr="00B40388" w:rsidRDefault="00B40388" w:rsidP="00B40388">
      <w:pPr>
        <w:pStyle w:val="a6"/>
        <w:numPr>
          <w:ilvl w:val="0"/>
          <w:numId w:val="1"/>
        </w:numPr>
        <w:spacing w:before="75" w:after="75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>Үө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рэн</w:t>
      </w: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ээччи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санаатын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сааhылаан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этэр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үө</w:t>
      </w:r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руйэ5ин,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кэпсэтиигэ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быhаарсар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тобулук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толкуйу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тумэр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айар-чинчийэр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сатабылларын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сайыннарыы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AD3D48" w:rsidRPr="00B40388" w:rsidRDefault="00B40388" w:rsidP="00B40388">
      <w:pPr>
        <w:pStyle w:val="a6"/>
        <w:numPr>
          <w:ilvl w:val="0"/>
          <w:numId w:val="1"/>
        </w:numPr>
        <w:spacing w:before="75" w:after="75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Поэзияны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нөҥүө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оло5у,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олох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кэрэ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тугэннэрин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тапталы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сыаналыырыгар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иитии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D3D48" w:rsidRPr="00B40388" w:rsidRDefault="00B40388" w:rsidP="00AD3D48">
      <w:pPr>
        <w:spacing w:before="75" w:after="75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 xml:space="preserve"> </w:t>
      </w:r>
    </w:p>
    <w:p w:rsidR="00AD3D48" w:rsidRPr="00B40388" w:rsidRDefault="00AD3D48" w:rsidP="00B40388">
      <w:pPr>
        <w:spacing w:before="75" w:after="75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Уорэнэр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кинигэ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«Саха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литературата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В.Ф.Шишигина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М.Е.Максимова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Дьок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«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Бичик</w:t>
      </w:r>
      <w:proofErr w:type="spellEnd"/>
      <w:r w:rsidR="00B4038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</w:t>
      </w:r>
      <w:r w:rsidR="00B4038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>2010</w:t>
      </w: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с.</w:t>
      </w:r>
      <w:proofErr w:type="gram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r w:rsidR="00B4038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 xml:space="preserve"> </w:t>
      </w: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</w:p>
    <w:p w:rsidR="00AD3D48" w:rsidRPr="00B40388" w:rsidRDefault="00AD3D48" w:rsidP="00B40388">
      <w:pPr>
        <w:spacing w:before="75" w:after="75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</w:t>
      </w: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h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анныллар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технологиялар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proofErr w:type="gram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ИКТ, </w:t>
      </w:r>
      <w:r w:rsidR="0090195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Педагогическай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дьайыы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/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h</w:t>
      </w: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и-информация»</w:t>
      </w:r>
    </w:p>
    <w:p w:rsidR="00901950" w:rsidRDefault="00901950" w:rsidP="00AD3D48">
      <w:pPr>
        <w:spacing w:before="75" w:after="75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 xml:space="preserve">һаныллар 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>тэриллэр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 xml:space="preserve">   </w:t>
      </w:r>
      <w:proofErr w:type="gram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ектор, экран, компьютер</w:t>
      </w:r>
    </w:p>
    <w:p w:rsidR="00AD3D48" w:rsidRPr="00901950" w:rsidRDefault="00901950" w:rsidP="00AD3D48">
      <w:pPr>
        <w:spacing w:before="75" w:after="75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>Кылгас туһаайыы:</w:t>
      </w:r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лаас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о5ото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барыта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кыттарын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сити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>һ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ии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О5о соруда5ы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бэйэтин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кыа5ар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соп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тубэьиннэрэн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талар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уруокка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Алампа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оло5о,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таптала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лириката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бииргэ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силиьиннэрэн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уорэтиллэр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D3D48" w:rsidRPr="00B40388" w:rsidRDefault="00B40388" w:rsidP="00AD3D48">
      <w:pPr>
        <w:spacing w:before="75" w:after="75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 xml:space="preserve"> </w:t>
      </w:r>
    </w:p>
    <w:p w:rsidR="00AD3D48" w:rsidRPr="00901950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proofErr w:type="spellStart"/>
      <w:r w:rsidRPr="0090195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Уруок</w:t>
      </w:r>
      <w:proofErr w:type="spellEnd"/>
      <w:r w:rsidRPr="0090195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90195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барыла</w:t>
      </w:r>
      <w:proofErr w:type="spellEnd"/>
      <w:r w:rsidRPr="0090195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1. 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Турукка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киллэрии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Киирии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дьу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h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(5-7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.)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2. 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Презентацияны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ту</w:t>
      </w: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h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</w:t>
      </w: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h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итиннэрии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(10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.)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 Хо</w:t>
      </w: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h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оон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тылын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уратытык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кэмнээн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ырытыы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(7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.)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4. 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Биирдиилээн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улэ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сорудахтара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Бэрэбиэркэлээ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h</w:t>
      </w: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ин (18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.)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5. 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Тумук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оностуу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(5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.)</w:t>
      </w:r>
    </w:p>
    <w:p w:rsidR="00901950" w:rsidRDefault="00901950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D3D48" w:rsidRPr="00901950" w:rsidRDefault="00901950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proofErr w:type="spellStart"/>
      <w:r w:rsidRPr="0090195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Уруок</w:t>
      </w:r>
      <w:proofErr w:type="spellEnd"/>
      <w:r w:rsidRPr="0090195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90195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хаамыыта</w:t>
      </w:r>
      <w:proofErr w:type="spellEnd"/>
      <w:r w:rsidRPr="0090195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</w:p>
    <w:p w:rsidR="00AD3D48" w:rsidRPr="00B40388" w:rsidRDefault="00901950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</w:t>
      </w:r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 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Билси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h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ии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Уруок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сыалын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билиhиннэрии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О5олортон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ирдэн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иллэр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уруок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бутуутугэр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тумук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>ҥ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остор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анкеталарын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көрдөрүү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AD3D48" w:rsidRPr="00B40388" w:rsidRDefault="00901950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Саҥ</w:t>
      </w:r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аны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бил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ии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Ту</w:t>
      </w: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h</w:t>
      </w:r>
      <w:r w:rsidR="0090195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алаа5ы </w:t>
      </w:r>
      <w:proofErr w:type="spellStart"/>
      <w:r w:rsidR="0090195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ылыныы</w:t>
      </w:r>
      <w:proofErr w:type="spellEnd"/>
      <w:r w:rsidR="0090195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AD3D48" w:rsidRPr="00B40388" w:rsidRDefault="00901950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Үлэм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көрдөрүүтэ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AD3D48" w:rsidRDefault="00901950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Көмөм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901950" w:rsidRPr="00901950" w:rsidRDefault="00901950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</w:pPr>
    </w:p>
    <w:p w:rsidR="00AD3D48" w:rsidRPr="00B40388" w:rsidRDefault="00901950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2</w:t>
      </w:r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Киирии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Турукка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сирдээhин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Бугунну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уруокпутун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биир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h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толкуйдатар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ыйытыынан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са5алыа5ын.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Таптал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диэн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иэйиини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h</w:t>
      </w:r>
      <w:r w:rsidR="0090195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оло5ун </w:t>
      </w:r>
      <w:proofErr w:type="spellStart"/>
      <w:r w:rsidR="0090195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сүрүн</w:t>
      </w:r>
      <w:proofErr w:type="spellEnd"/>
      <w:r w:rsidR="0090195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90195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туллар</w:t>
      </w:r>
      <w:proofErr w:type="spellEnd"/>
      <w:r w:rsidR="0090195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тутаа5а </w:t>
      </w:r>
      <w:proofErr w:type="spellStart"/>
      <w:r w:rsidR="0090195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буолар</w:t>
      </w:r>
      <w:proofErr w:type="spellEnd"/>
      <w:r w:rsidR="0090195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90195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өйдөбүлү</w:t>
      </w: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киhи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эрэ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бары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араастаан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быhаарар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Оттон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таптал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арааhын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биирдик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тэнник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араараллар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Дьэ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эрэ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этин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Ханнык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таптал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диэн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арааралларый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 (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чопчу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киhиэхэ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сыhыаннаан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О5олор (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маннайгы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маннайгы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короот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со5отох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таптал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уйэлээх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таптал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платоническай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о.д.а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Таптал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ханнык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тубэлтэ5э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киhини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улаханнык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хомотуон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собуй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?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Киhи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улахан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охсууну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ылыа5ай?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О5олор (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анара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олохтон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туораата5ына, таннарда5ына, со5отох хаалларда5ына…)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Оччотугар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иннинэ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ааттаталаабыт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тапталбыт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арааhыттан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ханныга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куустээх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охсууну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оноруой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О5олор (со5отох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таптал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Таннарыыны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хайдах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киhи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уйуон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собуй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О5олор (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тулуурдаах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эр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санаалаах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AD3D4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Биhиги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улубуой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тема5а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быhаарсыбатыбыт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Ол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эбэтэр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ити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кылгас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кэпсэтиибит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биир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суруйааччы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оло5ун,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лирикатын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курдат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охсон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ааспыта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901950" w:rsidRPr="00B40388" w:rsidRDefault="00901950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2.1 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Учуутал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сэhэргээhинэ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Саха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литературатыгар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тапталы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танара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уонна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иэйэр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кут (муза)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оностон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туойбут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киhинэн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Алампа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диэн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сымна5астык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ытыктыы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ааттыыр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суруйааччыбыт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А.И.Софронов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буолар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(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салгыы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презентацияны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туhанан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сэhэргээhин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Саха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норуотун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духовнай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оло5ор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сыаната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биллибэт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үрдүк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өңөлөөх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саха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улуу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поэта,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бастакы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драматура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прозаига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тылбаасчыта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маңнайгы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сахалыы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хаһыаттары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таһаарсыбыт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бастакы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суруналыыһа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«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Чолбон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уус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-уран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сурунаалы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төрүттээччи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Саха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театрын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тэрийсибит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бастакы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директор,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бөлүһүөк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уһулуччулаах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общественнай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деятель А.И. Софронов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личноһа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айар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үлэтэ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аа5ааччы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киэң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интэриэһин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тардыан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тардар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Урукку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кэмңэ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Алампа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драма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жанрыгар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ордук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тууһугуран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табыллан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үлэлээбитэ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Ол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эрээри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суруйааччы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саныыр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санаатын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оло5у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көрүүтүн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ордук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толорутутк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поэзиятыгар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көрдөрбүтэ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саха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киһитин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айылгытын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арыйбыта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кини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уустук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оло5ун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эгэлгэлээн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дьүһүннээн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эппитэ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Сүрэ5и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ууллара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уйадытар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дууһаны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ытатар-ыллатар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истиң-иһирэх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айымньыларынан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саха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поэзиятыгар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бастакынан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лириканы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киллэрбит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умнуллубат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үтүөлээх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Саңа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төрүттэммит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национальнай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поэзия5а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Таптал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тематыгар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дьоһуннаах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айымньылары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айбыта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…</w:t>
      </w:r>
    </w:p>
    <w:p w:rsidR="00AD3D48" w:rsidRPr="00CE390A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21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хоьоон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киирбит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лирическай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дневник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героинята</w:t>
      </w:r>
      <w:proofErr w:type="spellEnd"/>
      <w:r w:rsidR="00901950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Алампа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тапталын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лирикатын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бары хо</w:t>
      </w: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h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ооннорун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анаабыт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h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итэ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14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сыл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бииргэ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олорбут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кэргэнэ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саха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бастакы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актрисата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Евдокия Константиновна Яковлева-Гоголева буолар.</w:t>
      </w:r>
      <w:r w:rsidR="00CE390A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 xml:space="preserve"> </w:t>
      </w: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1891 с.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төрөөбүт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Дьоно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быстар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дьадаңы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буолан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Дьокуускайга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киирэн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Калинкин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диэн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саха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атыыhытыгар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сүөhү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көрөөччүнэн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үлэлээбиттэр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Дуня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горничнайынан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сылдьыбыт.Алампалыын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түөрт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сыл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кэриңэ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билсэн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баран 1913с.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муус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ыйга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холбоспуттар.Дьон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көрүүтүгэр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Дуня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үрдүк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көнө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уңуо5ун,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маңан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толуу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бэйэтин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сайа5ас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майгытын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бэлиэтииллэр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Олус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үлэhит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асчыт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иистэнньэң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барыга ылба5ай, сыста5ас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эбитэ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үhү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D3D48" w:rsidRPr="00901950" w:rsidRDefault="00B4038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 xml:space="preserve"> </w:t>
      </w:r>
      <w:r w:rsidR="00CE390A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>Таптал лирикатын</w:t>
      </w:r>
      <w:r w:rsidR="00AD3D48"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> </w:t>
      </w:r>
      <w:r w:rsidR="00AD3D48" w:rsidRPr="00CE39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sah-RU" w:eastAsia="ru-RU"/>
        </w:rPr>
        <w:t>«Үрүң туллук эрэ мөлбөстүүр»</w:t>
      </w:r>
      <w:r w:rsidR="00AD3D48"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 xml:space="preserve"> (1914) хоhоон са5алыыр. </w:t>
      </w:r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Манна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көрүөхтэн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кэрэ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мөссүөннээх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дьахтар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дьүhүлгэнэ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ойууланар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Лирическэй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герой тапталлаа5ын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дьүhүнүн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айыл5а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кэрэ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көстүүлэригэр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холоон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сө5өр-махтайар.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Олоңхо5о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курдук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сиэдэрэй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тэңнээhиннэр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солбуhан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иhэллэр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Үрүңтэн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атын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өң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суо5а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лирическэй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героиня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ырааhын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ойуччу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кэрэтин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көрдөрөр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Ону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тэңэ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үрүң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өң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тымныы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өң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буолара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эмиэ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биллэр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D3D48" w:rsidRPr="00CE390A" w:rsidRDefault="00B4038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 xml:space="preserve"> </w:t>
      </w:r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«…Эбэ5э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кэлэн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туруору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мырааны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таңнары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түhэн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чыбылыннарбыттарыгар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Алампа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куоракка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этэңңэ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тиийэр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буоллубут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диэн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үөрэ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санаата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Сотору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сып-сылаас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чэйи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иhэн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бурулатыа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уонна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эрэйдээх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айаннарын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туhунан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ирэ-хоро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кэпсиэ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Дуунньата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ону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барытын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сыыска-буорга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түhэрбэккэ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уулларбыт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хор5олдьуннуу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ып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ырааhынан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көрөн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олорон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куба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моонньунуу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бөкүнүк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муус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маңан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харылара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кылбаңныы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остуолга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тоңонохтонон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тэңңэ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үөрэн-хомойон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долгуйан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кылгас-кылгастык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эппэңнии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тыына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истиэ5э…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Оок-сиэ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үчүгэй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да5аны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күүтэр-кэтэhэр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киhи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баара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диэн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 </w:t>
      </w:r>
      <w:r w:rsidR="00AD3D48" w:rsidRPr="00B403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(«</w:t>
      </w:r>
      <w:proofErr w:type="spellStart"/>
      <w:proofErr w:type="gramStart"/>
      <w:r w:rsidR="00AD3D48" w:rsidRPr="00B403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Алампа»</w:t>
      </w:r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Е.Неймохов</w:t>
      </w:r>
      <w:proofErr w:type="spellEnd"/>
      <w:proofErr w:type="gram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1914-1921сс.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сө5үү-махтайыы,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истиң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таптал</w:t>
      </w:r>
      <w:proofErr w:type="spellEnd"/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1922-1925сс.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мунчаарыы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матыыптаах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истин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иэйии</w:t>
      </w:r>
      <w:proofErr w:type="spellEnd"/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1926с.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таптал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өлүүтэ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1928-1929сс.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тапталлаа5ын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уобара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h</w:t>
      </w: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тиллэн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үйэлээх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таптал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Музатыгар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кубулуйуута</w:t>
      </w:r>
      <w:proofErr w:type="spellEnd"/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1927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сыллаахха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Алампа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хаайыллыан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эрэ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иннинэ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Дунята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республика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прокурорунан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үлэлии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олорбут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киhиэхэ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арахсан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баран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хаалар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Биэс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сылы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быhа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сыылка5а сору-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муну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көрөн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ыарыhах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буолан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кэлбит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Алампа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Дунятын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тиhэх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төгүлүн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көрөн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хаалыам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диэн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ыңыртара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саатар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түннүгүм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аннынан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көстөн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аастар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диэн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санаатын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биллэрэ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сатаабыт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да,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ити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ба5ата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туолбакка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сырдык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тыына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быстыбыт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…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Дуоска5а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теманы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суруйуу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 О5олор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сурун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этиилэри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тыллары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бэлиэтэнэ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олороллор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D3D48" w:rsidRPr="00B40388" w:rsidRDefault="00CE390A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</w:t>
      </w:r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Ырытыы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Урун</w:t>
      </w:r>
      <w:proofErr w:type="spellEnd"/>
      <w:r w:rsid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туллук</w:t>
      </w:r>
      <w:proofErr w:type="spellEnd"/>
      <w:r w:rsid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эрэ</w:t>
      </w:r>
      <w:proofErr w:type="spellEnd"/>
      <w:r w:rsid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молбостуур</w:t>
      </w:r>
      <w:proofErr w:type="spellEnd"/>
      <w:r w:rsid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</w:t>
      </w:r>
      <w:proofErr w:type="spellStart"/>
      <w:r w:rsid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хоhоону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аа5ан</w:t>
      </w:r>
      <w:r w:rsidR="00CE390A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>,</w:t>
      </w: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бэриллибит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соруда5ы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толороллор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1. 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Ойуулуур-дьуhуннуур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ньымалартан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ханнык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корун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угустук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туттулларый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 (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тэннээhин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эпитет)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2. 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Хоhоон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геройун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майгытын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кордорор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дьуhуннуур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туохтуурдары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бул. (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молбойор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даллайар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болтойор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атаах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оро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тутуллубут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майгы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3. 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Өну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бэлиэтиир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да5ааhыннартан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ханнык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он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баhыйар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 (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урун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манан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тутта5ар,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туналыйар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кулубурдэс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…)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4. 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Лирическэй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герой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туохха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тэннэннэ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? (тулук,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чыычаах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кыталык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кун,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хатын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кустук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чороон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кымыс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CE390A" w:rsidRDefault="00CE390A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</w:pPr>
    </w:p>
    <w:p w:rsidR="00CE390A" w:rsidRPr="00CE390A" w:rsidRDefault="00CE390A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>5.</w:t>
      </w:r>
      <w:r w:rsidR="00AD3D48"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>Быhаарсыы. Тумук оноруу:</w:t>
      </w:r>
    </w:p>
    <w:p w:rsidR="00AD3D48" w:rsidRPr="00CE390A" w:rsidRDefault="00AD3D48" w:rsidP="00CE390A">
      <w:pPr>
        <w:pStyle w:val="a6"/>
        <w:numPr>
          <w:ilvl w:val="0"/>
          <w:numId w:val="2"/>
        </w:num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>Ханнык өң баhыйар? </w:t>
      </w:r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урун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манан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 – </w:t>
      </w: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урун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он </w:t>
      </w: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туох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символа </w:t>
      </w: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буоларый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 (</w:t>
      </w: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ыраас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сырдык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AD3D48" w:rsidRPr="00CE390A" w:rsidRDefault="00AD3D48" w:rsidP="00CE390A">
      <w:pPr>
        <w:pStyle w:val="a6"/>
        <w:numPr>
          <w:ilvl w:val="0"/>
          <w:numId w:val="2"/>
        </w:num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Дьыл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кэмиттэн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ханныгар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он </w:t>
      </w: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баhыйар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 (</w:t>
      </w: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кыhын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– </w:t>
      </w: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Кыhын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хайдах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кэмий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 (</w:t>
      </w: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тымныы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Урун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он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тонуй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таптал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символа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буолуон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соп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D3D48" w:rsidRPr="00CE390A" w:rsidRDefault="00AD3D48" w:rsidP="00CE390A">
      <w:pPr>
        <w:pStyle w:val="a6"/>
        <w:numPr>
          <w:ilvl w:val="0"/>
          <w:numId w:val="4"/>
        </w:num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Хоhоон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ханнык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туругу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тиэрдэрий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? Автор </w:t>
      </w: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оттуттэн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 (</w:t>
      </w: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Сэрэнэн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киэн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туттуу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кордоhуу</w:t>
      </w:r>
      <w:proofErr w:type="spellEnd"/>
      <w:r w:rsidRP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…)</w:t>
      </w:r>
    </w:p>
    <w:p w:rsidR="00CE390A" w:rsidRDefault="00CE390A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>4</w:t>
      </w:r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 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Чиничийии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Биирдиилээн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улэ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сорудахтара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 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Карточканы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талан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ылаллар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5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улэлииллэр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Соруда5ы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карточкаттан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корон,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онно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тута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толороллор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D3D48" w:rsidRPr="00CE390A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«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Ыйытааччы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—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ыйытыылар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чэпчэки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проблемнай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в) «Тезис» —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сурунун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бэлиэтээhин</w:t>
      </w:r>
      <w:proofErr w:type="spellEnd"/>
    </w:p>
    <w:p w:rsidR="00AD3D48" w:rsidRPr="00CE390A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г) «Апологет» —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учугэйи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эрэ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этии</w:t>
      </w:r>
      <w:proofErr w:type="spellEnd"/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ж) «Практик» —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билинни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олоххо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коhоруу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«Философ» —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бэргэн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этиини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толкуйдааhын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з) «Эксперт» —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тумээччи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I. 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Тумук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Сурун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тумугу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«эксперт»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иhитиннэрэр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B40388" w:rsidRPr="00B40388" w:rsidRDefault="00B4038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Ыйытыылар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AD3D48" w:rsidRPr="00B40388" w:rsidRDefault="00B4038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>1.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Ханнык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да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тугэннэ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таптал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диэн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кунду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кэрэ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>сыһыан</w:t>
      </w:r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ы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киhи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урдуктук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тутара-бу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киhи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баай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дууhатын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культуратын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ырааhын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туоhулуур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D3D48" w:rsidRPr="00B40388" w:rsidRDefault="00B4038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</w:t>
      </w:r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Темабыт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аатын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ситэрэн</w:t>
      </w:r>
      <w:proofErr w:type="spellEnd"/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биэриэ5ин.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Алампа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_________________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таптала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».</w:t>
      </w:r>
    </w:p>
    <w:p w:rsidR="00B40388" w:rsidRPr="00B40388" w:rsidRDefault="00B4038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CE390A" w:rsidRDefault="00CE390A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AD3D48" w:rsidRPr="00B40388" w:rsidRDefault="00B4038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</w:t>
      </w:r>
      <w:proofErr w:type="spellStart"/>
      <w:r w:rsidRPr="00B403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Ыйы</w:t>
      </w:r>
      <w:proofErr w:type="spellEnd"/>
      <w:r w:rsidRPr="00B403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sah-RU" w:eastAsia="ru-RU"/>
        </w:rPr>
        <w:t>т</w:t>
      </w:r>
      <w:proofErr w:type="spellStart"/>
      <w:r w:rsidRPr="00B403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ыы</w:t>
      </w:r>
      <w:proofErr w:type="spellEnd"/>
      <w:r w:rsidR="00AD3D48" w:rsidRPr="00B403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»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Тоhо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кыайаргынан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айымньы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сунньунэн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чэпчэки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хоhоонноох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ыйытыыларда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толкуйдаа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О5олор 1,5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иhигэр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элбэх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хоруйу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биэрэллэрин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торумнаан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онор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Маны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таhынан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биир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дирин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толкуйдатар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ыйытыыны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бэлэмнээ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CE390A" w:rsidRPr="00B403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B403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«Апологет»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Айымньыттан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киhи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астынарын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дуоhуйарын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курдук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гына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учугэй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эрэ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оруттэрин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булан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хай5аа.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CE390A" w:rsidRPr="00B403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B403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«Тезис»</w:t>
      </w:r>
    </w:p>
    <w:p w:rsidR="00AD3D48" w:rsidRPr="00B40388" w:rsidRDefault="00B4038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Айымньыга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кылгас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тумук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оҥ</w:t>
      </w:r>
      <w:r w:rsidR="00AD3D4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оро5ун.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  <w:r w:rsidR="00CE39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______________________________</w:t>
      </w:r>
      <w:r w:rsidR="00CE390A" w:rsidRPr="00B403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B403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«Эксперт»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Уруок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уонна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айымньы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сунньунэн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сыанабыл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оноро5ун. О5олор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карточкаларын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хомуйан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тумук</w:t>
      </w:r>
      <w:proofErr w:type="spellEnd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таhаара5ын.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D3D48" w:rsidRPr="00B40388" w:rsidRDefault="00AD3D48" w:rsidP="00AD3D4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</w:pPr>
      <w:bookmarkStart w:id="0" w:name="_GoBack"/>
      <w:bookmarkEnd w:id="0"/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B40388" w:rsidRPr="00B40388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 xml:space="preserve"> </w:t>
      </w:r>
    </w:p>
    <w:p w:rsidR="00253068" w:rsidRPr="00B40388" w:rsidRDefault="00CE390A">
      <w:pPr>
        <w:rPr>
          <w:rFonts w:ascii="Times New Roman" w:hAnsi="Times New Roman" w:cs="Times New Roman"/>
          <w:sz w:val="24"/>
          <w:szCs w:val="24"/>
        </w:rPr>
      </w:pPr>
    </w:p>
    <w:sectPr w:rsidR="00253068" w:rsidRPr="00B4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55F40"/>
    <w:multiLevelType w:val="hybridMultilevel"/>
    <w:tmpl w:val="A56CA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A400F"/>
    <w:multiLevelType w:val="hybridMultilevel"/>
    <w:tmpl w:val="5530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F420F"/>
    <w:multiLevelType w:val="hybridMultilevel"/>
    <w:tmpl w:val="1B6C42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C0818B3"/>
    <w:multiLevelType w:val="hybridMultilevel"/>
    <w:tmpl w:val="87B4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48"/>
    <w:rsid w:val="00594447"/>
    <w:rsid w:val="006D64FC"/>
    <w:rsid w:val="00901950"/>
    <w:rsid w:val="00AD3D48"/>
    <w:rsid w:val="00B40388"/>
    <w:rsid w:val="00C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51BCA-D6CE-4DE0-AE15-60E96409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ock">
    <w:name w:val="clock"/>
    <w:basedOn w:val="a0"/>
    <w:rsid w:val="00AD3D48"/>
  </w:style>
  <w:style w:type="paragraph" w:styleId="a3">
    <w:name w:val="Normal (Web)"/>
    <w:basedOn w:val="a"/>
    <w:uiPriority w:val="99"/>
    <w:semiHidden/>
    <w:unhideWhenUsed/>
    <w:rsid w:val="00AD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D48"/>
    <w:rPr>
      <w:b/>
      <w:bCs/>
    </w:rPr>
  </w:style>
  <w:style w:type="character" w:customStyle="1" w:styleId="apple-converted-space">
    <w:name w:val="apple-converted-space"/>
    <w:basedOn w:val="a0"/>
    <w:rsid w:val="00AD3D48"/>
  </w:style>
  <w:style w:type="character" w:styleId="a5">
    <w:name w:val="Hyperlink"/>
    <w:basedOn w:val="a0"/>
    <w:uiPriority w:val="99"/>
    <w:semiHidden/>
    <w:unhideWhenUsed/>
    <w:rsid w:val="00AD3D4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40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6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Эмилия</cp:lastModifiedBy>
  <cp:revision>3</cp:revision>
  <dcterms:created xsi:type="dcterms:W3CDTF">2015-12-08T07:29:00Z</dcterms:created>
  <dcterms:modified xsi:type="dcterms:W3CDTF">2015-12-08T08:06:00Z</dcterms:modified>
</cp:coreProperties>
</file>