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1CC" w:rsidRDefault="00F871CC" w:rsidP="00F871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871CC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библиотека – </w:t>
      </w:r>
      <w:r w:rsidRPr="00F871CC">
        <w:rPr>
          <w:rFonts w:ascii="Times New Roman" w:hAnsi="Times New Roman" w:cs="Times New Roman"/>
          <w:b/>
          <w:bCs/>
          <w:sz w:val="28"/>
          <w:szCs w:val="28"/>
        </w:rPr>
        <w:br/>
        <w:t>центр популяризации науки</w:t>
      </w:r>
    </w:p>
    <w:p w:rsidR="00F871CC" w:rsidRDefault="00F871CC" w:rsidP="00F871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427" w:rsidRPr="00A36FE6" w:rsidRDefault="00892427" w:rsidP="00762481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Снижение интереса к чтению — проблема, которая в последнее время занимает умы не только тех, кто профессионально занимается вопросами «чтения и нечтения», но и широкой общественности. Ее характеризуют как общемировую тенденцию. В преамбуле к «Национальной программе поддержки и развития чтения» отмечается, что в России (цитата): «современная ситуация в этом отношении характеризуется как системный кризис читательской культуры, когда страна подошла к критическому пределу пренебрежения чтением». Осознавая этот факт, мы, школьные библиотекари стремимся к тому, чтобы возродить былой престиж чтения, пропагандировать книгу и чтение, сформировать положительный имидж современной школьной библиотеки.</w:t>
      </w:r>
    </w:p>
    <w:p w:rsidR="00892427" w:rsidRPr="00A36FE6" w:rsidRDefault="00892427" w:rsidP="00762481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Чтобы в корне переломить кризисные явления, необходимо переосмыслить организацию библиотечного дела, ведь будущее библиотек – это не только владение фондами, но и качественное обеспечение читателя информацией. И потому надо постоянно стремиться  быть интересными, привлекательными для пользователей и многое  менять в школьной библиотеке в соответствии со временем.</w:t>
      </w:r>
    </w:p>
    <w:p w:rsidR="00257AB7" w:rsidRPr="00A36FE6" w:rsidRDefault="00844F72" w:rsidP="00844F72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Учитывая особенности современного мира с его технологичностью и информативностью, а также особенности развития современного школьника и индивидуализацию его обучения, мы не можем упускать из вида тот факт, что современные средства </w:t>
      </w:r>
      <w:r w:rsidR="00184FFB" w:rsidRPr="00A36FE6">
        <w:rPr>
          <w:rFonts w:ascii="Times New Roman" w:hAnsi="Times New Roman" w:cs="Times New Roman"/>
          <w:sz w:val="28"/>
          <w:szCs w:val="28"/>
        </w:rPr>
        <w:t xml:space="preserve">привлечения к чтению </w:t>
      </w:r>
      <w:r w:rsidRPr="00A36FE6">
        <w:rPr>
          <w:rFonts w:ascii="Times New Roman" w:hAnsi="Times New Roman" w:cs="Times New Roman"/>
          <w:sz w:val="28"/>
          <w:szCs w:val="28"/>
        </w:rPr>
        <w:t xml:space="preserve"> должны быть максимально приближены к мировосприятию </w:t>
      </w:r>
      <w:r w:rsidR="00184FFB" w:rsidRPr="00A36FE6">
        <w:rPr>
          <w:rFonts w:ascii="Times New Roman" w:hAnsi="Times New Roman" w:cs="Times New Roman"/>
          <w:sz w:val="28"/>
          <w:szCs w:val="28"/>
        </w:rPr>
        <w:t>ученика</w:t>
      </w:r>
      <w:r w:rsidRPr="00A36FE6">
        <w:rPr>
          <w:rFonts w:ascii="Times New Roman" w:hAnsi="Times New Roman" w:cs="Times New Roman"/>
          <w:sz w:val="28"/>
          <w:szCs w:val="28"/>
        </w:rPr>
        <w:t xml:space="preserve">. Следовательно, нужно имеющиеся традиционные </w:t>
      </w:r>
      <w:r w:rsidR="00184FFB" w:rsidRPr="00A36FE6">
        <w:rPr>
          <w:rFonts w:ascii="Times New Roman" w:hAnsi="Times New Roman" w:cs="Times New Roman"/>
          <w:sz w:val="28"/>
          <w:szCs w:val="28"/>
        </w:rPr>
        <w:t>способы пр</w:t>
      </w:r>
      <w:r w:rsidR="00833E98" w:rsidRPr="00A36FE6">
        <w:rPr>
          <w:rFonts w:ascii="Times New Roman" w:hAnsi="Times New Roman" w:cs="Times New Roman"/>
          <w:sz w:val="28"/>
          <w:szCs w:val="28"/>
        </w:rPr>
        <w:t>и</w:t>
      </w:r>
      <w:r w:rsidR="00184FFB" w:rsidRPr="00A36FE6">
        <w:rPr>
          <w:rFonts w:ascii="Times New Roman" w:hAnsi="Times New Roman" w:cs="Times New Roman"/>
          <w:sz w:val="28"/>
          <w:szCs w:val="28"/>
        </w:rPr>
        <w:t>влечения</w:t>
      </w:r>
      <w:r w:rsidRPr="00A36FE6">
        <w:rPr>
          <w:rFonts w:ascii="Times New Roman" w:hAnsi="Times New Roman" w:cs="Times New Roman"/>
          <w:sz w:val="28"/>
          <w:szCs w:val="28"/>
        </w:rPr>
        <w:t xml:space="preserve">, которые зарекомендовали себя самым лучшим образом, дополнять новыми средствами. Они должны не только информировать ученика о </w:t>
      </w:r>
      <w:r w:rsidR="00184FFB" w:rsidRPr="00A36FE6">
        <w:rPr>
          <w:rFonts w:ascii="Times New Roman" w:hAnsi="Times New Roman" w:cs="Times New Roman"/>
          <w:sz w:val="28"/>
          <w:szCs w:val="28"/>
        </w:rPr>
        <w:t>книге</w:t>
      </w:r>
      <w:r w:rsidRPr="00A36FE6">
        <w:rPr>
          <w:rFonts w:ascii="Times New Roman" w:hAnsi="Times New Roman" w:cs="Times New Roman"/>
          <w:sz w:val="28"/>
          <w:szCs w:val="28"/>
        </w:rPr>
        <w:t xml:space="preserve"> или </w:t>
      </w:r>
      <w:r w:rsidR="00184FFB" w:rsidRPr="00A36FE6">
        <w:rPr>
          <w:rFonts w:ascii="Times New Roman" w:hAnsi="Times New Roman" w:cs="Times New Roman"/>
          <w:sz w:val="28"/>
          <w:szCs w:val="28"/>
        </w:rPr>
        <w:t>авторе</w:t>
      </w:r>
      <w:r w:rsidRPr="00A36FE6">
        <w:rPr>
          <w:rFonts w:ascii="Times New Roman" w:hAnsi="Times New Roman" w:cs="Times New Roman"/>
          <w:sz w:val="28"/>
          <w:szCs w:val="28"/>
        </w:rPr>
        <w:t>, но давать возможность проявлять свою деятельность в формировании нового продукта</w:t>
      </w:r>
      <w:r w:rsidR="00257AB7" w:rsidRPr="00A36FE6">
        <w:rPr>
          <w:rFonts w:ascii="Times New Roman" w:hAnsi="Times New Roman" w:cs="Times New Roman"/>
          <w:sz w:val="28"/>
          <w:szCs w:val="28"/>
        </w:rPr>
        <w:t>.</w:t>
      </w:r>
    </w:p>
    <w:p w:rsidR="00B44A99" w:rsidRPr="00A36FE6" w:rsidRDefault="00B44A99" w:rsidP="00844F72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Современный подросток, прежде всего, потребитель компьютерных продуктов, личность, ориентированная на восприятие виртуальной, а не вербальной информации. Сегодняшнему школьнику надо, чтобы информация подавалась ярко, динамично, и желательно коротко. Главное для библиотекаря – привлечь внимание, вызвать эмоциональную реакцию, желание взять книгу в руки.  С нашей точки зрения, таким толчком, может служить </w:t>
      </w:r>
      <w:r w:rsidR="000329F4" w:rsidRPr="00A36FE6">
        <w:rPr>
          <w:rFonts w:ascii="Times New Roman" w:hAnsi="Times New Roman" w:cs="Times New Roman"/>
          <w:sz w:val="28"/>
          <w:szCs w:val="28"/>
        </w:rPr>
        <w:t>сервисы ВЕБ 2.0</w:t>
      </w:r>
      <w:r w:rsidRPr="00A36FE6">
        <w:rPr>
          <w:rFonts w:ascii="Times New Roman" w:hAnsi="Times New Roman" w:cs="Times New Roman"/>
          <w:sz w:val="28"/>
          <w:szCs w:val="28"/>
        </w:rPr>
        <w:t>.</w:t>
      </w:r>
    </w:p>
    <w:p w:rsidR="000329F4" w:rsidRPr="00A36FE6" w:rsidRDefault="000329F4" w:rsidP="00844F72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lastRenderedPageBreak/>
        <w:t xml:space="preserve">Мы хотим </w:t>
      </w:r>
      <w:r w:rsidR="00F17820" w:rsidRPr="00A36FE6">
        <w:rPr>
          <w:rFonts w:ascii="Times New Roman" w:hAnsi="Times New Roman" w:cs="Times New Roman"/>
          <w:sz w:val="28"/>
          <w:szCs w:val="28"/>
        </w:rPr>
        <w:t xml:space="preserve">порекомендовать </w:t>
      </w:r>
      <w:r w:rsidRPr="00A36FE6">
        <w:rPr>
          <w:rFonts w:ascii="Times New Roman" w:hAnsi="Times New Roman" w:cs="Times New Roman"/>
          <w:sz w:val="28"/>
          <w:szCs w:val="28"/>
        </w:rPr>
        <w:t xml:space="preserve"> некоторые из них. </w:t>
      </w:r>
      <w:r w:rsidR="00F17820" w:rsidRPr="00A36FE6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C06455" w:rsidRPr="00A36FE6">
        <w:rPr>
          <w:rFonts w:ascii="Times New Roman" w:hAnsi="Times New Roman" w:cs="Times New Roman"/>
          <w:sz w:val="28"/>
          <w:szCs w:val="28"/>
        </w:rPr>
        <w:t xml:space="preserve">уже </w:t>
      </w:r>
      <w:r w:rsidR="00F17820" w:rsidRPr="00A36FE6">
        <w:rPr>
          <w:rFonts w:ascii="Times New Roman" w:hAnsi="Times New Roman" w:cs="Times New Roman"/>
          <w:sz w:val="28"/>
          <w:szCs w:val="28"/>
        </w:rPr>
        <w:t>используем в своей работе.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Очень интересный сервис  LearningApps.org для создания интерактивных учебных материалов.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Ресурс позволяет создавать более десяти видов учебных материалов, хранить их в своем аккаунте внутри ресурса и публиковать их в общем аккаунте этого ресурса для предоставления другим участникам. При этом имеется возможность просматривать и использовать учебные материалы, созданные другими пользователями данного ресурса.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Доступ к учебным материала вне ресурса LearningApps.org можно предоставить при помощи ссылки, также материалы можно встраивать в веб-страницу.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Данный сервис прекрасно подходит для </w:t>
      </w:r>
      <w:r w:rsidR="00D3067E" w:rsidRPr="00A36FE6">
        <w:rPr>
          <w:rFonts w:ascii="Times New Roman" w:hAnsi="Times New Roman" w:cs="Times New Roman"/>
          <w:sz w:val="28"/>
          <w:szCs w:val="28"/>
        </w:rPr>
        <w:t>проведения</w:t>
      </w:r>
      <w:r w:rsidRPr="00A36FE6">
        <w:rPr>
          <w:rFonts w:ascii="Times New Roman" w:hAnsi="Times New Roman" w:cs="Times New Roman"/>
          <w:sz w:val="28"/>
          <w:szCs w:val="28"/>
        </w:rPr>
        <w:t xml:space="preserve"> конкурсов и викторин. Навигация по сайту предельно простая. </w:t>
      </w:r>
    </w:p>
    <w:p w:rsidR="0062658A" w:rsidRPr="00A36FE6" w:rsidRDefault="00A36FE6" w:rsidP="00844F72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noProof/>
          <w:sz w:val="28"/>
          <w:szCs w:val="28"/>
          <w:lang w:eastAsia="ru-RU"/>
        </w:rPr>
        <w:drawing>
          <wp:inline distT="0" distB="0" distL="0" distR="0" wp14:anchorId="0F845712" wp14:editId="630D18D7">
            <wp:extent cx="1714500" cy="1371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3900" cy="1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2.  </w:t>
      </w:r>
      <w:r w:rsidR="00D3067E" w:rsidRPr="00A36FE6">
        <w:rPr>
          <w:rFonts w:ascii="Times New Roman" w:hAnsi="Times New Roman" w:cs="Times New Roman"/>
          <w:sz w:val="28"/>
          <w:szCs w:val="28"/>
        </w:rPr>
        <w:t>Д</w:t>
      </w:r>
      <w:r w:rsidRPr="00A36FE6">
        <w:rPr>
          <w:rFonts w:ascii="Times New Roman" w:hAnsi="Times New Roman" w:cs="Times New Roman"/>
          <w:sz w:val="28"/>
          <w:szCs w:val="28"/>
        </w:rPr>
        <w:t xml:space="preserve">ля создания виртуальных библиотечных выставок можно </w:t>
      </w:r>
      <w:r w:rsidR="00D3067E" w:rsidRPr="00A36FE6">
        <w:rPr>
          <w:rFonts w:ascii="Times New Roman" w:hAnsi="Times New Roman" w:cs="Times New Roman"/>
          <w:sz w:val="28"/>
          <w:szCs w:val="28"/>
        </w:rPr>
        <w:t>использовать</w:t>
      </w:r>
      <w:r w:rsidRPr="00A36FE6">
        <w:rPr>
          <w:rFonts w:ascii="Times New Roman" w:hAnsi="Times New Roman" w:cs="Times New Roman"/>
          <w:sz w:val="28"/>
          <w:szCs w:val="28"/>
        </w:rPr>
        <w:t xml:space="preserve"> огромное количество веб сервисов. Выставка предстанет перед читателем в виде красочного слайд-шоу, или книжки-листалки</w:t>
      </w:r>
      <w:r w:rsidR="00D3067E" w:rsidRPr="00A36FE6">
        <w:rPr>
          <w:rFonts w:ascii="Times New Roman" w:hAnsi="Times New Roman" w:cs="Times New Roman"/>
          <w:sz w:val="28"/>
          <w:szCs w:val="28"/>
        </w:rPr>
        <w:t>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Для себя мы выбрали "ФотоПерсик". Это название англоязычного сервиса по созданию красивых и необычных слайд-шоу. Конечно, с помощью "Персика" не создать развернутых выставок с разделами, цитатами, отрывками из произведений, фотографиями. Зато получится необычное и </w:t>
      </w:r>
      <w:r w:rsidR="00D3067E" w:rsidRPr="00A36FE6"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Pr="00A36FE6">
        <w:rPr>
          <w:rFonts w:ascii="Times New Roman" w:hAnsi="Times New Roman" w:cs="Times New Roman"/>
          <w:sz w:val="28"/>
          <w:szCs w:val="28"/>
        </w:rPr>
        <w:t>из обложек книг, которое украсит сайт или блог вашей библиотеки. Виртуальная выставка создается в течение не более получаса, а потом еще долго радует вас и ваших читателей.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7EDF01" wp14:editId="063DD640">
            <wp:extent cx="1952625" cy="156066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07" cy="156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6FE6"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36FE6"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10129" wp14:editId="77A6464D">
            <wp:extent cx="2012571" cy="16097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48" cy="160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3.  Среди новых форм продвижения литературы в последнее время все активнее заявляет о себе интерактивный плакат. Плакатов, созданных по мотивам книги, все больше и больше в Интернете. Зай</w:t>
      </w:r>
      <w:r w:rsidR="00D3067E" w:rsidRPr="00A36FE6">
        <w:rPr>
          <w:rFonts w:ascii="Times New Roman" w:hAnsi="Times New Roman" w:cs="Times New Roman"/>
          <w:sz w:val="28"/>
          <w:szCs w:val="28"/>
        </w:rPr>
        <w:t xml:space="preserve">дя </w:t>
      </w:r>
      <w:r w:rsidRPr="00A36FE6">
        <w:rPr>
          <w:rFonts w:ascii="Times New Roman" w:hAnsi="Times New Roman" w:cs="Times New Roman"/>
          <w:sz w:val="28"/>
          <w:szCs w:val="28"/>
        </w:rPr>
        <w:t xml:space="preserve">на </w:t>
      </w:r>
      <w:r w:rsidR="00D3067E" w:rsidRPr="00A36FE6">
        <w:rPr>
          <w:rFonts w:ascii="Times New Roman" w:hAnsi="Times New Roman" w:cs="Times New Roman"/>
          <w:sz w:val="28"/>
          <w:szCs w:val="28"/>
        </w:rPr>
        <w:t xml:space="preserve">сервис </w:t>
      </w:r>
      <w:r w:rsidRPr="00A36FE6">
        <w:rPr>
          <w:rFonts w:ascii="Times New Roman" w:hAnsi="Times New Roman" w:cs="Times New Roman"/>
          <w:sz w:val="28"/>
          <w:szCs w:val="28"/>
        </w:rPr>
        <w:t>Glogster</w:t>
      </w:r>
      <w:r w:rsidR="00D3067E" w:rsidRPr="00A36FE6">
        <w:rPr>
          <w:rFonts w:ascii="Times New Roman" w:hAnsi="Times New Roman" w:cs="Times New Roman"/>
          <w:sz w:val="28"/>
          <w:szCs w:val="28"/>
        </w:rPr>
        <w:t>, вы сможете</w:t>
      </w:r>
      <w:r w:rsidRPr="00A36FE6">
        <w:rPr>
          <w:rFonts w:ascii="Times New Roman" w:hAnsi="Times New Roman" w:cs="Times New Roman"/>
          <w:sz w:val="28"/>
          <w:szCs w:val="28"/>
        </w:rPr>
        <w:t xml:space="preserve"> убедит</w:t>
      </w:r>
      <w:r w:rsidR="00D3067E" w:rsidRPr="00A36FE6">
        <w:rPr>
          <w:rFonts w:ascii="Times New Roman" w:hAnsi="Times New Roman" w:cs="Times New Roman"/>
          <w:sz w:val="28"/>
          <w:szCs w:val="28"/>
        </w:rPr>
        <w:t>ься</w:t>
      </w:r>
      <w:r w:rsidRPr="00A36FE6">
        <w:rPr>
          <w:rFonts w:ascii="Times New Roman" w:hAnsi="Times New Roman" w:cs="Times New Roman"/>
          <w:sz w:val="28"/>
          <w:szCs w:val="28"/>
        </w:rPr>
        <w:t xml:space="preserve"> в этом сами.</w:t>
      </w:r>
    </w:p>
    <w:p w:rsidR="00EB5C33" w:rsidRPr="00A36FE6" w:rsidRDefault="00EB5C33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Электронный учебный плакат, имеющий интерактивную навигацию, которая позволяет отобразить необходимую информацию: графику, текст, звук. По сравнению с обычными полиграфическими плакатами, интерактивные электронные плакаты являются современным многофункциональным средством обучения и предоставляют более широкие возможности для организации учебного процесса и привлечению к чтению</w:t>
      </w:r>
    </w:p>
    <w:p w:rsidR="00F10B80" w:rsidRPr="00A36FE6" w:rsidRDefault="00F10B80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Яркие зрительные и звуковые образы, быстрота смены картинки, краткость... И все это в итоге выглядит так заманчиво и привлекательно, что </w:t>
      </w:r>
      <w:r w:rsidR="00D3067E" w:rsidRPr="00A36FE6">
        <w:rPr>
          <w:rFonts w:ascii="Times New Roman" w:hAnsi="Times New Roman" w:cs="Times New Roman"/>
          <w:sz w:val="28"/>
          <w:szCs w:val="28"/>
        </w:rPr>
        <w:t>обучающиеся стремятся прочесть книгу интерес к которой вызвал плакат.</w:t>
      </w:r>
    </w:p>
    <w:p w:rsidR="00F10B80" w:rsidRPr="00A36FE6" w:rsidRDefault="00A36FE6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0B80"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3F1F5" wp14:editId="03C612C2">
            <wp:extent cx="1918523" cy="15335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82" cy="153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Pr="00A36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A4C47" wp14:editId="4BDD3BA6">
            <wp:extent cx="2085975" cy="166929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13" cy="167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5D1" w:rsidRPr="00A36FE6" w:rsidRDefault="00EB5C33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Начиная работу над плакатом, необходимо определить возрастную группу, для которой он предназначен. </w:t>
      </w:r>
      <w:r w:rsidR="00F6391A" w:rsidRPr="00A36FE6">
        <w:rPr>
          <w:rFonts w:ascii="Times New Roman" w:hAnsi="Times New Roman" w:cs="Times New Roman"/>
          <w:sz w:val="28"/>
          <w:szCs w:val="28"/>
        </w:rPr>
        <w:t>Плакаты</w:t>
      </w:r>
      <w:r w:rsidR="002305D1" w:rsidRPr="00A36FE6">
        <w:rPr>
          <w:rFonts w:ascii="Times New Roman" w:hAnsi="Times New Roman" w:cs="Times New Roman"/>
          <w:sz w:val="28"/>
          <w:szCs w:val="28"/>
        </w:rPr>
        <w:t xml:space="preserve">, </w:t>
      </w:r>
      <w:r w:rsidR="00F6391A" w:rsidRPr="00A36FE6">
        <w:rPr>
          <w:rFonts w:ascii="Times New Roman" w:hAnsi="Times New Roman" w:cs="Times New Roman"/>
          <w:sz w:val="28"/>
          <w:szCs w:val="28"/>
        </w:rPr>
        <w:t>которые мы показываем</w:t>
      </w:r>
      <w:r w:rsidR="002305D1" w:rsidRPr="00A36FE6">
        <w:rPr>
          <w:rFonts w:ascii="Times New Roman" w:hAnsi="Times New Roman" w:cs="Times New Roman"/>
          <w:sz w:val="28"/>
          <w:szCs w:val="28"/>
        </w:rPr>
        <w:t>,</w:t>
      </w:r>
      <w:r w:rsidR="00F6391A" w:rsidRPr="00A36FE6">
        <w:rPr>
          <w:rFonts w:ascii="Times New Roman" w:hAnsi="Times New Roman" w:cs="Times New Roman"/>
          <w:sz w:val="28"/>
          <w:szCs w:val="28"/>
        </w:rPr>
        <w:t xml:space="preserve"> являются победителями</w:t>
      </w:r>
      <w:r w:rsidR="002305D1" w:rsidRPr="00A36FE6">
        <w:rPr>
          <w:rFonts w:ascii="Times New Roman" w:hAnsi="Times New Roman" w:cs="Times New Roman"/>
          <w:sz w:val="28"/>
          <w:szCs w:val="28"/>
        </w:rPr>
        <w:t xml:space="preserve"> конкурса</w:t>
      </w:r>
    </w:p>
    <w:p w:rsidR="00F6391A" w:rsidRPr="00A36FE6" w:rsidRDefault="00F6391A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 xml:space="preserve">Ученикам разных параллелей было предложено поучаствовать в библиотечном конкурсе по созданию интерактивного плаката. </w:t>
      </w:r>
      <w:r w:rsidR="002305D1" w:rsidRPr="00A36FE6">
        <w:rPr>
          <w:rFonts w:ascii="Times New Roman" w:hAnsi="Times New Roman" w:cs="Times New Roman"/>
          <w:sz w:val="28"/>
          <w:szCs w:val="28"/>
        </w:rPr>
        <w:t xml:space="preserve"> Книги и авторы были предложены нами (библиотекарем), в зависимости от  возраста. Прочитав и обсудив по группам книги, ребята создавали плакат на базе медиатеки. Все созданные плакаты было оценены. Компетентное жюри состоящее из обучающихся, учителя литературы, библиотекаря и завуча </w:t>
      </w:r>
      <w:r w:rsidR="002305D1" w:rsidRPr="00A36FE6">
        <w:rPr>
          <w:rFonts w:ascii="Times New Roman" w:hAnsi="Times New Roman" w:cs="Times New Roman"/>
          <w:sz w:val="28"/>
          <w:szCs w:val="28"/>
        </w:rPr>
        <w:lastRenderedPageBreak/>
        <w:t xml:space="preserve">выбрали наиболее интересные плакаты, которые и вышли в финал конкурса. В финал вышли лучшие интерактивные плакаты. </w:t>
      </w:r>
    </w:p>
    <w:p w:rsidR="002305D1" w:rsidRPr="00A36FE6" w:rsidRDefault="00E20B41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Таким образом, следует, что использование сервисов ВЕБ 2.0 в органическом сочетании с традиционными методами привлечения к чтению может быть направлено на решение таких задач как формирование информативной, коммуникативной, социальнокультурной компетенции учащихся, расширению информативного пространства образовательного процесса, формирование навыков исследовательской деятельности, формирование культурного и безопасного поведения в сети.</w:t>
      </w:r>
    </w:p>
    <w:p w:rsidR="00E20B41" w:rsidRPr="00A36FE6" w:rsidRDefault="00E20B41" w:rsidP="00F10B80">
      <w:pPr>
        <w:rPr>
          <w:rFonts w:ascii="Times New Roman" w:hAnsi="Times New Roman" w:cs="Times New Roman"/>
          <w:sz w:val="28"/>
          <w:szCs w:val="28"/>
        </w:rPr>
      </w:pPr>
      <w:r w:rsidRPr="00A36FE6">
        <w:rPr>
          <w:rFonts w:ascii="Times New Roman" w:hAnsi="Times New Roman" w:cs="Times New Roman"/>
          <w:sz w:val="28"/>
          <w:szCs w:val="28"/>
        </w:rPr>
        <w:t>В нашей школе для всех участников образовательно процесса созданы условия для эффективного использования многообразия электронных ресурсов.</w:t>
      </w: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257AB7" w:rsidRDefault="00257AB7" w:rsidP="00F10B80">
      <w:pPr>
        <w:rPr>
          <w:rFonts w:ascii="Times New Roman" w:hAnsi="Times New Roman" w:cs="Times New Roman"/>
          <w:sz w:val="24"/>
          <w:szCs w:val="24"/>
        </w:rPr>
      </w:pPr>
    </w:p>
    <w:p w:rsidR="00257AB7" w:rsidRDefault="00257AB7" w:rsidP="00F10B80">
      <w:pPr>
        <w:rPr>
          <w:rFonts w:ascii="Times New Roman" w:hAnsi="Times New Roman" w:cs="Times New Roman"/>
          <w:sz w:val="24"/>
          <w:szCs w:val="24"/>
        </w:rPr>
      </w:pPr>
    </w:p>
    <w:p w:rsidR="00257AB7" w:rsidRDefault="00257AB7" w:rsidP="00F10B80">
      <w:pPr>
        <w:rPr>
          <w:rFonts w:ascii="Times New Roman" w:hAnsi="Times New Roman" w:cs="Times New Roman"/>
          <w:sz w:val="24"/>
          <w:szCs w:val="24"/>
        </w:rPr>
      </w:pPr>
    </w:p>
    <w:p w:rsidR="00EB5C33" w:rsidRDefault="00EB5C33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A36FE6" w:rsidRDefault="00A36FE6" w:rsidP="00F10B80">
      <w:pPr>
        <w:rPr>
          <w:rFonts w:ascii="Times New Roman" w:hAnsi="Times New Roman" w:cs="Times New Roman"/>
          <w:sz w:val="24"/>
          <w:szCs w:val="24"/>
        </w:rPr>
      </w:pPr>
    </w:p>
    <w:p w:rsidR="00F10B80" w:rsidRDefault="00F10B80" w:rsidP="00F10B80">
      <w:pPr>
        <w:rPr>
          <w:rFonts w:ascii="Times New Roman" w:hAnsi="Times New Roman" w:cs="Times New Roman"/>
          <w:sz w:val="24"/>
          <w:szCs w:val="24"/>
        </w:rPr>
      </w:pPr>
    </w:p>
    <w:p w:rsidR="00B033EC" w:rsidRDefault="00B033EC" w:rsidP="00844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Плакаты создаются для различных возрастных категорий, ориентированы могут быть на художественное произведение или автора. При этом не стоит забывать о Федеральном законе № 436 «О защите детей от информации, причиняющей вред их здоровью и развитию». При создании плаката</w:t>
      </w:r>
      <w:r w:rsidR="005B34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обучающийся учится находить и отбирать необходимую информацию. Структурировать ее, обобщать.   Плакат не содержит вредоносных вирусов и что самое главное, при правильном отборе информации, плакат не содержит рекламу.</w:t>
      </w:r>
    </w:p>
    <w:p w:rsidR="005B34D7" w:rsidRDefault="005B34D7" w:rsidP="00844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это за плакат?</w:t>
      </w:r>
    </w:p>
    <w:p w:rsidR="005B34D7" w:rsidRDefault="005B34D7" w:rsidP="00844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</w:t>
      </w:r>
      <w:r w:rsidRPr="005B34D7">
        <w:rPr>
          <w:rFonts w:ascii="Times New Roman" w:hAnsi="Times New Roman" w:cs="Times New Roman"/>
          <w:sz w:val="24"/>
          <w:szCs w:val="24"/>
        </w:rPr>
        <w:t xml:space="preserve"> –.</w:t>
      </w:r>
    </w:p>
    <w:p w:rsidR="00F10B80" w:rsidRDefault="00F10B80" w:rsidP="00F10B80">
      <w:pPr>
        <w:rPr>
          <w:rFonts w:ascii="Times New Roman" w:hAnsi="Times New Roman" w:cs="Times New Roman"/>
          <w:sz w:val="24"/>
          <w:szCs w:val="24"/>
        </w:rPr>
      </w:pPr>
    </w:p>
    <w:p w:rsidR="00A45D70" w:rsidRDefault="00B92805" w:rsidP="00844F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EA55" wp14:editId="60E97294">
                <wp:simplePos x="0" y="0"/>
                <wp:positionH relativeFrom="column">
                  <wp:posOffset>1419225</wp:posOffset>
                </wp:positionH>
                <wp:positionV relativeFrom="paragraph">
                  <wp:posOffset>2038350</wp:posOffset>
                </wp:positionV>
                <wp:extent cx="1828800" cy="1828800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805" w:rsidRPr="00B92805" w:rsidRDefault="00B92805" w:rsidP="00B928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280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BEA55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1.75pt;margin-top:160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" filled="f" stroked="f">
                <v:textbox style="mso-fit-shape-to-text:t">
                  <w:txbxContent>
                    <w:p w:rsidR="00B92805" w:rsidRPr="00B92805" w:rsidRDefault="00B92805" w:rsidP="00B928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2805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36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179DD" wp14:editId="374D192F">
            <wp:extent cx="4048125" cy="20383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B33A1" w:rsidRDefault="008B33A1" w:rsidP="00844F72">
      <w:pPr>
        <w:rPr>
          <w:rFonts w:ascii="Times New Roman" w:hAnsi="Times New Roman" w:cs="Times New Roman"/>
          <w:sz w:val="24"/>
          <w:szCs w:val="24"/>
        </w:rPr>
      </w:pPr>
    </w:p>
    <w:p w:rsidR="008B33A1" w:rsidRDefault="008B33A1" w:rsidP="00844F72">
      <w:pPr>
        <w:rPr>
          <w:rFonts w:ascii="Times New Roman" w:hAnsi="Times New Roman" w:cs="Times New Roman"/>
          <w:sz w:val="24"/>
          <w:szCs w:val="24"/>
        </w:rPr>
      </w:pPr>
    </w:p>
    <w:p w:rsidR="00A45D70" w:rsidRDefault="00A45D70" w:rsidP="00844F72">
      <w:pPr>
        <w:rPr>
          <w:rFonts w:ascii="Times New Roman" w:hAnsi="Times New Roman" w:cs="Times New Roman"/>
          <w:sz w:val="24"/>
          <w:szCs w:val="24"/>
        </w:rPr>
      </w:pPr>
    </w:p>
    <w:p w:rsidR="000A32B5" w:rsidRDefault="000A32B5" w:rsidP="00844F72">
      <w:pPr>
        <w:rPr>
          <w:rFonts w:ascii="Times New Roman" w:hAnsi="Times New Roman" w:cs="Times New Roman"/>
          <w:sz w:val="24"/>
          <w:szCs w:val="24"/>
        </w:rPr>
      </w:pPr>
    </w:p>
    <w:p w:rsidR="000A32B5" w:rsidRDefault="000A32B5" w:rsidP="00844F72">
      <w:pPr>
        <w:rPr>
          <w:rFonts w:ascii="Times New Roman" w:hAnsi="Times New Roman" w:cs="Times New Roman"/>
          <w:sz w:val="24"/>
          <w:szCs w:val="24"/>
        </w:rPr>
      </w:pPr>
    </w:p>
    <w:p w:rsidR="00203E25" w:rsidRDefault="00203E25" w:rsidP="00844F72">
      <w:pPr>
        <w:rPr>
          <w:rFonts w:ascii="Times New Roman" w:hAnsi="Times New Roman" w:cs="Times New Roman"/>
          <w:sz w:val="24"/>
          <w:szCs w:val="24"/>
        </w:rPr>
      </w:pPr>
    </w:p>
    <w:p w:rsidR="0062658A" w:rsidRDefault="0062658A" w:rsidP="0062658A">
      <w:pPr>
        <w:rPr>
          <w:rFonts w:ascii="Times New Roman" w:hAnsi="Times New Roman" w:cs="Times New Roman"/>
          <w:sz w:val="24"/>
          <w:szCs w:val="24"/>
        </w:rPr>
      </w:pPr>
      <w:r w:rsidRPr="0062658A">
        <w:rPr>
          <w:rFonts w:ascii="Times New Roman" w:hAnsi="Times New Roman" w:cs="Times New Roman"/>
          <w:sz w:val="24"/>
          <w:szCs w:val="24"/>
        </w:rPr>
        <w:t>Как выяснилось, для создания виртуальных библиотечных выставок можно приспособить огромное количество веб сервисов. Выставка предстанет перед читателем в виде красочного слайд-шоу, или книжки-листалки. В Интернете достаточно сервисов</w:t>
      </w:r>
      <w:r w:rsidR="00203E25">
        <w:rPr>
          <w:rFonts w:ascii="Times New Roman" w:hAnsi="Times New Roman" w:cs="Times New Roman"/>
          <w:sz w:val="24"/>
          <w:szCs w:val="24"/>
        </w:rPr>
        <w:t xml:space="preserve"> для </w:t>
      </w:r>
      <w:r w:rsidRPr="0062658A">
        <w:rPr>
          <w:rFonts w:ascii="Times New Roman" w:hAnsi="Times New Roman" w:cs="Times New Roman"/>
          <w:sz w:val="24"/>
          <w:szCs w:val="24"/>
        </w:rPr>
        <w:t>создания электронных</w:t>
      </w:r>
      <w:r w:rsidR="00203E25">
        <w:rPr>
          <w:rFonts w:ascii="Times New Roman" w:hAnsi="Times New Roman" w:cs="Times New Roman"/>
          <w:sz w:val="24"/>
          <w:szCs w:val="24"/>
        </w:rPr>
        <w:t xml:space="preserve"> выставок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658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32B5" w:rsidRDefault="0062658A" w:rsidP="008B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себя мы выбрали</w:t>
      </w:r>
      <w:r w:rsidR="008B33A1" w:rsidRPr="008B33A1">
        <w:rPr>
          <w:rFonts w:ascii="Times New Roman" w:hAnsi="Times New Roman" w:cs="Times New Roman"/>
          <w:sz w:val="24"/>
          <w:szCs w:val="24"/>
        </w:rPr>
        <w:t xml:space="preserve"> "ФотоПерсик". Это название англоязычного сервиса по созданию красивых и необычных слайд-шоу. Конечно, с помощью "Персика" не создать развернутых выставок с разделами, цитатами, отрывками из произведений, фотографиями. Зато получится необычное и яркое слайд-шоу из обложек книг, которое украсит сайт или блог вашей библиотеки. Виртуальная выставка создается в течение не более получаса, а потом еще долго радует вас и ваших читателей.</w:t>
      </w:r>
    </w:p>
    <w:p w:rsidR="000A32B5" w:rsidRDefault="000A32B5" w:rsidP="00844F72">
      <w:pPr>
        <w:rPr>
          <w:rFonts w:ascii="Times New Roman" w:hAnsi="Times New Roman" w:cs="Times New Roman"/>
          <w:sz w:val="24"/>
          <w:szCs w:val="24"/>
        </w:rPr>
      </w:pPr>
    </w:p>
    <w:p w:rsidR="000A32B5" w:rsidRDefault="000A32B5" w:rsidP="00844F72">
      <w:pPr>
        <w:rPr>
          <w:rFonts w:ascii="Times New Roman" w:hAnsi="Times New Roman" w:cs="Times New Roman"/>
          <w:sz w:val="24"/>
          <w:szCs w:val="24"/>
        </w:rPr>
      </w:pPr>
    </w:p>
    <w:p w:rsidR="00A45D70" w:rsidRDefault="00A45D70" w:rsidP="00844F72">
      <w:pPr>
        <w:rPr>
          <w:rFonts w:ascii="Times New Roman" w:hAnsi="Times New Roman" w:cs="Times New Roman"/>
          <w:sz w:val="24"/>
          <w:szCs w:val="24"/>
        </w:rPr>
      </w:pPr>
    </w:p>
    <w:p w:rsidR="00F17820" w:rsidRDefault="00F17820" w:rsidP="00D37DE6">
      <w:pPr>
        <w:rPr>
          <w:rFonts w:ascii="Times New Roman" w:hAnsi="Times New Roman" w:cs="Times New Roman"/>
          <w:sz w:val="24"/>
          <w:szCs w:val="24"/>
        </w:rPr>
      </w:pPr>
    </w:p>
    <w:p w:rsidR="008B33A1" w:rsidRPr="00D37DE6" w:rsidRDefault="008B33A1" w:rsidP="00D37DE6">
      <w:pPr>
        <w:rPr>
          <w:rFonts w:ascii="Times New Roman" w:hAnsi="Times New Roman" w:cs="Times New Roman"/>
          <w:sz w:val="24"/>
          <w:szCs w:val="24"/>
        </w:rPr>
      </w:pPr>
    </w:p>
    <w:p w:rsidR="00D37DE6" w:rsidRPr="00D37DE6" w:rsidRDefault="00D37DE6" w:rsidP="00D37DE6">
      <w:pPr>
        <w:rPr>
          <w:rFonts w:ascii="Times New Roman" w:hAnsi="Times New Roman" w:cs="Times New Roman"/>
          <w:sz w:val="24"/>
          <w:szCs w:val="24"/>
        </w:rPr>
      </w:pPr>
    </w:p>
    <w:p w:rsidR="00D37DE6" w:rsidRDefault="00D37DE6" w:rsidP="00D37DE6">
      <w:pPr>
        <w:rPr>
          <w:rFonts w:ascii="Times New Roman" w:hAnsi="Times New Roman" w:cs="Times New Roman"/>
          <w:sz w:val="24"/>
          <w:szCs w:val="24"/>
        </w:rPr>
      </w:pPr>
      <w:r w:rsidRPr="00D37DE6">
        <w:rPr>
          <w:rFonts w:ascii="Times New Roman" w:hAnsi="Times New Roman" w:cs="Times New Roman"/>
          <w:sz w:val="24"/>
          <w:szCs w:val="24"/>
        </w:rPr>
        <w:t>Представить выставку можно в двух форматах. Формат первый - для серьезных, "солидных" выставок взрослой библиотеки, называется он "История" (или "Слайд-шоу").  В качестве эксперимента Полярная Сова смастерила вот такую "историческую" выставку к Дню города.</w:t>
      </w:r>
    </w:p>
    <w:p w:rsidR="00844F72" w:rsidRDefault="00844F72" w:rsidP="00844F72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Также, учитывая то, что информационный мир слишком разнообразен для того, чтобы ученик самостоятельно мог правильно сориентироваться в нём, нужна систематизация полезных знаний (не важно чем они представлены: текстами, таблицами, </w:t>
      </w:r>
      <w:r w:rsidR="00184FFB">
        <w:rPr>
          <w:rFonts w:ascii="Times New Roman" w:hAnsi="Times New Roman" w:cs="Times New Roman"/>
          <w:sz w:val="24"/>
          <w:szCs w:val="24"/>
        </w:rPr>
        <w:t>плакатами</w:t>
      </w:r>
      <w:r w:rsidRPr="00184FFB">
        <w:rPr>
          <w:rFonts w:ascii="Times New Roman" w:hAnsi="Times New Roman" w:cs="Times New Roman"/>
          <w:sz w:val="24"/>
          <w:szCs w:val="24"/>
        </w:rPr>
        <w:t xml:space="preserve"> или фото, видео). Мне представляется, что разрешить данную проблему возможно с помощью интерактивного плаката. </w:t>
      </w:r>
    </w:p>
    <w:p w:rsidR="00844F72" w:rsidRPr="00833E98" w:rsidRDefault="00844F72" w:rsidP="00844F7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33E98">
        <w:rPr>
          <w:rFonts w:ascii="Times New Roman" w:hAnsi="Times New Roman" w:cs="Times New Roman"/>
          <w:color w:val="FF0000"/>
          <w:sz w:val="24"/>
          <w:szCs w:val="24"/>
        </w:rPr>
        <w:t>Сказать, что это новейшее средство обучения нельзя, т.к. интерактивный плакат применяется моими коллегами достаточно давно, в том числе многотиражными выпусками в виде различных мультимедийных учебных пособий, энциклопедий. Но все ли они так удобны, как хотелось бы? К сожалению, ответ – нет. Это вызвано рядом причин связанных с большим разнообразием УМК в нашей стране. Универсального пособия (-ий) нет, но это не значит, что мы не можем самостоятельно создавать такие средства обучения.</w:t>
      </w:r>
    </w:p>
    <w:p w:rsidR="00762481" w:rsidRPr="00184FFB" w:rsidRDefault="00762481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   Учащиеся в школе не готовятся к будущей жизни – они уже живут реальной, сегодняшней жизнью. И им нужна интересная, отвечающая их потребностям и особенностям деятельности библиотека.  </w:t>
      </w:r>
    </w:p>
    <w:p w:rsidR="00762481" w:rsidRPr="00184FFB" w:rsidRDefault="00762481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Привлечение обучающихся в библиотеку, пробуждение и развитие интереса к книге и чтению – это одна из главных задач школьного библиотекаря. Но библиотека в прежнем понимании этого слова, без современного оборудования и антуража не имеет былой привлекательности для нынешнего «компьютерного поколения». </w:t>
      </w:r>
      <w:r w:rsidR="00B51D4D" w:rsidRPr="00184FFB">
        <w:rPr>
          <w:rFonts w:ascii="Times New Roman" w:hAnsi="Times New Roman" w:cs="Times New Roman"/>
          <w:sz w:val="24"/>
          <w:szCs w:val="24"/>
        </w:rPr>
        <w:t xml:space="preserve">На сегодня школьника в </w:t>
      </w:r>
      <w:r w:rsidRPr="00184FFB">
        <w:rPr>
          <w:rFonts w:ascii="Times New Roman" w:hAnsi="Times New Roman" w:cs="Times New Roman"/>
          <w:sz w:val="24"/>
          <w:szCs w:val="24"/>
        </w:rPr>
        <w:t xml:space="preserve"> библиотечном центре интересуют не только книги, но и новые информационные носители, возможность доступа к ресурсам Интернета.</w:t>
      </w:r>
    </w:p>
    <w:p w:rsidR="00762481" w:rsidRPr="00184FFB" w:rsidRDefault="00762481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lastRenderedPageBreak/>
        <w:t>Опираясь на  Закон Российской Федерации «Об образовании», подчеркивающий «Необходимость обеспечения самоопределения личности, создание условий для самореализации» (Раздел II, статья 14), мы создаем условия для  развития  детей и подростков.   Что же такое «Третье место», где оно должно быть? Почему именно школьная библиотека? Давайте разбираться!</w:t>
      </w:r>
    </w:p>
    <w:p w:rsidR="00762481" w:rsidRPr="00184FFB" w:rsidRDefault="00057D53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При разработке данного проекта мы хотели</w:t>
      </w:r>
      <w:r w:rsidR="00762481" w:rsidRPr="00184FFB">
        <w:rPr>
          <w:rFonts w:ascii="Times New Roman" w:hAnsi="Times New Roman" w:cs="Times New Roman"/>
          <w:sz w:val="24"/>
          <w:szCs w:val="24"/>
        </w:rPr>
        <w:t xml:space="preserve"> – не просто привлечь в библиотеку школьников, а дать им возможность раскрыть свой творческий потенциал. </w:t>
      </w:r>
    </w:p>
    <w:p w:rsidR="00762481" w:rsidRPr="00184FFB" w:rsidRDefault="00057D53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Интерактивный плакат предоставляет больше возможностей для представления информации, чем просто мультимедийный плакат. Во-первых, именно благодаря наличию интерактивных ссылок.</w:t>
      </w:r>
      <w:r w:rsidR="00844F72" w:rsidRPr="00184FFB">
        <w:rPr>
          <w:rFonts w:ascii="Times New Roman" w:hAnsi="Times New Roman" w:cs="Times New Roman"/>
          <w:sz w:val="24"/>
          <w:szCs w:val="24"/>
        </w:rPr>
        <w:t xml:space="preserve"> </w:t>
      </w:r>
      <w:r w:rsidRPr="00184FFB">
        <w:rPr>
          <w:rFonts w:ascii="Times New Roman" w:hAnsi="Times New Roman" w:cs="Times New Roman"/>
          <w:sz w:val="24"/>
          <w:szCs w:val="24"/>
        </w:rPr>
        <w:t>Во вторых, вы сами определяете очерёдность просмотра интерактивных ссылок. Красочное оформление.</w:t>
      </w:r>
      <w:r w:rsidR="00844F72" w:rsidRPr="00184FFB">
        <w:rPr>
          <w:rFonts w:ascii="Times New Roman" w:hAnsi="Times New Roman" w:cs="Times New Roman"/>
          <w:sz w:val="24"/>
          <w:szCs w:val="24"/>
        </w:rPr>
        <w:t xml:space="preserve"> </w:t>
      </w:r>
      <w:r w:rsidRPr="00184FFB">
        <w:rPr>
          <w:rFonts w:ascii="Times New Roman" w:hAnsi="Times New Roman" w:cs="Times New Roman"/>
          <w:sz w:val="24"/>
          <w:szCs w:val="24"/>
        </w:rPr>
        <w:t>Набор аудио, видео фрагментов. Не статичная форма-можно возвращаться к уже созданному плакату и редактировать, изменять его.</w:t>
      </w:r>
    </w:p>
    <w:p w:rsidR="00057D53" w:rsidRPr="00184FFB" w:rsidRDefault="00057D53" w:rsidP="00057D53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Отражение своей деятельности мы нашли в словах Жуковой Т.Д.,  на 7 всероссийском форуме она сказала: что « придя в библиотеку, ученик должен оказаться в совершенно другой, отличной от обшешкольной, обстановке.</w:t>
      </w:r>
    </w:p>
    <w:p w:rsidR="00057D53" w:rsidRPr="00184FFB" w:rsidRDefault="00057D53" w:rsidP="00057D53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В библиотеке ему всегда раду, тут можно спокойно поговорить, обсудить проблемы и просто отдохнуть.</w:t>
      </w:r>
    </w:p>
    <w:p w:rsidR="00762481" w:rsidRPr="00184FFB" w:rsidRDefault="00057D53" w:rsidP="00057D53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  В библиотеке, любой может почувствовать себя лидером, участвуя в дискуссии, учащиеся отстаивают свою точку зрения.</w:t>
      </w:r>
    </w:p>
    <w:p w:rsidR="00330639" w:rsidRPr="00184FFB" w:rsidRDefault="00762481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  В библиотеке им не ставят оценок.</w:t>
      </w:r>
    </w:p>
    <w:p w:rsidR="003130BF" w:rsidRPr="00184FFB" w:rsidRDefault="003130BF" w:rsidP="00762481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состоящее в недооценке школьной библиотеки как обязательного компонента образовательного процесса</w:t>
      </w:r>
    </w:p>
    <w:p w:rsidR="00A83C09" w:rsidRPr="00184FFB" w:rsidRDefault="00A83C09" w:rsidP="00762481">
      <w:pPr>
        <w:rPr>
          <w:rFonts w:ascii="Times New Roman" w:hAnsi="Times New Roman" w:cs="Times New Roman"/>
          <w:sz w:val="24"/>
          <w:szCs w:val="24"/>
        </w:rPr>
      </w:pP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1. Что же такое ИНТЕРАКТИВНЫЙ ПЛАКАТ? 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Интерактивный плакат – электронный учебный плакат, имеющий интерактивную навигацию, которая позволяет отобразить необходимую информацию: графику, текст, звук. По сравнению с обычными полиграфическими плакатами, интерактивные электронные плакаты являются современным многофункциональным средством обучения и предоставляют более широкие возможности для организации учебного процесса.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Особенности интерактивных плакатов: 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•высокая интерактивность – диалог между учителем и учеником посредством данной программы, это ещё один новый метод работы на уроке;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•простота в использовании – интерактивный плакат не требует инсталляций, имеет простой и понятный интерфейс;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•богатый визуальный материал - яркие анимации явлений и процессов, фотографии и иллюстрации, что дает преимущество над другими продуктами и средствами обучения;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lastRenderedPageBreak/>
        <w:t>•групповой и индивидуальный подход - позволяет организовать работу как со всем классом (использование на интерактивной доске, демонстрационном экране), так и с каждым отдельным учеником (работа за персональным компьютером, планшетом);</w:t>
      </w:r>
    </w:p>
    <w:p w:rsidR="003130BF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•учебный материал программ представлен в виде логически завершенных отдельных фрагментов, что позволяет учителю конструировать уроки в соответствии со своими задачами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В нашу жизнь уже прочно вошло такое понятие, как компьютерные технологии. И это вполне оправдано тем, что век нынешний – это век информационный. Наша задача заключается не только в том, чтобы дать детям знания, но и в том, чтобы научить своих воспитанников искать их и осваивать самостоятельно.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Что такое Glog? Кто такой Glogster? 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 xml:space="preserve"> Глогстер (Glogster) - одна из популярных социальных сетей, используемая в образовательных целях многими зарубежными школьниками и учителями.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Glogster - это социальная сеть, которая была запущена в 2007 году и  позволяющая пользователям создавать свободные интерактивные плакаты, или glogs. Глоги это интерактивные мультимедийные изображения. Похожи на плакат, но читатели могут взаимодействовать с содержимым. Glogster обеспечивает среду для разработки интерактивных плакатов. Пользователь вставляет текст, изображения, фотографии, аудио (MP3), видео, спецэффекты и другие элементы в glogs для создания мультимедийных плакатов. Плакаты могут быть внедрены во внешние вики или блоги.  Пользователи могут интегрировать динамические упражнения и мульти-сенсорные ресурсы. Glogster EDU был запущен в 2009 году, чтобы служить образовательным сообществом. Glogster EDU позволяет учителям и ученикам использовать glogs в качестве учебных пособий и делиться своими Glogs в частной виртуальной классной комнате. Сервис очень легко освоить, хотя он англоязычный.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sz w:val="24"/>
          <w:szCs w:val="24"/>
        </w:rPr>
        <w:t>В отличие от блогов, глоги публикуют только на двух сайтах: Glogster (для личного пользования) и Glogster EDU (для учебных целей). Специально созданная версия для образования позволяет учителю организовать работу с целым классом.  По данным англоязычной Википедии, Образовательным Глогстером пользуются более чем 600 тысяч учителей из разных стран, руководящих 6 900 000 миллионами студентов.</w:t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</w:p>
    <w:p w:rsidR="00A83C09" w:rsidRPr="00184FFB" w:rsidRDefault="00844F72" w:rsidP="00A83C09">
      <w:pPr>
        <w:rPr>
          <w:rFonts w:ascii="Times New Roman" w:hAnsi="Times New Roman" w:cs="Times New Roman"/>
          <w:sz w:val="24"/>
          <w:szCs w:val="24"/>
        </w:rPr>
      </w:pPr>
      <w:r w:rsidRPr="00184F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A1889B" wp14:editId="17029ED8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</w:p>
    <w:p w:rsidR="00A83C09" w:rsidRPr="00184FFB" w:rsidRDefault="00A83C09" w:rsidP="00A83C09">
      <w:pPr>
        <w:rPr>
          <w:rFonts w:ascii="Times New Roman" w:hAnsi="Times New Roman" w:cs="Times New Roman"/>
          <w:sz w:val="24"/>
          <w:szCs w:val="24"/>
        </w:rPr>
      </w:pPr>
    </w:p>
    <w:p w:rsidR="00A83C09" w:rsidRDefault="00892427" w:rsidP="00A83C09">
      <w:pPr>
        <w:rPr>
          <w:rFonts w:ascii="Times New Roman" w:hAnsi="Times New Roman" w:cs="Times New Roman"/>
          <w:sz w:val="24"/>
          <w:szCs w:val="24"/>
        </w:rPr>
      </w:pPr>
      <w:r w:rsidRPr="00892427">
        <w:rPr>
          <w:rFonts w:ascii="Times New Roman" w:hAnsi="Times New Roman" w:cs="Times New Roman"/>
          <w:sz w:val="24"/>
          <w:szCs w:val="24"/>
        </w:rPr>
        <w:t>В условиях внедрения Федерального Государственного Образовательного Стандарта  изменяется роль шк.библиотеки,   на сегодня библиотека становится самым демократичным центром доступа к информации.</w:t>
      </w:r>
    </w:p>
    <w:p w:rsidR="00892427" w:rsidRPr="00184FFB" w:rsidRDefault="00892427" w:rsidP="00A83C09">
      <w:pPr>
        <w:rPr>
          <w:rFonts w:ascii="Times New Roman" w:hAnsi="Times New Roman" w:cs="Times New Roman"/>
          <w:sz w:val="24"/>
          <w:szCs w:val="24"/>
        </w:rPr>
      </w:pPr>
      <w:r w:rsidRPr="00892427">
        <w:rPr>
          <w:rFonts w:ascii="Times New Roman" w:hAnsi="Times New Roman" w:cs="Times New Roman"/>
          <w:sz w:val="24"/>
          <w:szCs w:val="24"/>
        </w:rPr>
        <w:t>Парадокс: сейчас при большом количестве разной литературы, как в библиотеках, так и  в Интернете порой сложно сделать правильный выбор книги. Поэтому качественной полной информации иногда не хватает. Ученику трудно выбрать самому, ему нужен совет, подсказка. Такой подсказкой может стать интерактивный плакат.</w:t>
      </w:r>
    </w:p>
    <w:sectPr w:rsidR="00892427" w:rsidRPr="00184FFB" w:rsidSect="00F87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1CC" w:rsidRDefault="00F871CC" w:rsidP="00F871CC">
      <w:pPr>
        <w:spacing w:after="0" w:line="240" w:lineRule="auto"/>
      </w:pPr>
      <w:r>
        <w:separator/>
      </w:r>
    </w:p>
  </w:endnote>
  <w:endnote w:type="continuationSeparator" w:id="0">
    <w:p w:rsidR="00F871CC" w:rsidRDefault="00F871CC" w:rsidP="00F8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1CC" w:rsidRDefault="00F871CC" w:rsidP="00F871CC">
      <w:pPr>
        <w:spacing w:after="0" w:line="240" w:lineRule="auto"/>
      </w:pPr>
      <w:r>
        <w:separator/>
      </w:r>
    </w:p>
  </w:footnote>
  <w:footnote w:type="continuationSeparator" w:id="0">
    <w:p w:rsidR="00F871CC" w:rsidRDefault="00F871CC" w:rsidP="00F87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4A"/>
    <w:rsid w:val="00012387"/>
    <w:rsid w:val="000329F4"/>
    <w:rsid w:val="00057D53"/>
    <w:rsid w:val="000A32B5"/>
    <w:rsid w:val="00103F90"/>
    <w:rsid w:val="001727E3"/>
    <w:rsid w:val="00184FFB"/>
    <w:rsid w:val="00203E25"/>
    <w:rsid w:val="002305D1"/>
    <w:rsid w:val="002335FE"/>
    <w:rsid w:val="00257AB7"/>
    <w:rsid w:val="003130BF"/>
    <w:rsid w:val="00330639"/>
    <w:rsid w:val="004C7555"/>
    <w:rsid w:val="004E24D6"/>
    <w:rsid w:val="00563894"/>
    <w:rsid w:val="005B34D7"/>
    <w:rsid w:val="005E57B5"/>
    <w:rsid w:val="0062658A"/>
    <w:rsid w:val="00762481"/>
    <w:rsid w:val="00833E98"/>
    <w:rsid w:val="00844F72"/>
    <w:rsid w:val="00892427"/>
    <w:rsid w:val="008B33A1"/>
    <w:rsid w:val="00946106"/>
    <w:rsid w:val="009F2438"/>
    <w:rsid w:val="00A36FE6"/>
    <w:rsid w:val="00A45D70"/>
    <w:rsid w:val="00A83C09"/>
    <w:rsid w:val="00B033EC"/>
    <w:rsid w:val="00B44A99"/>
    <w:rsid w:val="00B51D4D"/>
    <w:rsid w:val="00B92805"/>
    <w:rsid w:val="00C06455"/>
    <w:rsid w:val="00C1614A"/>
    <w:rsid w:val="00C56336"/>
    <w:rsid w:val="00D3067E"/>
    <w:rsid w:val="00D37DE6"/>
    <w:rsid w:val="00D802C9"/>
    <w:rsid w:val="00E20B41"/>
    <w:rsid w:val="00EB229F"/>
    <w:rsid w:val="00EB5C33"/>
    <w:rsid w:val="00F10B80"/>
    <w:rsid w:val="00F17820"/>
    <w:rsid w:val="00F6391A"/>
    <w:rsid w:val="00F8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7AEAC2-6771-45B7-B637-53AAA88A1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F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1CC"/>
  </w:style>
  <w:style w:type="paragraph" w:styleId="a7">
    <w:name w:val="footer"/>
    <w:basedOn w:val="a"/>
    <w:link w:val="a8"/>
    <w:uiPriority w:val="99"/>
    <w:unhideWhenUsed/>
    <w:rsid w:val="00F87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Читаемость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4-е классы</c:v>
                </c:pt>
                <c:pt idx="1">
                  <c:v>5-е классы</c:v>
                </c:pt>
                <c:pt idx="2">
                  <c:v>7-е классы</c:v>
                </c:pt>
                <c:pt idx="3">
                  <c:v>11-е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75</c:v>
                </c:pt>
                <c:pt idx="2">
                  <c:v>36</c:v>
                </c:pt>
                <c:pt idx="3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0.48343</cdr:x>
      <cdr:y>0.37732</cdr:y>
    </cdr:from>
    <cdr:to>
      <cdr:x>0.59549</cdr:x>
      <cdr:y>0.48443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652298" y="1207586"/>
          <a:ext cx="614777" cy="3427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ru-RU" sz="1600" b="1" cap="none" spc="0">
              <a:ln w="17780" cmpd="sng">
                <a:solidFill>
                  <a:srgbClr val="FFFFFF"/>
                </a:solidFill>
                <a:prstDash val="solid"/>
                <a:miter lim="800000"/>
              </a:ln>
              <a:gradFill rotWithShape="1">
                <a:gsLst>
                  <a:gs pos="0">
                    <a:srgbClr val="000000">
                      <a:tint val="92000"/>
                      <a:shade val="100000"/>
                      <a:satMod val="150000"/>
                    </a:srgbClr>
                  </a:gs>
                  <a:gs pos="49000">
                    <a:srgbClr val="000000">
                      <a:tint val="89000"/>
                      <a:shade val="90000"/>
                      <a:satMod val="150000"/>
                    </a:srgbClr>
                  </a:gs>
                  <a:gs pos="50000">
                    <a:srgbClr val="000000">
                      <a:tint val="100000"/>
                      <a:shade val="75000"/>
                      <a:satMod val="150000"/>
                    </a:srgbClr>
                  </a:gs>
                  <a:gs pos="95000">
                    <a:srgbClr val="000000">
                      <a:shade val="47000"/>
                      <a:satMod val="150000"/>
                    </a:srgbClr>
                  </a:gs>
                  <a:gs pos="100000">
                    <a:srgbClr val="000000">
                      <a:shade val="39000"/>
                      <a:satMod val="150000"/>
                    </a:srgbClr>
                  </a:gs>
                </a:gsLst>
                <a:lin ang="5400000"/>
              </a:gradFill>
              <a:effectLst>
                <a:outerShdw blurRad="50800" algn="tl" rotWithShape="0">
                  <a:srgbClr val="000000"/>
                </a:outerShdw>
              </a:effectLst>
            </a:rPr>
            <a:t>87%</a:t>
          </a:r>
        </a:p>
      </cdr:txBody>
    </cdr:sp>
  </cdr:relSizeAnchor>
  <cdr:relSizeAnchor xmlns:cdr="http://schemas.openxmlformats.org/drawingml/2006/chartDrawing">
    <cdr:from>
      <cdr:x>0.40371</cdr:x>
      <cdr:y>0.71661</cdr:y>
    </cdr:from>
    <cdr:to>
      <cdr:x>0.50254</cdr:x>
      <cdr:y>0.82372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214892" y="2293435"/>
          <a:ext cx="542264" cy="3427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ru-RU" sz="1600" b="1" cap="none" spc="0">
              <a:ln w="17780" cmpd="sng">
                <a:solidFill>
                  <a:srgbClr val="FFFFFF"/>
                </a:solidFill>
                <a:prstDash val="solid"/>
                <a:miter lim="800000"/>
              </a:ln>
              <a:gradFill rotWithShape="1">
                <a:gsLst>
                  <a:gs pos="0">
                    <a:srgbClr val="000000">
                      <a:tint val="92000"/>
                      <a:shade val="100000"/>
                      <a:satMod val="150000"/>
                    </a:srgbClr>
                  </a:gs>
                  <a:gs pos="49000">
                    <a:srgbClr val="000000">
                      <a:tint val="89000"/>
                      <a:shade val="90000"/>
                      <a:satMod val="150000"/>
                    </a:srgbClr>
                  </a:gs>
                  <a:gs pos="50000">
                    <a:srgbClr val="000000">
                      <a:tint val="100000"/>
                      <a:shade val="75000"/>
                      <a:satMod val="150000"/>
                    </a:srgbClr>
                  </a:gs>
                  <a:gs pos="95000">
                    <a:srgbClr val="000000">
                      <a:shade val="47000"/>
                      <a:satMod val="150000"/>
                    </a:srgbClr>
                  </a:gs>
                  <a:gs pos="100000">
                    <a:srgbClr val="000000">
                      <a:shade val="39000"/>
                      <a:satMod val="150000"/>
                    </a:srgbClr>
                  </a:gs>
                </a:gsLst>
                <a:lin ang="5400000"/>
              </a:gradFill>
              <a:effectLst>
                <a:outerShdw blurRad="50800" algn="tl" rotWithShape="0">
                  <a:srgbClr val="000000"/>
                </a:outerShdw>
              </a:effectLst>
            </a:rPr>
            <a:t>75%</a:t>
          </a:r>
        </a:p>
      </cdr:txBody>
    </cdr:sp>
  </cdr:relSizeAnchor>
  <cdr:relSizeAnchor xmlns:cdr="http://schemas.openxmlformats.org/drawingml/2006/chartDrawing">
    <cdr:from>
      <cdr:x>0.25041</cdr:x>
      <cdr:y>0.36542</cdr:y>
    </cdr:from>
    <cdr:to>
      <cdr:x>0.34109</cdr:x>
      <cdr:y>0.46275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373867" y="1169485"/>
          <a:ext cx="497508" cy="31149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ru-RU" sz="1400" b="1" cap="none" spc="0">
              <a:ln w="17780" cmpd="sng">
                <a:solidFill>
                  <a:srgbClr val="FFFFFF"/>
                </a:solidFill>
                <a:prstDash val="solid"/>
                <a:miter lim="800000"/>
              </a:ln>
              <a:gradFill rotWithShape="1">
                <a:gsLst>
                  <a:gs pos="0">
                    <a:srgbClr val="000000">
                      <a:tint val="92000"/>
                      <a:shade val="100000"/>
                      <a:satMod val="150000"/>
                    </a:srgbClr>
                  </a:gs>
                  <a:gs pos="49000">
                    <a:srgbClr val="000000">
                      <a:tint val="89000"/>
                      <a:shade val="90000"/>
                      <a:satMod val="150000"/>
                    </a:srgbClr>
                  </a:gs>
                  <a:gs pos="50000">
                    <a:srgbClr val="000000">
                      <a:tint val="100000"/>
                      <a:shade val="75000"/>
                      <a:satMod val="150000"/>
                    </a:srgbClr>
                  </a:gs>
                  <a:gs pos="95000">
                    <a:srgbClr val="000000">
                      <a:shade val="47000"/>
                      <a:satMod val="150000"/>
                    </a:srgbClr>
                  </a:gs>
                  <a:gs pos="100000">
                    <a:srgbClr val="000000">
                      <a:shade val="39000"/>
                      <a:satMod val="150000"/>
                    </a:srgbClr>
                  </a:gs>
                </a:gsLst>
                <a:lin ang="5400000"/>
              </a:gradFill>
              <a:effectLst>
                <a:outerShdw blurRad="50800" algn="tl" rotWithShape="0">
                  <a:srgbClr val="000000"/>
                </a:outerShdw>
              </a:effectLst>
            </a:rPr>
            <a:t>81%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9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пк</cp:lastModifiedBy>
  <cp:revision>6</cp:revision>
  <cp:lastPrinted>2014-04-21T05:19:00Z</cp:lastPrinted>
  <dcterms:created xsi:type="dcterms:W3CDTF">2014-03-27T10:24:00Z</dcterms:created>
  <dcterms:modified xsi:type="dcterms:W3CDTF">2015-12-09T16:06:00Z</dcterms:modified>
</cp:coreProperties>
</file>