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2C" w:rsidRPr="00A7452C" w:rsidRDefault="00A7452C" w:rsidP="00A74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45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 ПРОЕКТОВ КАК ИННОВАЦИОННАЯ ПЕДАГОГИЧЕСКАЯ ТЕХНОЛОГИЯ</w:t>
      </w:r>
    </w:p>
    <w:p w:rsidR="00484FF1" w:rsidRPr="007A1476" w:rsidRDefault="00A7452C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84FF1"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одной из основных задач современного образования становится раскрытие потенциала всех участников образовательного процесса, предоставление им возможностей проявления творческих способностей. Решение данных задач невозможно без вариативности образовательных процессов, в связи с этим появляются различные инновационные педагогические технологии, которые требуют глубокого научного и практического осмысления. Общеизвестно, что для любого учителя самым важным в работе является повышение эффективности обучения. Этот вопрос требует непрерывного поиска решений, которые смогут оптимизировать учебный процесс. Как же учитель сможет сформировать положительную мотивацию учащихся к изучению учебного материала, создать условия полного раскрытия творческого и интеллектуального потенциала школьников, развития их познавательных интересов? Существуют разнообразные инновационные формы, позволяющие сделать учебную деятельность максимально эффективной. Одной из наиболее часто используемых форм является проектная технология. </w:t>
      </w:r>
    </w:p>
    <w:p w:rsidR="00484FF1" w:rsidRPr="007A1476" w:rsidRDefault="00484FF1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476"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 методе проектов в образовательной системе, необходимо отметить актуальность этого метода на современном этапе. Практически все учебные учреждения демонстрируют результаты работы детей, занимающихся различными проектами. К показу этих достижений стимулирует система различных конкурсов и конференций, организованных учреждениями системы образования. </w:t>
      </w:r>
    </w:p>
    <w:p w:rsidR="00484FF1" w:rsidRPr="007A1476" w:rsidRDefault="00484FF1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Практика использования метода проектов показывает, что “вместе учиться не только легче и интереснее, но и значительно эффективнее”. Под методом проектов подразумевается система обучения, при которой ребенок приобретает знания и умения в процессе самостоятельного планирования и выполнения, постепенно усложняющихся, практических заданий — проектов. Метод проектов предполагает определенную совокупность учебно-познавательных приемов и действий обучаемых, которые позволяют решить ту или иную проблему в результате самостоятельных познавательных действий и предполагающих презентацию этих результатов в виде конкретного продукта деятельности. </w:t>
      </w:r>
    </w:p>
    <w:p w:rsidR="002558DA" w:rsidRPr="002558DA" w:rsidRDefault="00484FF1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476">
        <w:rPr>
          <w:rFonts w:ascii="Arial" w:hAnsi="Arial" w:cs="Arial"/>
          <w:sz w:val="21"/>
          <w:szCs w:val="21"/>
          <w:shd w:val="clear" w:color="auto" w:fill="FFFFFF"/>
        </w:rPr>
        <w:tab/>
      </w:r>
      <w:r w:rsidR="002558DA" w:rsidRPr="00402FDE">
        <w:rPr>
          <w:rFonts w:ascii="Times New Roman" w:hAnsi="Times New Roman" w:cs="Times New Roman"/>
          <w:sz w:val="28"/>
          <w:szCs w:val="28"/>
        </w:rPr>
        <w:t>Я хотела бы под</w:t>
      </w:r>
      <w:r w:rsidR="002558DA">
        <w:rPr>
          <w:rFonts w:ascii="Times New Roman" w:hAnsi="Times New Roman" w:cs="Times New Roman"/>
          <w:sz w:val="28"/>
          <w:szCs w:val="28"/>
        </w:rPr>
        <w:t>елиться с вами своим скромным опытом работы</w:t>
      </w:r>
      <w:r w:rsidR="002558DA" w:rsidRPr="00402FDE">
        <w:rPr>
          <w:rFonts w:ascii="Times New Roman" w:hAnsi="Times New Roman" w:cs="Times New Roman"/>
          <w:sz w:val="28"/>
          <w:szCs w:val="28"/>
        </w:rPr>
        <w:t xml:space="preserve"> с методом проектов по учебнику М.В. Вербицкой </w:t>
      </w:r>
      <w:r w:rsidR="002558DA" w:rsidRPr="00402FDE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2558DA" w:rsidRPr="00402FDE">
        <w:rPr>
          <w:rFonts w:ascii="Times New Roman" w:hAnsi="Times New Roman" w:cs="Times New Roman"/>
          <w:sz w:val="28"/>
          <w:szCs w:val="28"/>
        </w:rPr>
        <w:t xml:space="preserve"> в 5 классе.</w:t>
      </w:r>
      <w:r w:rsidR="002558DA">
        <w:rPr>
          <w:rFonts w:ascii="Times New Roman" w:hAnsi="Times New Roman" w:cs="Times New Roman"/>
          <w:sz w:val="28"/>
          <w:szCs w:val="28"/>
        </w:rPr>
        <w:t xml:space="preserve"> Вся серия, начиная со второго </w:t>
      </w:r>
      <w:proofErr w:type="gramStart"/>
      <w:r w:rsidR="002558DA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2558DA">
        <w:rPr>
          <w:rFonts w:ascii="Times New Roman" w:hAnsi="Times New Roman" w:cs="Times New Roman"/>
          <w:sz w:val="28"/>
          <w:szCs w:val="28"/>
        </w:rPr>
        <w:t xml:space="preserve"> предполагает вовлечение учащихся в проектную деятельность.</w:t>
      </w:r>
      <w:r w:rsidR="002558DA" w:rsidRPr="00D21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8DA"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модуль учебника содержит в себе</w:t>
      </w:r>
      <w:r w:rsidR="00255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минимум один проект, который является продуктом </w:t>
      </w:r>
      <w:r w:rsidR="002558DA"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учащегося.</w:t>
      </w:r>
    </w:p>
    <w:p w:rsidR="002558DA" w:rsidRPr="007A1476" w:rsidRDefault="002558DA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4549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 знаете, какие этапы можно выделить при работе с проектом</w:t>
      </w:r>
    </w:p>
    <w:p w:rsidR="002558DA" w:rsidRPr="00452F53" w:rsidRDefault="002558DA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8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7A14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проекта.</w:t>
      </w:r>
      <w:r w:rsidRPr="007A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к работе над проектом начинается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ства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ситуацией общения, в рамках которой на протяжении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2-3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уроков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накапливается материал, необходимый для работы над проектом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ланируется индивидуальный план проекта.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начальном этапе у детей часто появляются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трудности. Во избежание трудностей организовывается работа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опорой  на образец. Учащиеся уверенно развивают идея, воплощая ее в проект и закрепляется ситуация успеха. </w:t>
      </w:r>
    </w:p>
    <w:p w:rsidR="002558DA" w:rsidRPr="00452F53" w:rsidRDefault="002558DA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452F53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r w:rsidRPr="00452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Выполнение проекта.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 начинается самый трудоемкий этап работы над проектом — это работа с различными источниками информации, поиск новых знаний, формирование собственного мнения и суждения по предмету исследования. Именно на этом этапе происходит основная раб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ота учителя со своими учениками. На каждом уроке </w:t>
      </w:r>
      <w:proofErr w:type="gramStart"/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пяти минут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обсуждаются промежуточные результаты, корректируются ошибки в употреблении лексических и грамматических единиц. После проведения консультаций и внесения необходимых корректировок, проект оформляется в конечном варианте. </w:t>
      </w:r>
    </w:p>
    <w:p w:rsidR="002558DA" w:rsidRPr="00452F53" w:rsidRDefault="002558DA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 w:rsidRPr="00452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проекта.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сами выбирают форм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представления своих проектов – парная, групповая и индивидуальная.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 стараюсь, чтобы все ученики принимали участие в представлении выполненной работы. Также я хотела бы подчеркнуть, что необходимо уделять больше внимания заключительному, презентационному этапу работы над проектом. Проведение полноценной защиты проектов и рефлексии позволит ученикам более осознанно подойти к работе, в полной мере понять их практическую значимость своей деятельности, а также повысить самооценку от осознания важности результатов и наличия значимых достижений. </w:t>
      </w:r>
    </w:p>
    <w:p w:rsidR="00D2156D" w:rsidRPr="002558DA" w:rsidRDefault="002558DA" w:rsidP="00B454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52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Оценка проекта.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проектной работы — нелегкое дело. 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Четко определяются критерии оценивания проекта. За основу критериев оценивания взят раздел ЛИЧНОЕ ПИСЬМО 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УСТАНЯ РЕЧЬ 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>из ОГЭ и ЕГЭ по английскому языку и адаптирован под возра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знакомятся с критериями оценивания заранее. Вы понимаете, что оценка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от того, насколько полно и качественно раскрыта тема, насколько учащийся может свободно рассказать о предмете своего исследования. Для того</w:t>
      </w:r>
      <w:proofErr w:type="gramStart"/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не было утомительным слушать несколько проектов подряд, предлагаю 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учащимся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оценивать проект самим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предъявленным критериям, но заключительное слово оставляю за собой.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Оценку </w:t>
      </w:r>
      <w:r w:rsidR="00036284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выставляется</w:t>
      </w:r>
      <w:r w:rsidRPr="00452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проект в целом, многоплановость его характера, уровень проявления творчества, четкость презентации.</w:t>
      </w:r>
    </w:p>
    <w:p w:rsidR="00905C25" w:rsidRPr="00905C25" w:rsidRDefault="00905C25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раздел учебника содержит блок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90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Pr="00905C25">
        <w:rPr>
          <w:rFonts w:ascii="Times New Roman" w:hAnsi="Times New Roman" w:cs="Times New Roman"/>
          <w:sz w:val="28"/>
          <w:szCs w:val="28"/>
        </w:rPr>
        <w:t>.</w:t>
      </w:r>
    </w:p>
    <w:p w:rsidR="00402FDE" w:rsidRDefault="00402FDE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содержания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402F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magazine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учащимся вместе с героями учебника издавать научно-познавательный журнал </w:t>
      </w:r>
      <w:r w:rsidR="00D2156D">
        <w:rPr>
          <w:rFonts w:ascii="Times New Roman" w:hAnsi="Times New Roman" w:cs="Times New Roman"/>
          <w:sz w:val="28"/>
          <w:szCs w:val="28"/>
        </w:rPr>
        <w:t xml:space="preserve"> </w:t>
      </w:r>
      <w:r w:rsidR="00D2156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2156D" w:rsidRPr="00D2156D">
        <w:rPr>
          <w:rFonts w:ascii="Times New Roman" w:hAnsi="Times New Roman" w:cs="Times New Roman"/>
          <w:sz w:val="28"/>
          <w:szCs w:val="28"/>
        </w:rPr>
        <w:t xml:space="preserve"> </w:t>
      </w:r>
      <w:r w:rsidR="00D2156D">
        <w:rPr>
          <w:rFonts w:ascii="Times New Roman" w:hAnsi="Times New Roman" w:cs="Times New Roman"/>
          <w:sz w:val="28"/>
          <w:szCs w:val="28"/>
          <w:lang w:val="en-US"/>
        </w:rPr>
        <w:t>RAP</w:t>
      </w:r>
      <w:r>
        <w:rPr>
          <w:rFonts w:ascii="Times New Roman" w:hAnsi="Times New Roman" w:cs="Times New Roman"/>
          <w:sz w:val="28"/>
          <w:szCs w:val="28"/>
        </w:rPr>
        <w:t xml:space="preserve">. Учащиеся тренируют употребление в речи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знакомятся с миром детской  литературы англо-говорящих стран.</w:t>
      </w:r>
    </w:p>
    <w:p w:rsidR="00B80C3D" w:rsidRDefault="00402FDE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Продуктом первого модуля является проект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HOLIDAYS</w:t>
      </w:r>
      <w:r>
        <w:rPr>
          <w:rFonts w:ascii="Times New Roman" w:hAnsi="Times New Roman" w:cs="Times New Roman"/>
          <w:sz w:val="28"/>
          <w:szCs w:val="28"/>
        </w:rPr>
        <w:t xml:space="preserve">», который представляет собой статью в журнале 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>
        <w:rPr>
          <w:rFonts w:ascii="Times New Roman" w:hAnsi="Times New Roman" w:cs="Times New Roman"/>
          <w:sz w:val="28"/>
          <w:szCs w:val="28"/>
        </w:rPr>
        <w:t>. Проект выполняется в виде постера, коллажа или презентации – на выбор учащихся.</w:t>
      </w:r>
      <w:r w:rsidR="00B80C3D">
        <w:rPr>
          <w:rFonts w:ascii="Times New Roman" w:hAnsi="Times New Roman" w:cs="Times New Roman"/>
          <w:sz w:val="28"/>
          <w:szCs w:val="28"/>
        </w:rPr>
        <w:t xml:space="preserve"> Защищая проект,  учащиеся </w:t>
      </w:r>
      <w:r w:rsidR="00B80C3D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демонстрируют навыки оперирования лексикой по теме «Летние каникулы» и правильного употребления </w:t>
      </w:r>
      <w:r w:rsidR="00B80C3D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B80C3D" w:rsidRPr="00402FDE">
        <w:rPr>
          <w:rFonts w:ascii="Times New Roman" w:hAnsi="Times New Roman" w:cs="Times New Roman"/>
          <w:sz w:val="28"/>
          <w:szCs w:val="28"/>
        </w:rPr>
        <w:t xml:space="preserve"> </w:t>
      </w:r>
      <w:r w:rsidR="00B80C3D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B80C3D" w:rsidRPr="00402FDE">
        <w:rPr>
          <w:rFonts w:ascii="Times New Roman" w:hAnsi="Times New Roman" w:cs="Times New Roman"/>
          <w:sz w:val="28"/>
          <w:szCs w:val="28"/>
        </w:rPr>
        <w:t xml:space="preserve"> </w:t>
      </w:r>
      <w:r w:rsidR="00B80C3D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B80C3D"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:rsidR="00402FDE" w:rsidRDefault="00B80C3D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один проект</w:t>
      </w:r>
      <w:r w:rsidR="0040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первого модуля – </w:t>
      </w:r>
      <w:r>
        <w:rPr>
          <w:rFonts w:ascii="Times New Roman" w:hAnsi="Times New Roman" w:cs="Times New Roman"/>
          <w:sz w:val="28"/>
          <w:szCs w:val="28"/>
          <w:lang w:val="en-US"/>
        </w:rPr>
        <w:t>TWINKLE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TWINKLE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коллективная работа учащихся – позволяют тренировать употребление притяжательного падежа существительных. Познакомившись с детской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учащиеся оформляют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украшая его именными звездочками. </w:t>
      </w:r>
    </w:p>
    <w:p w:rsidR="00B80C3D" w:rsidRDefault="00B80C3D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 учащимся поучаствовать в конкурсе фотографий, знакомит с секретами и историей искусства фотографии. На основе лексике </w:t>
      </w:r>
      <w:r w:rsidR="009D78BC">
        <w:rPr>
          <w:rFonts w:ascii="Times New Roman" w:hAnsi="Times New Roman" w:cs="Times New Roman"/>
          <w:sz w:val="28"/>
          <w:szCs w:val="28"/>
        </w:rPr>
        <w:t>в рамках данной</w:t>
      </w:r>
      <w:r>
        <w:rPr>
          <w:rFonts w:ascii="Times New Roman" w:hAnsi="Times New Roman" w:cs="Times New Roman"/>
          <w:sz w:val="28"/>
          <w:szCs w:val="28"/>
        </w:rPr>
        <w:t xml:space="preserve"> учебной ситуации учащиеся тренируют употребление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B8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B80C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Продуктом второго модуля является проект «Проектор». Учащимся необходимо дополнить инструкцию по изготовлению проектора для слайдов.</w:t>
      </w:r>
      <w:r w:rsidR="00CE11E4">
        <w:rPr>
          <w:rFonts w:ascii="Times New Roman" w:hAnsi="Times New Roman" w:cs="Times New Roman"/>
          <w:sz w:val="28"/>
          <w:szCs w:val="28"/>
        </w:rPr>
        <w:t xml:space="preserve"> Защита проекта происходит в игровой обстановке. Учащиеся демонстрируют свои проекторы в классе, где выключен свет, показывая слайды на доске.</w:t>
      </w:r>
    </w:p>
    <w:p w:rsidR="00CE11E4" w:rsidRDefault="00CE11E4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Третий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 w:rsidRPr="00CE11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film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раскрывает секреты жизни на съемочной площадке и знакомит с участниками съемок, остающимися за кадром. Учащиеся тренируют употребление глаголов отношения к действию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CE11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CE11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CE11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конструкции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11E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Модуль предлагает 2 проекта. Проект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r w:rsidRPr="00C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film</w:t>
      </w:r>
      <w:r>
        <w:rPr>
          <w:rFonts w:ascii="Times New Roman" w:hAnsi="Times New Roman" w:cs="Times New Roman"/>
          <w:sz w:val="28"/>
          <w:szCs w:val="28"/>
        </w:rPr>
        <w:t xml:space="preserve">», выполняют в виде презентации. Защищая проект, учащиеся рассказывают одноклассникам о том, когда и где был снят </w:t>
      </w:r>
      <w:r w:rsidR="009D78BC">
        <w:rPr>
          <w:rFonts w:ascii="Times New Roman" w:hAnsi="Times New Roman" w:cs="Times New Roman"/>
          <w:sz w:val="28"/>
          <w:szCs w:val="28"/>
        </w:rPr>
        <w:t xml:space="preserve">их любимый </w:t>
      </w:r>
      <w:r>
        <w:rPr>
          <w:rFonts w:ascii="Times New Roman" w:hAnsi="Times New Roman" w:cs="Times New Roman"/>
          <w:sz w:val="28"/>
          <w:szCs w:val="28"/>
        </w:rPr>
        <w:t>фильм, кто был режиссером, кто играл главные роли, кратко раскрывают сюжет и советуют всем посмотреть фильм. Второй проект позволит учащимся побывать в роли  звукорежиссера. Проект выполн</w:t>
      </w:r>
      <w:r w:rsidR="009D78BC">
        <w:rPr>
          <w:rFonts w:ascii="Times New Roman" w:hAnsi="Times New Roman" w:cs="Times New Roman"/>
          <w:sz w:val="28"/>
          <w:szCs w:val="28"/>
        </w:rPr>
        <w:t>яется в парах</w:t>
      </w:r>
      <w:r>
        <w:rPr>
          <w:rFonts w:ascii="Times New Roman" w:hAnsi="Times New Roman" w:cs="Times New Roman"/>
          <w:sz w:val="28"/>
          <w:szCs w:val="28"/>
        </w:rPr>
        <w:t xml:space="preserve">. Рабочая тетрадь содержит задание, </w:t>
      </w:r>
      <w:r w:rsidR="00E57E81">
        <w:rPr>
          <w:rFonts w:ascii="Times New Roman" w:hAnsi="Times New Roman" w:cs="Times New Roman"/>
          <w:sz w:val="28"/>
          <w:szCs w:val="28"/>
        </w:rPr>
        <w:t>в котором вниманию учащихся представлена захватывающая история полета на самолете. Задача учащихся прочитать текст, дополнив его звуками, и записать на аудионоситель.</w:t>
      </w:r>
    </w:p>
    <w:p w:rsidR="00E57E81" w:rsidRDefault="00E57E81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Четвертый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знакомит с миром полезных ископаемых. Учащиеся знакомятся с понятием многозначных слов (на примере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oil</w:t>
      </w:r>
      <w:r>
        <w:rPr>
          <w:rFonts w:ascii="Times New Roman" w:hAnsi="Times New Roman" w:cs="Times New Roman"/>
          <w:sz w:val="28"/>
          <w:szCs w:val="28"/>
        </w:rPr>
        <w:t xml:space="preserve">) и особенностями употребления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. Модуль также содержит 2 проекта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treasure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57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Оба проекта оформляются в виде постеров. Защищая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treasure</w:t>
      </w:r>
      <w:r>
        <w:rPr>
          <w:rFonts w:ascii="Times New Roman" w:hAnsi="Times New Roman" w:cs="Times New Roman"/>
          <w:sz w:val="28"/>
          <w:szCs w:val="28"/>
        </w:rPr>
        <w:t xml:space="preserve">, учащиеся демонстрируют навыки оперирования лексикой в рамках темы «Полезные ископаемые» и употребление пассивного залога. Защищая проект </w:t>
      </w:r>
      <w:r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E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>
        <w:rPr>
          <w:rFonts w:ascii="Times New Roman" w:hAnsi="Times New Roman" w:cs="Times New Roman"/>
          <w:sz w:val="28"/>
          <w:szCs w:val="28"/>
        </w:rPr>
        <w:t xml:space="preserve">, учащиеся учатся правильно употреблять в речи </w:t>
      </w:r>
      <w:r w:rsidRPr="00D2156D">
        <w:rPr>
          <w:rFonts w:ascii="Times New Roman" w:hAnsi="Times New Roman" w:cs="Times New Roman"/>
          <w:sz w:val="28"/>
          <w:szCs w:val="28"/>
        </w:rPr>
        <w:t>повелительное наклонение.</w:t>
      </w:r>
    </w:p>
    <w:p w:rsidR="00D2156D" w:rsidRPr="00D2156D" w:rsidRDefault="00E57E81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уже в течение первой четверти, учащиеся </w:t>
      </w:r>
      <w:r w:rsidR="00905C25">
        <w:rPr>
          <w:rFonts w:ascii="Times New Roman" w:hAnsi="Times New Roman" w:cs="Times New Roman"/>
          <w:sz w:val="28"/>
          <w:szCs w:val="28"/>
        </w:rPr>
        <w:t>работают над 7 проектами. За счет этого сам процесс обучения для учащ</w:t>
      </w:r>
      <w:r w:rsidR="009D78BC">
        <w:rPr>
          <w:rFonts w:ascii="Times New Roman" w:hAnsi="Times New Roman" w:cs="Times New Roman"/>
          <w:sz w:val="28"/>
          <w:szCs w:val="28"/>
        </w:rPr>
        <w:t>ихся</w:t>
      </w:r>
      <w:r w:rsidR="00905C25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9D78BC">
        <w:rPr>
          <w:rFonts w:ascii="Times New Roman" w:hAnsi="Times New Roman" w:cs="Times New Roman"/>
          <w:sz w:val="28"/>
          <w:szCs w:val="28"/>
        </w:rPr>
        <w:t>менее однообразным</w:t>
      </w:r>
      <w:r w:rsidR="00905C25">
        <w:rPr>
          <w:rFonts w:ascii="Times New Roman" w:hAnsi="Times New Roman" w:cs="Times New Roman"/>
          <w:sz w:val="28"/>
          <w:szCs w:val="28"/>
        </w:rPr>
        <w:t>,</w:t>
      </w:r>
      <w:r w:rsidR="009D78BC">
        <w:rPr>
          <w:rFonts w:ascii="Times New Roman" w:hAnsi="Times New Roman" w:cs="Times New Roman"/>
          <w:sz w:val="28"/>
          <w:szCs w:val="28"/>
        </w:rPr>
        <w:t xml:space="preserve"> более интересным</w:t>
      </w:r>
      <w:r w:rsidR="00905C25">
        <w:rPr>
          <w:rFonts w:ascii="Times New Roman" w:hAnsi="Times New Roman" w:cs="Times New Roman"/>
          <w:sz w:val="28"/>
          <w:szCs w:val="28"/>
        </w:rPr>
        <w:t xml:space="preserve"> и как следствие более эффективным.</w:t>
      </w:r>
    </w:p>
    <w:p w:rsidR="00D2156D" w:rsidRDefault="00D2156D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 w:rsidRPr="007A1476"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Default="00A7452C" w:rsidP="00B45492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A7452C" w:rsidRPr="00A7452C" w:rsidRDefault="00A7452C" w:rsidP="00A7452C">
      <w:pPr>
        <w:spacing w:after="0"/>
        <w:jc w:val="right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proofErr w:type="spellStart"/>
      <w:r w:rsidRPr="00A7452C">
        <w:rPr>
          <w:rFonts w:ascii="Times New Roman" w:hAnsi="Times New Roman" w:cs="Times New Roman"/>
          <w:sz w:val="28"/>
          <w:szCs w:val="21"/>
          <w:shd w:val="clear" w:color="auto" w:fill="FFFFFF"/>
        </w:rPr>
        <w:t>Матюхова</w:t>
      </w:r>
      <w:proofErr w:type="spellEnd"/>
      <w:r w:rsidRPr="00A7452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З.Е.</w:t>
      </w:r>
    </w:p>
    <w:p w:rsidR="00D2156D" w:rsidRPr="00D2156D" w:rsidRDefault="00D2156D" w:rsidP="00B45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56D" w:rsidRPr="00D2156D" w:rsidSect="00B45492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97" w:rsidRDefault="00B65497" w:rsidP="00B65497">
      <w:pPr>
        <w:spacing w:after="0" w:line="240" w:lineRule="auto"/>
      </w:pPr>
      <w:r>
        <w:separator/>
      </w:r>
    </w:p>
  </w:endnote>
  <w:endnote w:type="continuationSeparator" w:id="0">
    <w:p w:rsidR="00B65497" w:rsidRDefault="00B65497" w:rsidP="00B6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97" w:rsidRDefault="00B65497" w:rsidP="00B65497">
    <w:pPr>
      <w:pStyle w:val="a5"/>
      <w:ind w:right="360"/>
      <w:jc w:val="center"/>
    </w:pPr>
    <w:r>
      <w:t xml:space="preserve">Учитель английского языка МБОУ «Шолоховская гимназия» </w:t>
    </w:r>
    <w:proofErr w:type="spellStart"/>
    <w:r>
      <w:t>Матюхова</w:t>
    </w:r>
    <w:proofErr w:type="spellEnd"/>
    <w:r>
      <w:t xml:space="preserve"> Зинаида Евгеньевна</w:t>
    </w:r>
  </w:p>
  <w:p w:rsidR="00B65497" w:rsidRDefault="00B654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97" w:rsidRDefault="00B65497" w:rsidP="00B65497">
      <w:pPr>
        <w:spacing w:after="0" w:line="240" w:lineRule="auto"/>
      </w:pPr>
      <w:r>
        <w:separator/>
      </w:r>
    </w:p>
  </w:footnote>
  <w:footnote w:type="continuationSeparator" w:id="0">
    <w:p w:rsidR="00B65497" w:rsidRDefault="00B65497" w:rsidP="00B6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97" w:rsidRDefault="00B65497" w:rsidP="00B65497">
    <w:pPr>
      <w:pStyle w:val="a5"/>
      <w:ind w:right="360"/>
      <w:jc w:val="center"/>
    </w:pPr>
    <w:r>
      <w:t xml:space="preserve">Учитель английского языка МБОУ «Шолоховская гимназия» </w:t>
    </w:r>
    <w:proofErr w:type="spellStart"/>
    <w:r>
      <w:t>Матюхова</w:t>
    </w:r>
    <w:proofErr w:type="spellEnd"/>
    <w:r>
      <w:t xml:space="preserve"> Зинаида Евгеньевна</w:t>
    </w:r>
  </w:p>
  <w:p w:rsidR="00B65497" w:rsidRDefault="00B65497" w:rsidP="00B6549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FF1"/>
    <w:rsid w:val="00036284"/>
    <w:rsid w:val="00087D32"/>
    <w:rsid w:val="002558DA"/>
    <w:rsid w:val="0027585A"/>
    <w:rsid w:val="00402FDE"/>
    <w:rsid w:val="00452F53"/>
    <w:rsid w:val="00484FF1"/>
    <w:rsid w:val="004E7E24"/>
    <w:rsid w:val="00690B23"/>
    <w:rsid w:val="007A1476"/>
    <w:rsid w:val="00905C25"/>
    <w:rsid w:val="009D78BC"/>
    <w:rsid w:val="00A30A38"/>
    <w:rsid w:val="00A7452C"/>
    <w:rsid w:val="00B45492"/>
    <w:rsid w:val="00B65497"/>
    <w:rsid w:val="00B80C3D"/>
    <w:rsid w:val="00CA08D8"/>
    <w:rsid w:val="00CE11E4"/>
    <w:rsid w:val="00D2156D"/>
    <w:rsid w:val="00E5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497"/>
  </w:style>
  <w:style w:type="paragraph" w:styleId="a5">
    <w:name w:val="footer"/>
    <w:basedOn w:val="a"/>
    <w:link w:val="a6"/>
    <w:semiHidden/>
    <w:unhideWhenUsed/>
    <w:rsid w:val="00B6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B65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5</cp:revision>
  <cp:lastPrinted>2015-11-03T05:03:00Z</cp:lastPrinted>
  <dcterms:created xsi:type="dcterms:W3CDTF">2015-11-02T17:37:00Z</dcterms:created>
  <dcterms:modified xsi:type="dcterms:W3CDTF">2015-12-08T17:06:00Z</dcterms:modified>
</cp:coreProperties>
</file>