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05" w:rsidRPr="00195A16" w:rsidRDefault="00580605" w:rsidP="00580605">
      <w:pPr>
        <w:pStyle w:val="1"/>
        <w:jc w:val="center"/>
        <w:rPr>
          <w:sz w:val="32"/>
          <w:szCs w:val="32"/>
        </w:rPr>
      </w:pPr>
      <w:r w:rsidRPr="00195A16">
        <w:rPr>
          <w:sz w:val="32"/>
          <w:szCs w:val="32"/>
        </w:rPr>
        <w:t>Конспект комплексного занятия</w:t>
      </w:r>
    </w:p>
    <w:p w:rsidR="00580605" w:rsidRPr="00195A16" w:rsidRDefault="00580605" w:rsidP="00580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A16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580605" w:rsidRDefault="00580605" w:rsidP="00580605"/>
    <w:p w:rsidR="00580605" w:rsidRPr="00580605" w:rsidRDefault="00580605" w:rsidP="00580605">
      <w:pPr>
        <w:rPr>
          <w:rFonts w:ascii="Times New Roman" w:hAnsi="Times New Roman" w:cs="Times New Roman"/>
        </w:rPr>
      </w:pPr>
    </w:p>
    <w:p w:rsidR="00580605" w:rsidRPr="00580605" w:rsidRDefault="00580605" w:rsidP="00580605">
      <w:pPr>
        <w:rPr>
          <w:rFonts w:ascii="Times New Roman" w:hAnsi="Times New Roman" w:cs="Times New Roman"/>
        </w:rPr>
      </w:pPr>
    </w:p>
    <w:p w:rsidR="00580605" w:rsidRPr="00580605" w:rsidRDefault="00580605" w:rsidP="00580605">
      <w:pPr>
        <w:rPr>
          <w:rFonts w:ascii="Times New Roman" w:hAnsi="Times New Roman" w:cs="Times New Roman"/>
        </w:rPr>
      </w:pPr>
    </w:p>
    <w:p w:rsidR="00580605" w:rsidRPr="00580605" w:rsidRDefault="00580605" w:rsidP="00580605">
      <w:pPr>
        <w:rPr>
          <w:rFonts w:ascii="Times New Roman" w:hAnsi="Times New Roman" w:cs="Times New Roman"/>
        </w:rPr>
      </w:pPr>
    </w:p>
    <w:p w:rsidR="00580605" w:rsidRPr="00580605" w:rsidRDefault="00580605" w:rsidP="005806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580605">
        <w:rPr>
          <w:rFonts w:ascii="Times New Roman" w:hAnsi="Times New Roman" w:cs="Times New Roman"/>
          <w:b/>
          <w:bCs/>
          <w:i/>
          <w:iCs/>
          <w:sz w:val="40"/>
        </w:rPr>
        <w:t>«Как мы искали бельчонка»</w:t>
      </w:r>
    </w:p>
    <w:p w:rsidR="00580605" w:rsidRPr="00580605" w:rsidRDefault="00580605" w:rsidP="005806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580605" w:rsidRPr="00580605" w:rsidRDefault="00580605" w:rsidP="005806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580605" w:rsidRPr="00580605" w:rsidRDefault="00580605" w:rsidP="005806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580605" w:rsidRPr="00580605" w:rsidRDefault="00580605" w:rsidP="005806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580605" w:rsidRPr="00580605" w:rsidRDefault="00580605" w:rsidP="00580605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40"/>
        </w:rPr>
      </w:pPr>
      <w:r w:rsidRPr="00580605">
        <w:rPr>
          <w:rFonts w:ascii="Times New Roman" w:hAnsi="Times New Roman" w:cs="Times New Roman"/>
          <w:b/>
          <w:bCs/>
          <w:i/>
          <w:iCs/>
          <w:sz w:val="40"/>
        </w:rPr>
        <w:t>Воспитатель:</w:t>
      </w:r>
    </w:p>
    <w:p w:rsidR="00580605" w:rsidRPr="00580605" w:rsidRDefault="00580605" w:rsidP="00580605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40"/>
        </w:rPr>
      </w:pPr>
      <w:r w:rsidRPr="00580605">
        <w:rPr>
          <w:rFonts w:ascii="Times New Roman" w:hAnsi="Times New Roman" w:cs="Times New Roman"/>
          <w:b/>
          <w:bCs/>
          <w:i/>
          <w:iCs/>
          <w:sz w:val="40"/>
        </w:rPr>
        <w:t>Найдёнова О.Д.</w:t>
      </w:r>
    </w:p>
    <w:p w:rsidR="00580605" w:rsidRPr="00580605" w:rsidRDefault="00580605" w:rsidP="00580605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40"/>
        </w:rPr>
      </w:pPr>
      <w:r w:rsidRPr="00580605">
        <w:rPr>
          <w:rFonts w:ascii="Times New Roman" w:hAnsi="Times New Roman" w:cs="Times New Roman"/>
          <w:b/>
          <w:bCs/>
          <w:i/>
          <w:iCs/>
          <w:sz w:val="40"/>
        </w:rPr>
        <w:t>МДОУ №45</w:t>
      </w:r>
    </w:p>
    <w:p w:rsidR="00580605" w:rsidRDefault="00580605" w:rsidP="00580605">
      <w:pPr>
        <w:spacing w:line="360" w:lineRule="auto"/>
        <w:jc w:val="right"/>
        <w:rPr>
          <w:b/>
          <w:bCs/>
          <w:i/>
          <w:iCs/>
          <w:sz w:val="40"/>
        </w:rPr>
      </w:pPr>
    </w:p>
    <w:p w:rsidR="00580605" w:rsidRDefault="00580605" w:rsidP="00580605">
      <w:pPr>
        <w:pStyle w:val="1"/>
        <w:jc w:val="center"/>
      </w:pPr>
    </w:p>
    <w:p w:rsidR="00580605" w:rsidRDefault="00580605" w:rsidP="00580605">
      <w:pPr>
        <w:pStyle w:val="1"/>
        <w:jc w:val="center"/>
      </w:pPr>
    </w:p>
    <w:p w:rsidR="00580605" w:rsidRDefault="00580605" w:rsidP="00580605">
      <w:pPr>
        <w:pStyle w:val="1"/>
        <w:jc w:val="center"/>
      </w:pPr>
    </w:p>
    <w:p w:rsidR="00580605" w:rsidRDefault="00580605" w:rsidP="00580605">
      <w:pPr>
        <w:pStyle w:val="1"/>
        <w:jc w:val="center"/>
      </w:pPr>
    </w:p>
    <w:p w:rsidR="00580605" w:rsidRDefault="00580605" w:rsidP="00A11B73">
      <w:pPr>
        <w:pStyle w:val="1"/>
      </w:pPr>
    </w:p>
    <w:p w:rsidR="00580605" w:rsidRDefault="00580605" w:rsidP="00580605"/>
    <w:p w:rsid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Программные задачи: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учить отгадывать математические загадки;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продолжать учить соотносить количество предметов с цифрой;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упражнять в сравнении двух групп предметов;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развивать представление о равенстве и неравенстве групп предметов;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закреплять умение сравнивать знакомые предметы по ширине (широкий, узкий);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 (круг, квадрат, треугольник);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уточнить представление детей о сменяемости времён суток;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закреплять знание цветов (красный, синий, жёлтый);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расширять опыт ориентировки в окружающей среде, обогащать детей разнообразными сенсорными впечатлениями;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мелкую моторику;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воспитывать интерес к природе, доброжелательное отношение друг к другу.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Сюрпризный момент.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Воспитателю по телефону кто-то звонит. 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 Ребята, отгадайте, кто мне сейчас звонил? 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(Дети прослушивают первый куплет песни «Белочка» сл.В. </w:t>
      </w:r>
      <w:proofErr w:type="spellStart"/>
      <w:r w:rsidRPr="0058060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580605"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8060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5806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Правильно, ребята! Это звонила белочка. У неё горе – потерялся её ребёнок.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Как называют ребёнка белки? (бельчонок)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Она просит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чтобы мы ей помогла найти бельчонка. Поможем белочке, ребята? (Да, конечно).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 А для этого нам надо 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в путешествие в лес.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lastRenderedPageBreak/>
        <w:t>- Когда же лучше отправлять в путешествие вечером или утром? (утром)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Почему? (потому что солнышко просыпается, становится светло, день начинается).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А на чём можно путешествовать? (на поезде, на машине, пешком…)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Мы с вами поедем в лес на автобусе.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Игра «Загадки и отгадки»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- Но, чтобы сесть в автобус нам надо купить билет.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Билетами будут отгадки на мои загадки. (Воспитатель загадывает каждому ребёнку загадку и кидает мяч, ребёнок отгадывает загадку и кидает мяч обратно, и занимает свободное место в автобусе).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А). У кого одна нога, да и та без сапога? (гриб)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Б). Сколько хвостов у двух собак? (2)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В). Два конца, два кольца,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Посередине гвоздик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>ожницы)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Г). Сколько «глаз» у светофора? (3)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Д). У него - два колеса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 И седло на раме.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Две педали есть внизу,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Крутят их ногами? (велосипед)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Е). Сколько стрелок у часов? (2)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Ё). У него глаза цветные,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Не глаза, а три огня.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Он по очереди ими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     Сверху смотрит на меня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>ветофор)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Ж). Сколько медведей  было в сказке «Три медведя»? (3)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 Один ребёнок – водитель. Все занимают свои места. Дети вместе с воспитателем произносят слова: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Автобус наш едет,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Везёт он нас в лес.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В лесу нас всех ждёт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0605">
        <w:rPr>
          <w:rFonts w:ascii="Times New Roman" w:hAnsi="Times New Roman" w:cs="Times New Roman"/>
          <w:b/>
          <w:bCs/>
          <w:sz w:val="24"/>
          <w:szCs w:val="24"/>
        </w:rPr>
        <w:t>Очень много</w:t>
      </w:r>
      <w:proofErr w:type="gramEnd"/>
      <w:r w:rsidRPr="00580605">
        <w:rPr>
          <w:rFonts w:ascii="Times New Roman" w:hAnsi="Times New Roman" w:cs="Times New Roman"/>
          <w:b/>
          <w:bCs/>
          <w:sz w:val="24"/>
          <w:szCs w:val="24"/>
        </w:rPr>
        <w:t xml:space="preserve"> чудес.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 – А вот остановка, пойдёмте гулять.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 Вот мы с вами и в лесу, 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прислушайтесь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как поют птицы, шумят деревья.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lastRenderedPageBreak/>
        <w:t>- А какая прекрасная поляна перед нами.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Что растёт на поляне? (цветы)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Какого цвета эти цветы? (красного, жёлтого, синего)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Посмотрите, ребята, на этих цветах нет серединки.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На что похожи серединки у цветов? (на геометрические фигуры: круг, квадрат, треугольник)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Давайте подберём серединки и положим их на цветки.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(Дети берут с полянки геометрические фигуры и выполняют задание).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 Саша, какого цвета серединку ты положил на цветок? На какую геометрическую фигуру она похожа? 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- А какую по форме серединку положила Вика? Какого она цвета?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Игра «Соедини правильно»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Ребята, давайте сосчитаем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>сколько желтых цветков на полянке? (1) Какой цифрой мы обозначим количество жёлтых цветков?(1)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Сколько красных цветков на полянке? Какой цифрой мы обозначим количество красных цветков? (3)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 - Сколько синих цветков на полянке? Какой цифрой мы обозначим их количество? (2)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Переход через болото.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Ребята, перед нами болото. Нам надо идти по кочкам, чтобы не намочит ноги.  Катя, покажи нам, как надо переходить болото. Молодцы ребятки все хорошо справились с заданием. А вот и две дорожки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Посмотрите на них внимательно, что можно о них сказать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одна дорожка узкая, а другая широкая)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По какой дорожке мы пойдем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( по широкой)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-Почему?  (потому что, по ней удобней идти). 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6.Игра «Хватит ли ежам грибов?»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Вот лес перед нами густой. Здесь ёлки растут. Сколько ёлочек перед нами? (3)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Давайте посмотрим, кто там под ёлочками сидит? (Ежи)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А что растёт в лесу под ёлками? (грибы). 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Аня посчитай, сколько ежей под ёлками? (3)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Маша посчитай, сколько грибов выросло? (4)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Хватит ли ежам грибов? (да)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Почему? (потому что 4 больше 3)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Что можно сказать о количестве ежей и грибов? (Ежей меньше, чем грибов, а грибов больше, чем ежей).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Как сделать, чтобы грибов и ежей стало поровну? (Убрать 1 гриб, или добавить 1 ежа).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lastRenderedPageBreak/>
        <w:t>Что теперь можно сказать о грибах и ежах? (их поровну 3 ежа, и 3 гриба).</w:t>
      </w:r>
    </w:p>
    <w:p w:rsidR="00580605" w:rsidRPr="00580605" w:rsidRDefault="00580605" w:rsidP="00580605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7. Встреча с белочкой.</w:t>
      </w:r>
    </w:p>
    <w:p w:rsidR="00580605" w:rsidRPr="00580605" w:rsidRDefault="00580605" w:rsidP="005806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Ребята, прислушайтесь, кто-то плачет. (Дети обходят ёлки и находят бельчонка).</w:t>
      </w:r>
    </w:p>
    <w:p w:rsidR="00580605" w:rsidRPr="00580605" w:rsidRDefault="00580605" w:rsidP="005806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Здравствуй, бельчонок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>Наконец то мы тебя нашли. Твоя мама позвонила нам и просила помочь тебя найти.</w:t>
      </w:r>
    </w:p>
    <w:p w:rsidR="00580605" w:rsidRPr="00580605" w:rsidRDefault="00580605" w:rsidP="005806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- Кто вы такие? 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 xml:space="preserve">Мы ребята и </w:t>
      </w:r>
      <w:proofErr w:type="spellStart"/>
      <w:r w:rsidRPr="005806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0605">
        <w:rPr>
          <w:rFonts w:ascii="Times New Roman" w:hAnsi="Times New Roman" w:cs="Times New Roman"/>
          <w:sz w:val="24"/>
          <w:szCs w:val="24"/>
        </w:rPr>
        <w:t>/с №45. Мы много знаем и умеем.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А считать вы умеете? (да)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помогите мне сосчитать сколько шишек и грибов я нашла?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Спасибо вам</w:t>
      </w:r>
      <w:proofErr w:type="gramStart"/>
      <w:r w:rsidRPr="0058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0605">
        <w:rPr>
          <w:rFonts w:ascii="Times New Roman" w:hAnsi="Times New Roman" w:cs="Times New Roman"/>
          <w:sz w:val="24"/>
          <w:szCs w:val="24"/>
        </w:rPr>
        <w:t xml:space="preserve"> ребята, что нашли меня, помогли сосчитать грибы и шишки. Теперь я смогу рассказать маме, что я нашла 3 шишки и 2 гриба.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Ребята, мне очень нравится «Танец утят», давайте в знак нашей дружбы станцуем его. (Дети танцуют «Танец Утят»)</w:t>
      </w:r>
    </w:p>
    <w:p w:rsidR="00580605" w:rsidRPr="00580605" w:rsidRDefault="00580605" w:rsidP="0058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А за танец наш весёлый,</w:t>
      </w:r>
    </w:p>
    <w:p w:rsidR="00580605" w:rsidRPr="00580605" w:rsidRDefault="00580605" w:rsidP="0058060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Я вас всех благодарю.</w:t>
      </w:r>
    </w:p>
    <w:p w:rsidR="00580605" w:rsidRPr="00580605" w:rsidRDefault="00580605" w:rsidP="0058060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Свой подарок витаминный,</w:t>
      </w:r>
    </w:p>
    <w:p w:rsidR="00580605" w:rsidRPr="00580605" w:rsidRDefault="00580605" w:rsidP="0058060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От души я вам дарю. (Бельчонок вручает детям корзину с орехами).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06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8. Возвращение домой.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Ребята, солнышко садится, начинает темнеть. Когда это бывает утром или вечером? (Вечером)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Правильно.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- Нам пора возвращаться в детский сад. Бельчонок поедем с нами, мы отвезём тебя к маме. (Дети занимают свои места в автобусе и уезжают в детский сад).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05">
        <w:rPr>
          <w:rFonts w:ascii="Times New Roman" w:hAnsi="Times New Roman" w:cs="Times New Roman"/>
          <w:sz w:val="24"/>
          <w:szCs w:val="24"/>
        </w:rPr>
        <w:t>Вместе с воспитателем произносят слова: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Колёса, колёса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По мостовой гудят.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Везут обратно в группу</w:t>
      </w:r>
    </w:p>
    <w:p w:rsidR="00580605" w:rsidRPr="00580605" w:rsidRDefault="00580605" w:rsidP="00580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605">
        <w:rPr>
          <w:rFonts w:ascii="Times New Roman" w:hAnsi="Times New Roman" w:cs="Times New Roman"/>
          <w:b/>
          <w:bCs/>
          <w:sz w:val="24"/>
          <w:szCs w:val="24"/>
        </w:rPr>
        <w:t>Компанию ребят.</w:t>
      </w:r>
    </w:p>
    <w:p w:rsidR="00107351" w:rsidRDefault="00107351"/>
    <w:sectPr w:rsidR="00107351" w:rsidSect="00F9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933"/>
    <w:multiLevelType w:val="hybridMultilevel"/>
    <w:tmpl w:val="D01431AA"/>
    <w:lvl w:ilvl="0" w:tplc="92CC21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0605"/>
    <w:rsid w:val="00107351"/>
    <w:rsid w:val="00580605"/>
    <w:rsid w:val="00A11B73"/>
    <w:rsid w:val="00F9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1"/>
  </w:style>
  <w:style w:type="paragraph" w:styleId="1">
    <w:name w:val="heading 1"/>
    <w:basedOn w:val="a"/>
    <w:next w:val="a"/>
    <w:link w:val="10"/>
    <w:qFormat/>
    <w:rsid w:val="00580605"/>
    <w:pPr>
      <w:keepNext/>
      <w:widowControl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60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2012-01-09T12:46:00Z</dcterms:created>
  <dcterms:modified xsi:type="dcterms:W3CDTF">2015-11-16T08:41:00Z</dcterms:modified>
</cp:coreProperties>
</file>